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C4B" w:rsidRDefault="00884DF5" w:rsidP="00884DF5">
      <w:pPr>
        <w:jc w:val="center"/>
      </w:pPr>
      <w:r>
        <w:rPr>
          <w:noProof/>
          <w:lang w:eastAsia="pt-BR"/>
        </w:rPr>
        <w:drawing>
          <wp:inline distT="0" distB="0" distL="0" distR="0">
            <wp:extent cx="2047875" cy="1543050"/>
            <wp:effectExtent l="0" t="0" r="9525" b="0"/>
            <wp:docPr id="4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2047875" cy="1543050"/>
                    </a:xfrm>
                    <a:prstGeom prst="rect">
                      <a:avLst/>
                    </a:prstGeom>
                  </pic:spPr>
                </pic:pic>
              </a:graphicData>
            </a:graphic>
          </wp:inline>
        </w:drawing>
      </w:r>
      <w:r w:rsidR="00184F8C">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margin">
              <wp:posOffset>-2693035</wp:posOffset>
            </wp:positionV>
            <wp:extent cx="8676640" cy="21596873"/>
            <wp:effectExtent l="0" t="0" r="0" b="6350"/>
            <wp:wrapNone/>
            <wp:docPr id="209" name="Imagem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020-05-21-plano-de-negocios-CAPA.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8676640" cy="21596873"/>
                    </a:xfrm>
                    <a:prstGeom prst="rect">
                      <a:avLst/>
                    </a:prstGeom>
                  </pic:spPr>
                </pic:pic>
              </a:graphicData>
            </a:graphic>
          </wp:anchor>
        </w:drawing>
      </w:r>
    </w:p>
    <w:p w:rsidR="00875DFF" w:rsidRDefault="00875DFF" w:rsidP="007478DA">
      <w:pPr>
        <w:spacing w:after="0" w:line="240" w:lineRule="auto"/>
        <w:ind w:left="-426"/>
        <w:jc w:val="center"/>
        <w:rPr>
          <w:rFonts w:ascii="Arial" w:hAnsi="Arial" w:cs="Arial"/>
          <w:b/>
          <w:color w:val="636B3E"/>
          <w:sz w:val="96"/>
          <w:szCs w:val="96"/>
        </w:rPr>
      </w:pPr>
    </w:p>
    <w:p w:rsidR="00203C4B" w:rsidRPr="00203C4B" w:rsidRDefault="00EA52CA" w:rsidP="00DC34C3">
      <w:pPr>
        <w:spacing w:after="0" w:line="240" w:lineRule="auto"/>
        <w:ind w:left="-426"/>
        <w:jc w:val="center"/>
        <w:rPr>
          <w:rFonts w:ascii="Arial" w:hAnsi="Arial" w:cs="Arial"/>
          <w:b/>
          <w:color w:val="636B3E"/>
          <w:sz w:val="96"/>
          <w:szCs w:val="96"/>
        </w:rPr>
      </w:pPr>
      <w:r>
        <w:rPr>
          <w:rFonts w:ascii="Arial" w:hAnsi="Arial" w:cs="Arial"/>
          <w:b/>
          <w:color w:val="636B3E"/>
          <w:sz w:val="96"/>
          <w:szCs w:val="96"/>
        </w:rPr>
        <w:t>D</w:t>
      </w:r>
      <w:r w:rsidR="00B94A41">
        <w:rPr>
          <w:rFonts w:ascii="Arial" w:hAnsi="Arial" w:cs="Arial"/>
          <w:b/>
          <w:color w:val="636B3E"/>
          <w:sz w:val="96"/>
          <w:szCs w:val="96"/>
        </w:rPr>
        <w:t xml:space="preserve">EMONSTRAÇÕES CONTÁBEIS </w:t>
      </w:r>
      <w:r w:rsidR="00596BA7">
        <w:rPr>
          <w:rFonts w:ascii="Arial" w:hAnsi="Arial" w:cs="Arial"/>
          <w:b/>
          <w:color w:val="636B3E"/>
          <w:sz w:val="96"/>
          <w:szCs w:val="96"/>
        </w:rPr>
        <w:t>E</w:t>
      </w:r>
      <w:r>
        <w:rPr>
          <w:rFonts w:ascii="Arial" w:hAnsi="Arial" w:cs="Arial"/>
          <w:b/>
          <w:color w:val="636B3E"/>
          <w:sz w:val="96"/>
          <w:szCs w:val="96"/>
        </w:rPr>
        <w:t xml:space="preserve"> NOTAS EXPLICATIVAS</w:t>
      </w:r>
    </w:p>
    <w:p w:rsidR="00203C4B" w:rsidRDefault="009151A9" w:rsidP="00DC34C3">
      <w:pPr>
        <w:spacing w:after="0" w:line="240" w:lineRule="auto"/>
        <w:jc w:val="center"/>
        <w:rPr>
          <w:rFonts w:ascii="Arial" w:hAnsi="Arial" w:cs="Arial"/>
          <w:b/>
          <w:color w:val="636B3E"/>
          <w:sz w:val="96"/>
          <w:szCs w:val="96"/>
        </w:rPr>
      </w:pPr>
      <w:r w:rsidRPr="009151A9">
        <w:rPr>
          <w:rFonts w:ascii="Arial" w:hAnsi="Arial" w:cs="Arial"/>
          <w:b/>
          <w:color w:val="636B3E"/>
          <w:sz w:val="96"/>
          <w:szCs w:val="96"/>
        </w:rPr>
        <w:t>1º TRIMESTRE DE 202</w:t>
      </w:r>
      <w:r>
        <w:rPr>
          <w:rFonts w:ascii="Arial" w:hAnsi="Arial" w:cs="Arial"/>
          <w:b/>
          <w:color w:val="636B3E"/>
          <w:sz w:val="96"/>
          <w:szCs w:val="96"/>
        </w:rPr>
        <w:t>5</w:t>
      </w:r>
    </w:p>
    <w:p w:rsidR="00203C4B" w:rsidRDefault="00203C4B" w:rsidP="00203C4B">
      <w:pPr>
        <w:spacing w:after="0" w:line="240" w:lineRule="auto"/>
        <w:jc w:val="center"/>
        <w:rPr>
          <w:rFonts w:ascii="Arial" w:hAnsi="Arial" w:cs="Arial"/>
          <w:b/>
          <w:color w:val="636B3E"/>
          <w:sz w:val="96"/>
          <w:szCs w:val="96"/>
        </w:rPr>
      </w:pPr>
    </w:p>
    <w:p w:rsidR="00017B97" w:rsidRDefault="00017B97"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rFonts w:ascii="Arial" w:hAnsi="Arial" w:cs="Arial"/>
          <w:b/>
          <w:color w:val="636B3E"/>
          <w:sz w:val="96"/>
          <w:szCs w:val="96"/>
        </w:rPr>
      </w:pPr>
    </w:p>
    <w:p w:rsidR="00325A4E" w:rsidRDefault="00325A4E" w:rsidP="00203C4B">
      <w:pPr>
        <w:spacing w:after="0" w:line="240" w:lineRule="auto"/>
        <w:jc w:val="center"/>
        <w:rPr>
          <w:rFonts w:ascii="Arial" w:hAnsi="Arial" w:cs="Arial"/>
          <w:b/>
          <w:color w:val="636B3E"/>
          <w:sz w:val="96"/>
          <w:szCs w:val="96"/>
        </w:rPr>
      </w:pPr>
    </w:p>
    <w:p w:rsidR="00203C4B" w:rsidRDefault="00203C4B" w:rsidP="00203C4B">
      <w:pPr>
        <w:spacing w:after="0" w:line="240" w:lineRule="auto"/>
        <w:jc w:val="center"/>
        <w:rPr>
          <w:b/>
        </w:rPr>
      </w:pPr>
    </w:p>
    <w:p w:rsidR="00BC5F62" w:rsidRDefault="00BC5F62" w:rsidP="003F4282">
      <w:pPr>
        <w:spacing w:after="0" w:line="240" w:lineRule="auto"/>
        <w:jc w:val="center"/>
        <w:rPr>
          <w:rFonts w:ascii="Times New Roman" w:hAnsi="Times New Roman" w:cs="Times New Roman"/>
          <w:b/>
          <w:i/>
          <w:color w:val="636B3E"/>
          <w:sz w:val="20"/>
          <w:szCs w:val="20"/>
        </w:rPr>
      </w:pPr>
    </w:p>
    <w:p w:rsidR="001E2B7C" w:rsidRPr="00875DFF" w:rsidRDefault="00BC5F62" w:rsidP="003F4282">
      <w:pPr>
        <w:spacing w:after="0" w:line="240" w:lineRule="auto"/>
        <w:jc w:val="center"/>
        <w:rPr>
          <w:rFonts w:ascii="Times New Roman" w:hAnsi="Times New Roman" w:cs="Times New Roman"/>
          <w:b/>
          <w:i/>
          <w:sz w:val="20"/>
          <w:szCs w:val="20"/>
        </w:rPr>
      </w:pPr>
      <w:r w:rsidRPr="00875DFF">
        <w:rPr>
          <w:rFonts w:ascii="Times New Roman" w:hAnsi="Times New Roman" w:cs="Times New Roman"/>
          <w:b/>
          <w:i/>
          <w:sz w:val="20"/>
          <w:szCs w:val="20"/>
        </w:rPr>
        <w:t>IMBEL® - CAPACIDADES QUE GERAM PODER DE COMBATE</w:t>
      </w:r>
    </w:p>
    <w:tbl>
      <w:tblPr>
        <w:tblStyle w:val="Tabelacomgrade"/>
        <w:tblpPr w:leftFromText="141" w:rightFromText="141" w:vertAnchor="text" w:horzAnchor="margin" w:tblpXSpec="center" w:tblpY="106"/>
        <w:tblW w:w="23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57"/>
        <w:gridCol w:w="636"/>
      </w:tblGrid>
      <w:tr w:rsidR="00184F8C" w:rsidTr="003F4282">
        <w:trPr>
          <w:trHeight w:val="317"/>
        </w:trPr>
        <w:tc>
          <w:tcPr>
            <w:tcW w:w="1745" w:type="dxa"/>
            <w:vAlign w:val="center"/>
          </w:tcPr>
          <w:p w:rsidR="00184F8C" w:rsidRPr="00D14573" w:rsidRDefault="00184F8C" w:rsidP="00184F8C">
            <w:pPr>
              <w:pStyle w:val="Rodap"/>
              <w:jc w:val="center"/>
              <w:rPr>
                <w:rFonts w:ascii="Arial" w:hAnsi="Arial" w:cs="Arial"/>
                <w:b/>
                <w:sz w:val="18"/>
              </w:rPr>
            </w:pPr>
            <w:r>
              <w:rPr>
                <w:rFonts w:ascii="Arial" w:hAnsi="Arial" w:cs="Arial"/>
                <w:b/>
                <w:sz w:val="18"/>
              </w:rPr>
              <w:lastRenderedPageBreak/>
              <w:t>w</w:t>
            </w:r>
            <w:r w:rsidRPr="00D14573">
              <w:rPr>
                <w:rFonts w:ascii="Arial" w:hAnsi="Arial" w:cs="Arial"/>
                <w:b/>
                <w:sz w:val="18"/>
              </w:rPr>
              <w:t>ww.imbel.gov.br</w:t>
            </w:r>
          </w:p>
        </w:tc>
        <w:tc>
          <w:tcPr>
            <w:tcW w:w="0" w:type="auto"/>
            <w:vAlign w:val="center"/>
          </w:tcPr>
          <w:p w:rsidR="00184F8C" w:rsidRDefault="00184F8C" w:rsidP="00184F8C">
            <w:pPr>
              <w:pStyle w:val="Rodap"/>
            </w:pPr>
            <w:r>
              <w:rPr>
                <w:noProof/>
                <w:lang w:eastAsia="pt-BR"/>
              </w:rPr>
              <w:drawing>
                <wp:inline distT="0" distB="0" distL="0" distR="0">
                  <wp:extent cx="247081" cy="173079"/>
                  <wp:effectExtent l="19050" t="0" r="569" b="0"/>
                  <wp:docPr id="204" name="Imagem 204" descr="Ativo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ivo 10.png"/>
                          <pic:cNvPicPr/>
                        </pic:nvPicPr>
                        <pic:blipFill>
                          <a:blip r:embed="rId10" cstate="print"/>
                          <a:stretch>
                            <a:fillRect/>
                          </a:stretch>
                        </pic:blipFill>
                        <pic:spPr>
                          <a:xfrm>
                            <a:off x="0" y="0"/>
                            <a:ext cx="248140" cy="173821"/>
                          </a:xfrm>
                          <a:prstGeom prst="rect">
                            <a:avLst/>
                          </a:prstGeom>
                        </pic:spPr>
                      </pic:pic>
                    </a:graphicData>
                  </a:graphic>
                </wp:inline>
              </w:drawing>
            </w:r>
          </w:p>
        </w:tc>
      </w:tr>
    </w:tbl>
    <w:p w:rsidR="00545F07" w:rsidRDefault="00545F07" w:rsidP="004856FA">
      <w:pPr>
        <w:spacing w:after="0" w:line="240" w:lineRule="auto"/>
        <w:rPr>
          <w:rFonts w:ascii="Times New Roman" w:hAnsi="Times New Roman" w:cs="Times New Roman"/>
          <w:b/>
          <w:sz w:val="24"/>
          <w:szCs w:val="24"/>
        </w:rPr>
      </w:pPr>
    </w:p>
    <w:p w:rsidR="005124F4" w:rsidRDefault="004856FA" w:rsidP="004856FA">
      <w:pPr>
        <w:spacing w:after="0" w:line="240" w:lineRule="auto"/>
        <w:rPr>
          <w:rFonts w:ascii="Times New Roman" w:hAnsi="Times New Roman" w:cs="Times New Roman"/>
          <w:b/>
          <w:sz w:val="24"/>
          <w:szCs w:val="24"/>
        </w:rPr>
      </w:pPr>
      <w:r>
        <w:rPr>
          <w:rFonts w:ascii="Times New Roman" w:hAnsi="Times New Roman" w:cs="Times New Roman"/>
          <w:b/>
          <w:sz w:val="24"/>
          <w:szCs w:val="24"/>
        </w:rPr>
        <w:t>Conteúdo</w:t>
      </w:r>
    </w:p>
    <w:p w:rsidR="004856FA" w:rsidRDefault="004856FA" w:rsidP="004856FA">
      <w:pPr>
        <w:spacing w:after="0" w:line="240" w:lineRule="auto"/>
        <w:rPr>
          <w:rFonts w:ascii="Times New Roman" w:hAnsi="Times New Roman" w:cs="Times New Roman"/>
          <w:b/>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701"/>
        <w:gridCol w:w="701"/>
      </w:tblGrid>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1. BALANÇO PATRIMONIAL</w:t>
            </w:r>
            <w:r w:rsidR="00D026CC">
              <w:rPr>
                <w:rFonts w:ascii="Times New Roman" w:hAnsi="Times New Roman" w:cs="Times New Roman"/>
                <w:sz w:val="16"/>
                <w:szCs w:val="16"/>
              </w:rPr>
              <w:fldChar w:fldCharType="begin"/>
            </w:r>
            <w:r w:rsidR="00EA52CA">
              <w:instrText xml:space="preserve"> XE "</w:instrText>
            </w:r>
            <w:r w:rsidR="00EA52CA" w:rsidRPr="00E60E2A">
              <w:rPr>
                <w:rFonts w:ascii="Times New Roman" w:hAnsi="Times New Roman" w:cs="Times New Roman"/>
                <w:sz w:val="16"/>
                <w:szCs w:val="16"/>
              </w:rPr>
              <w:instrText>1. BALANÇO PATRIMONIAL</w:instrText>
            </w:r>
            <w:r w:rsidR="00EA52CA">
              <w:instrText xml:space="preserve">" </w:instrText>
            </w:r>
            <w:r w:rsidR="00D026CC">
              <w:rPr>
                <w:rFonts w:ascii="Times New Roman" w:hAnsi="Times New Roman" w:cs="Times New Roman"/>
                <w:sz w:val="16"/>
                <w:szCs w:val="16"/>
              </w:rPr>
              <w:fldChar w:fldCharType="end"/>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3</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2. DEMONSTRAÇÃO DO RESULTADO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4</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3. DEMONSTRAÇÃO DAS MUTAÇÕES DO PATRIMÔNIO LÍQUIDO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5</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4. DEMONSTRAÇÃO DO FLUXO DE CAIXA </w:t>
            </w:r>
            <w:r w:rsidR="00E070A5">
              <w:rPr>
                <w:rFonts w:ascii="Times New Roman" w:hAnsi="Times New Roman" w:cs="Times New Roman"/>
                <w:sz w:val="16"/>
                <w:szCs w:val="16"/>
              </w:rPr>
              <w:t>INDIRETO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6</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5. DEMONSTRAÇÃO DO VALOR ADICIONADO</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7</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6. DEMONSTRAÇÃO DO RESULTADO ABRANGENTE</w:t>
            </w:r>
          </w:p>
        </w:tc>
        <w:tc>
          <w:tcPr>
            <w:tcW w:w="701" w:type="dxa"/>
            <w:tcMar>
              <w:top w:w="57" w:type="dxa"/>
              <w:left w:w="57" w:type="dxa"/>
              <w:bottom w:w="57" w:type="dxa"/>
              <w:right w:w="57" w:type="dxa"/>
            </w:tcMar>
            <w:vAlign w:val="center"/>
          </w:tcPr>
          <w:p w:rsidR="002707DC" w:rsidRPr="002707DC" w:rsidRDefault="00B94A4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8</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7. NOTAS EXPLICATIVAS ÀS DEMONSTRAÇÕES CONTÁBEIS</w:t>
            </w:r>
          </w:p>
        </w:tc>
        <w:tc>
          <w:tcPr>
            <w:tcW w:w="701" w:type="dxa"/>
            <w:tcMar>
              <w:top w:w="57" w:type="dxa"/>
              <w:left w:w="57" w:type="dxa"/>
              <w:bottom w:w="57" w:type="dxa"/>
              <w:right w:w="57" w:type="dxa"/>
            </w:tcMar>
            <w:vAlign w:val="center"/>
          </w:tcPr>
          <w:p w:rsidR="002707DC" w:rsidRPr="002707DC" w:rsidRDefault="007F7F81" w:rsidP="004004F3">
            <w:pPr>
              <w:jc w:val="center"/>
              <w:rPr>
                <w:rFonts w:ascii="Times New Roman" w:hAnsi="Times New Roman" w:cs="Times New Roman"/>
                <w:b/>
                <w:sz w:val="16"/>
                <w:szCs w:val="16"/>
              </w:rPr>
            </w:pPr>
            <w:r>
              <w:rPr>
                <w:rFonts w:ascii="Times New Roman" w:hAnsi="Times New Roman" w:cs="Times New Roman"/>
                <w:b/>
                <w:sz w:val="16"/>
                <w:szCs w:val="16"/>
              </w:rPr>
              <w:t>0</w:t>
            </w:r>
            <w:r w:rsidR="004004F3">
              <w:rPr>
                <w:rFonts w:ascii="Times New Roman" w:hAnsi="Times New Roman" w:cs="Times New Roman"/>
                <w:b/>
                <w:sz w:val="16"/>
                <w:szCs w:val="16"/>
              </w:rPr>
              <w:t>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8. SUMÁRIO DAS PRINCIPAIS PRÁTICAS CONTÁBEIS</w:t>
            </w:r>
          </w:p>
        </w:tc>
        <w:tc>
          <w:tcPr>
            <w:tcW w:w="701" w:type="dxa"/>
            <w:tcMar>
              <w:top w:w="57" w:type="dxa"/>
              <w:left w:w="57" w:type="dxa"/>
              <w:bottom w:w="57" w:type="dxa"/>
              <w:right w:w="57" w:type="dxa"/>
            </w:tcMar>
            <w:vAlign w:val="center"/>
          </w:tcPr>
          <w:p w:rsidR="002707DC" w:rsidRPr="002707DC" w:rsidRDefault="004004F3" w:rsidP="002707DC">
            <w:pPr>
              <w:jc w:val="center"/>
              <w:rPr>
                <w:rFonts w:ascii="Times New Roman" w:hAnsi="Times New Roman" w:cs="Times New Roman"/>
                <w:b/>
                <w:sz w:val="16"/>
                <w:szCs w:val="16"/>
              </w:rPr>
            </w:pPr>
            <w:r>
              <w:rPr>
                <w:rFonts w:ascii="Times New Roman" w:hAnsi="Times New Roman" w:cs="Times New Roman"/>
                <w:b/>
                <w:sz w:val="16"/>
                <w:szCs w:val="16"/>
              </w:rPr>
              <w:t>10</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9. DISPONIBILIDADES </w:t>
            </w:r>
          </w:p>
        </w:tc>
        <w:tc>
          <w:tcPr>
            <w:tcW w:w="701" w:type="dxa"/>
            <w:tcMar>
              <w:top w:w="57" w:type="dxa"/>
              <w:left w:w="57" w:type="dxa"/>
              <w:bottom w:w="57" w:type="dxa"/>
              <w:right w:w="57" w:type="dxa"/>
            </w:tcMar>
            <w:vAlign w:val="center"/>
          </w:tcPr>
          <w:p w:rsidR="002707DC" w:rsidRPr="002707DC" w:rsidRDefault="004004F3" w:rsidP="002707DC">
            <w:pPr>
              <w:jc w:val="center"/>
              <w:rPr>
                <w:rFonts w:ascii="Times New Roman" w:hAnsi="Times New Roman" w:cs="Times New Roman"/>
                <w:b/>
                <w:sz w:val="16"/>
                <w:szCs w:val="16"/>
              </w:rPr>
            </w:pPr>
            <w:r>
              <w:rPr>
                <w:rFonts w:ascii="Times New Roman" w:hAnsi="Times New Roman" w:cs="Times New Roman"/>
                <w:b/>
                <w:sz w:val="16"/>
                <w:szCs w:val="16"/>
              </w:rPr>
              <w:t>16</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10. CLIENTES </w:t>
            </w:r>
          </w:p>
        </w:tc>
        <w:tc>
          <w:tcPr>
            <w:tcW w:w="701" w:type="dxa"/>
            <w:tcMar>
              <w:top w:w="57" w:type="dxa"/>
              <w:left w:w="57" w:type="dxa"/>
              <w:bottom w:w="57" w:type="dxa"/>
              <w:right w:w="57" w:type="dxa"/>
            </w:tcMar>
            <w:vAlign w:val="center"/>
          </w:tcPr>
          <w:p w:rsidR="002707DC" w:rsidRPr="002707DC" w:rsidRDefault="00F73698" w:rsidP="004004F3">
            <w:pPr>
              <w:jc w:val="center"/>
              <w:rPr>
                <w:rFonts w:ascii="Times New Roman" w:hAnsi="Times New Roman" w:cs="Times New Roman"/>
                <w:b/>
                <w:sz w:val="16"/>
                <w:szCs w:val="16"/>
              </w:rPr>
            </w:pPr>
            <w:r>
              <w:rPr>
                <w:rFonts w:ascii="Times New Roman" w:hAnsi="Times New Roman" w:cs="Times New Roman"/>
                <w:b/>
                <w:sz w:val="16"/>
                <w:szCs w:val="16"/>
              </w:rPr>
              <w:t>1</w:t>
            </w:r>
            <w:r w:rsidR="004004F3">
              <w:rPr>
                <w:rFonts w:ascii="Times New Roman" w:hAnsi="Times New Roman" w:cs="Times New Roman"/>
                <w:b/>
                <w:sz w:val="16"/>
                <w:szCs w:val="16"/>
              </w:rPr>
              <w:t>6</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11. ESTOQUES </w:t>
            </w:r>
          </w:p>
        </w:tc>
        <w:tc>
          <w:tcPr>
            <w:tcW w:w="701" w:type="dxa"/>
            <w:tcMar>
              <w:top w:w="57" w:type="dxa"/>
              <w:left w:w="57" w:type="dxa"/>
              <w:bottom w:w="57" w:type="dxa"/>
              <w:right w:w="57" w:type="dxa"/>
            </w:tcMar>
            <w:vAlign w:val="center"/>
          </w:tcPr>
          <w:p w:rsidR="002707DC" w:rsidRPr="002707DC" w:rsidRDefault="008957F8" w:rsidP="004004F3">
            <w:pPr>
              <w:jc w:val="center"/>
              <w:rPr>
                <w:rFonts w:ascii="Times New Roman" w:hAnsi="Times New Roman" w:cs="Times New Roman"/>
                <w:b/>
                <w:sz w:val="16"/>
                <w:szCs w:val="16"/>
              </w:rPr>
            </w:pPr>
            <w:r>
              <w:rPr>
                <w:rFonts w:ascii="Times New Roman" w:hAnsi="Times New Roman" w:cs="Times New Roman"/>
                <w:b/>
                <w:sz w:val="16"/>
                <w:szCs w:val="16"/>
              </w:rPr>
              <w:t>1</w:t>
            </w:r>
            <w:r w:rsidR="004004F3">
              <w:rPr>
                <w:rFonts w:ascii="Times New Roman" w:hAnsi="Times New Roman" w:cs="Times New Roman"/>
                <w:b/>
                <w:sz w:val="16"/>
                <w:szCs w:val="16"/>
              </w:rPr>
              <w:t>7</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12. IMPOSTOS A RECUPERAR </w:t>
            </w:r>
          </w:p>
        </w:tc>
        <w:tc>
          <w:tcPr>
            <w:tcW w:w="701" w:type="dxa"/>
            <w:tcMar>
              <w:top w:w="57" w:type="dxa"/>
              <w:left w:w="57" w:type="dxa"/>
              <w:bottom w:w="57" w:type="dxa"/>
              <w:right w:w="57" w:type="dxa"/>
            </w:tcMar>
            <w:vAlign w:val="center"/>
          </w:tcPr>
          <w:p w:rsidR="002707DC" w:rsidRPr="002707DC" w:rsidRDefault="004004F3" w:rsidP="002707DC">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875DFF">
            <w:pPr>
              <w:tabs>
                <w:tab w:val="left" w:pos="2850"/>
              </w:tabs>
              <w:rPr>
                <w:rFonts w:ascii="Times New Roman" w:hAnsi="Times New Roman" w:cs="Times New Roman"/>
                <w:sz w:val="16"/>
                <w:szCs w:val="16"/>
              </w:rPr>
            </w:pPr>
            <w:r w:rsidRPr="002707DC">
              <w:rPr>
                <w:rFonts w:ascii="Times New Roman" w:hAnsi="Times New Roman" w:cs="Times New Roman"/>
                <w:sz w:val="16"/>
                <w:szCs w:val="16"/>
              </w:rPr>
              <w:t xml:space="preserve">13. DESPESAS ANTECIPADAS </w:t>
            </w:r>
            <w:r w:rsidR="00875DFF">
              <w:rPr>
                <w:rFonts w:ascii="Times New Roman" w:hAnsi="Times New Roman" w:cs="Times New Roman"/>
                <w:sz w:val="16"/>
                <w:szCs w:val="16"/>
              </w:rPr>
              <w:tab/>
            </w:r>
          </w:p>
        </w:tc>
        <w:tc>
          <w:tcPr>
            <w:tcW w:w="701" w:type="dxa"/>
            <w:tcMar>
              <w:top w:w="57" w:type="dxa"/>
              <w:left w:w="57" w:type="dxa"/>
              <w:bottom w:w="57" w:type="dxa"/>
              <w:right w:w="57" w:type="dxa"/>
            </w:tcMar>
            <w:vAlign w:val="center"/>
          </w:tcPr>
          <w:p w:rsidR="002707DC" w:rsidRPr="002707DC" w:rsidRDefault="004004F3" w:rsidP="008957F8">
            <w:pPr>
              <w:jc w:val="center"/>
              <w:rPr>
                <w:rFonts w:ascii="Times New Roman" w:hAnsi="Times New Roman" w:cs="Times New Roman"/>
                <w:b/>
                <w:sz w:val="16"/>
                <w:szCs w:val="16"/>
              </w:rPr>
            </w:pPr>
            <w:r>
              <w:rPr>
                <w:rFonts w:ascii="Times New Roman" w:hAnsi="Times New Roman" w:cs="Times New Roman"/>
                <w:b/>
                <w:sz w:val="16"/>
                <w:szCs w:val="16"/>
              </w:rPr>
              <w:t>18</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4</w:t>
            </w:r>
            <w:r w:rsidRPr="00801A7B">
              <w:rPr>
                <w:rFonts w:ascii="Times New Roman" w:hAnsi="Times New Roman" w:cs="Times New Roman"/>
                <w:sz w:val="16"/>
                <w:szCs w:val="16"/>
              </w:rPr>
              <w:t>. INVESTIMENTOS</w:t>
            </w:r>
          </w:p>
        </w:tc>
        <w:tc>
          <w:tcPr>
            <w:tcW w:w="701" w:type="dxa"/>
            <w:tcMar>
              <w:top w:w="57" w:type="dxa"/>
              <w:left w:w="57" w:type="dxa"/>
              <w:bottom w:w="57" w:type="dxa"/>
              <w:right w:w="57" w:type="dxa"/>
            </w:tcMar>
            <w:vAlign w:val="center"/>
          </w:tcPr>
          <w:p w:rsidR="002707DC" w:rsidRPr="002707DC" w:rsidRDefault="004004F3" w:rsidP="008957F8">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801A7B" w:rsidP="00801A7B">
            <w:pPr>
              <w:rPr>
                <w:rFonts w:ascii="Times New Roman" w:hAnsi="Times New Roman" w:cs="Times New Roman"/>
                <w:sz w:val="16"/>
                <w:szCs w:val="16"/>
              </w:rPr>
            </w:pPr>
            <w:r w:rsidRPr="00801A7B">
              <w:rPr>
                <w:rFonts w:ascii="Times New Roman" w:hAnsi="Times New Roman" w:cs="Times New Roman"/>
                <w:sz w:val="16"/>
                <w:szCs w:val="16"/>
              </w:rPr>
              <w:t>1</w:t>
            </w:r>
            <w:r>
              <w:rPr>
                <w:rFonts w:ascii="Times New Roman" w:hAnsi="Times New Roman" w:cs="Times New Roman"/>
                <w:sz w:val="16"/>
                <w:szCs w:val="16"/>
              </w:rPr>
              <w:t>5</w:t>
            </w:r>
            <w:r w:rsidRPr="00801A7B">
              <w:rPr>
                <w:rFonts w:ascii="Times New Roman" w:hAnsi="Times New Roman" w:cs="Times New Roman"/>
                <w:sz w:val="16"/>
                <w:szCs w:val="16"/>
              </w:rPr>
              <w:t>. OUTROS CRÉDITOS</w:t>
            </w:r>
          </w:p>
        </w:tc>
        <w:tc>
          <w:tcPr>
            <w:tcW w:w="701" w:type="dxa"/>
            <w:tcMar>
              <w:top w:w="57" w:type="dxa"/>
              <w:left w:w="57" w:type="dxa"/>
              <w:bottom w:w="57" w:type="dxa"/>
              <w:right w:w="57" w:type="dxa"/>
            </w:tcMar>
            <w:vAlign w:val="center"/>
          </w:tcPr>
          <w:p w:rsidR="002707DC" w:rsidRPr="002707DC" w:rsidRDefault="004004F3" w:rsidP="002707DC">
            <w:pPr>
              <w:jc w:val="center"/>
              <w:rPr>
                <w:rFonts w:ascii="Times New Roman" w:hAnsi="Times New Roman" w:cs="Times New Roman"/>
                <w:b/>
                <w:sz w:val="16"/>
                <w:szCs w:val="16"/>
              </w:rPr>
            </w:pPr>
            <w:r>
              <w:rPr>
                <w:rFonts w:ascii="Times New Roman" w:hAnsi="Times New Roman" w:cs="Times New Roman"/>
                <w:b/>
                <w:sz w:val="16"/>
                <w:szCs w:val="16"/>
              </w:rPr>
              <w:t>19</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16. IMOBILIZADO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20</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17. INTANGÍVEL </w:t>
            </w:r>
          </w:p>
        </w:tc>
        <w:tc>
          <w:tcPr>
            <w:tcW w:w="701" w:type="dxa"/>
            <w:tcMar>
              <w:top w:w="57" w:type="dxa"/>
              <w:left w:w="57" w:type="dxa"/>
              <w:bottom w:w="57" w:type="dxa"/>
              <w:right w:w="57" w:type="dxa"/>
            </w:tcMar>
            <w:vAlign w:val="center"/>
          </w:tcPr>
          <w:p w:rsidR="002707DC" w:rsidRPr="002707DC" w:rsidRDefault="00BD35F8"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2707DC" w:rsidRPr="002707DC" w:rsidTr="00114DAA">
        <w:trPr>
          <w:gridAfter w:val="1"/>
          <w:wAfter w:w="701" w:type="dxa"/>
        </w:trPr>
        <w:tc>
          <w:tcPr>
            <w:tcW w:w="8359" w:type="dxa"/>
            <w:tcMar>
              <w:top w:w="57" w:type="dxa"/>
              <w:left w:w="57" w:type="dxa"/>
              <w:bottom w:w="57" w:type="dxa"/>
              <w:right w:w="57" w:type="dxa"/>
            </w:tcMar>
          </w:tcPr>
          <w:p w:rsidR="002707DC" w:rsidRPr="002707DC" w:rsidRDefault="002707DC" w:rsidP="002707DC">
            <w:pPr>
              <w:rPr>
                <w:rFonts w:ascii="Times New Roman" w:hAnsi="Times New Roman" w:cs="Times New Roman"/>
                <w:sz w:val="16"/>
                <w:szCs w:val="16"/>
              </w:rPr>
            </w:pPr>
            <w:r w:rsidRPr="002707DC">
              <w:rPr>
                <w:rFonts w:ascii="Times New Roman" w:hAnsi="Times New Roman" w:cs="Times New Roman"/>
                <w:sz w:val="16"/>
                <w:szCs w:val="16"/>
              </w:rPr>
              <w:t xml:space="preserve">18. OBRIGAÇÕES TRABALHISTAS, TRIBUTÁRIAS E </w:t>
            </w:r>
            <w:proofErr w:type="gramStart"/>
            <w:r w:rsidRPr="002707DC">
              <w:rPr>
                <w:rFonts w:ascii="Times New Roman" w:hAnsi="Times New Roman" w:cs="Times New Roman"/>
                <w:sz w:val="16"/>
                <w:szCs w:val="16"/>
              </w:rPr>
              <w:t>CONTRIBUIÇÕES</w:t>
            </w:r>
            <w:proofErr w:type="gramEnd"/>
            <w:r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2707DC" w:rsidRPr="002707DC" w:rsidRDefault="000166D8" w:rsidP="002707DC">
            <w:pPr>
              <w:jc w:val="center"/>
              <w:rPr>
                <w:rFonts w:ascii="Times New Roman" w:hAnsi="Times New Roman" w:cs="Times New Roman"/>
                <w:b/>
                <w:sz w:val="16"/>
                <w:szCs w:val="16"/>
              </w:rPr>
            </w:pPr>
            <w:r>
              <w:rPr>
                <w:rFonts w:ascii="Times New Roman" w:hAnsi="Times New Roman" w:cs="Times New Roman"/>
                <w:b/>
                <w:sz w:val="16"/>
                <w:szCs w:val="16"/>
              </w:rPr>
              <w:t>21</w:t>
            </w:r>
          </w:p>
        </w:tc>
      </w:tr>
      <w:tr w:rsidR="008957F8" w:rsidRPr="002707DC" w:rsidTr="007C7CCE">
        <w:tc>
          <w:tcPr>
            <w:tcW w:w="8359" w:type="dxa"/>
            <w:tcMar>
              <w:top w:w="57" w:type="dxa"/>
              <w:left w:w="57" w:type="dxa"/>
              <w:bottom w:w="57" w:type="dxa"/>
              <w:right w:w="57" w:type="dxa"/>
            </w:tcMar>
          </w:tcPr>
          <w:p w:rsidR="008957F8" w:rsidRDefault="008957F8" w:rsidP="008957F8">
            <w:pPr>
              <w:rPr>
                <w:rFonts w:ascii="Times New Roman" w:hAnsi="Times New Roman" w:cs="Times New Roman"/>
                <w:sz w:val="16"/>
                <w:szCs w:val="16"/>
              </w:rPr>
            </w:pPr>
            <w:r>
              <w:rPr>
                <w:rFonts w:ascii="Times New Roman" w:hAnsi="Times New Roman" w:cs="Times New Roman"/>
                <w:sz w:val="16"/>
                <w:szCs w:val="16"/>
              </w:rPr>
              <w:t>19. FORNECEDORES</w:t>
            </w:r>
          </w:p>
          <w:p w:rsidR="008957F8" w:rsidRPr="008957F8" w:rsidRDefault="008957F8" w:rsidP="008957F8">
            <w:pPr>
              <w:rPr>
                <w:rFonts w:ascii="Times New Roman" w:hAnsi="Times New Roman" w:cs="Times New Roman"/>
                <w:sz w:val="8"/>
                <w:szCs w:val="8"/>
              </w:rPr>
            </w:pPr>
          </w:p>
          <w:p w:rsidR="008957F8" w:rsidRPr="002707DC" w:rsidRDefault="008957F8" w:rsidP="008957F8">
            <w:pPr>
              <w:rPr>
                <w:rFonts w:ascii="Times New Roman" w:hAnsi="Times New Roman" w:cs="Times New Roman"/>
                <w:sz w:val="16"/>
                <w:szCs w:val="16"/>
              </w:rPr>
            </w:pPr>
            <w:r>
              <w:rPr>
                <w:rFonts w:ascii="Times New Roman" w:hAnsi="Times New Roman" w:cs="Times New Roman"/>
                <w:sz w:val="16"/>
                <w:szCs w:val="16"/>
              </w:rPr>
              <w:t>20. EC 135/2024 – DRU A PAGAR</w:t>
            </w:r>
          </w:p>
        </w:tc>
        <w:tc>
          <w:tcPr>
            <w:tcW w:w="701" w:type="dxa"/>
            <w:tcMar>
              <w:top w:w="57" w:type="dxa"/>
              <w:left w:w="57" w:type="dxa"/>
              <w:bottom w:w="57" w:type="dxa"/>
              <w:right w:w="57" w:type="dxa"/>
            </w:tcMar>
          </w:tcPr>
          <w:p w:rsidR="008957F8"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21</w:t>
            </w:r>
          </w:p>
          <w:p w:rsidR="008957F8" w:rsidRPr="008957F8" w:rsidRDefault="008957F8" w:rsidP="008957F8">
            <w:pPr>
              <w:jc w:val="center"/>
              <w:rPr>
                <w:rFonts w:ascii="Times New Roman" w:hAnsi="Times New Roman" w:cs="Times New Roman"/>
                <w:b/>
                <w:sz w:val="8"/>
                <w:szCs w:val="8"/>
              </w:rPr>
            </w:pPr>
          </w:p>
          <w:p w:rsidR="008957F8" w:rsidRPr="002707DC" w:rsidRDefault="008957F8" w:rsidP="008957F8">
            <w:pPr>
              <w:jc w:val="center"/>
              <w:rPr>
                <w:rFonts w:ascii="Times New Roman" w:hAnsi="Times New Roman" w:cs="Times New Roman"/>
                <w:sz w:val="16"/>
                <w:szCs w:val="16"/>
              </w:rPr>
            </w:pPr>
            <w:r>
              <w:rPr>
                <w:rFonts w:ascii="Times New Roman" w:hAnsi="Times New Roman" w:cs="Times New Roman"/>
                <w:b/>
                <w:sz w:val="16"/>
                <w:szCs w:val="16"/>
              </w:rPr>
              <w:t>22</w:t>
            </w:r>
          </w:p>
        </w:tc>
        <w:tc>
          <w:tcPr>
            <w:tcW w:w="701" w:type="dxa"/>
            <w:vAlign w:val="center"/>
          </w:tcPr>
          <w:p w:rsidR="008957F8" w:rsidRPr="002707DC" w:rsidRDefault="008957F8" w:rsidP="008957F8">
            <w:pPr>
              <w:jc w:val="center"/>
              <w:rPr>
                <w:rFonts w:ascii="Times New Roman" w:hAnsi="Times New Roman" w:cs="Times New Roman"/>
                <w:b/>
                <w:sz w:val="16"/>
                <w:szCs w:val="16"/>
              </w:rPr>
            </w:pP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8957F8">
            <w:pPr>
              <w:rPr>
                <w:rFonts w:ascii="Times New Roman" w:hAnsi="Times New Roman" w:cs="Times New Roman"/>
                <w:sz w:val="16"/>
                <w:szCs w:val="16"/>
              </w:rPr>
            </w:pPr>
            <w:r>
              <w:rPr>
                <w:rFonts w:ascii="Times New Roman" w:hAnsi="Times New Roman" w:cs="Times New Roman"/>
                <w:sz w:val="16"/>
                <w:szCs w:val="16"/>
              </w:rPr>
              <w:t>21</w:t>
            </w:r>
            <w:r w:rsidRPr="002707DC">
              <w:rPr>
                <w:rFonts w:ascii="Times New Roman" w:hAnsi="Times New Roman" w:cs="Times New Roman"/>
                <w:sz w:val="16"/>
                <w:szCs w:val="16"/>
              </w:rPr>
              <w:t xml:space="preserve">. RECEITA ORÇAMENTÁRIA A REALIZAR </w:t>
            </w:r>
          </w:p>
        </w:tc>
        <w:tc>
          <w:tcPr>
            <w:tcW w:w="701" w:type="dxa"/>
            <w:tcMar>
              <w:top w:w="57" w:type="dxa"/>
              <w:left w:w="57" w:type="dxa"/>
              <w:bottom w:w="57" w:type="dxa"/>
              <w:right w:w="57" w:type="dxa"/>
            </w:tcMar>
            <w:vAlign w:val="center"/>
          </w:tcPr>
          <w:p w:rsidR="008957F8" w:rsidRPr="002707DC"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22</w:t>
            </w:r>
          </w:p>
        </w:tc>
      </w:tr>
      <w:tr w:rsidR="008957F8" w:rsidRPr="002707DC" w:rsidTr="00114DAA">
        <w:trPr>
          <w:gridAfter w:val="1"/>
          <w:wAfter w:w="701" w:type="dxa"/>
        </w:trPr>
        <w:tc>
          <w:tcPr>
            <w:tcW w:w="8359" w:type="dxa"/>
            <w:tcMar>
              <w:top w:w="57" w:type="dxa"/>
              <w:left w:w="57" w:type="dxa"/>
              <w:bottom w:w="57" w:type="dxa"/>
              <w:right w:w="57" w:type="dxa"/>
            </w:tcMar>
          </w:tcPr>
          <w:p w:rsidR="008957F8"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2.</w:t>
            </w:r>
            <w:r>
              <w:rPr>
                <w:rFonts w:ascii="Times New Roman" w:hAnsi="Times New Roman" w:cs="Times New Roman"/>
                <w:sz w:val="16"/>
                <w:szCs w:val="16"/>
              </w:rPr>
              <w:t xml:space="preserve"> EMENDA PARLAMENTAR A REALIZAR</w:t>
            </w:r>
          </w:p>
        </w:tc>
        <w:tc>
          <w:tcPr>
            <w:tcW w:w="701" w:type="dxa"/>
            <w:tcMar>
              <w:top w:w="57" w:type="dxa"/>
              <w:left w:w="57" w:type="dxa"/>
              <w:bottom w:w="57" w:type="dxa"/>
              <w:right w:w="57" w:type="dxa"/>
            </w:tcMar>
            <w:vAlign w:val="center"/>
          </w:tcPr>
          <w:p w:rsidR="008957F8"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22</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3</w:t>
            </w:r>
            <w:r w:rsidRPr="002707DC">
              <w:rPr>
                <w:rFonts w:ascii="Times New Roman" w:hAnsi="Times New Roman" w:cs="Times New Roman"/>
                <w:sz w:val="16"/>
                <w:szCs w:val="16"/>
              </w:rPr>
              <w:t>. TED</w:t>
            </w:r>
            <w:r w:rsidR="00E070A5">
              <w:rPr>
                <w:rFonts w:ascii="Times New Roman" w:hAnsi="Times New Roman" w:cs="Times New Roman"/>
                <w:sz w:val="16"/>
                <w:szCs w:val="16"/>
              </w:rPr>
              <w:t xml:space="preserve"> (TERMO DE EXECUÇÃO DESCENTRALIZADA)</w:t>
            </w:r>
            <w:proofErr w:type="gramStart"/>
            <w:r w:rsidR="00E070A5">
              <w:rPr>
                <w:rFonts w:ascii="Times New Roman" w:hAnsi="Times New Roman" w:cs="Times New Roman"/>
                <w:sz w:val="16"/>
                <w:szCs w:val="16"/>
              </w:rPr>
              <w:t xml:space="preserve"> </w:t>
            </w:r>
            <w:r w:rsidRPr="002707DC">
              <w:rPr>
                <w:rFonts w:ascii="Times New Roman" w:hAnsi="Times New Roman" w:cs="Times New Roman"/>
                <w:sz w:val="16"/>
                <w:szCs w:val="16"/>
              </w:rPr>
              <w:t xml:space="preserve"> </w:t>
            </w:r>
            <w:proofErr w:type="gramEnd"/>
            <w:r w:rsidRPr="002707DC">
              <w:rPr>
                <w:rFonts w:ascii="Times New Roman" w:hAnsi="Times New Roman" w:cs="Times New Roman"/>
                <w:sz w:val="16"/>
                <w:szCs w:val="16"/>
              </w:rPr>
              <w:t xml:space="preserve">A REALIZAR </w:t>
            </w:r>
          </w:p>
        </w:tc>
        <w:tc>
          <w:tcPr>
            <w:tcW w:w="701" w:type="dxa"/>
            <w:tcMar>
              <w:top w:w="57" w:type="dxa"/>
              <w:left w:w="57" w:type="dxa"/>
              <w:bottom w:w="57" w:type="dxa"/>
              <w:right w:w="57" w:type="dxa"/>
            </w:tcMar>
            <w:vAlign w:val="center"/>
          </w:tcPr>
          <w:p w:rsidR="008957F8" w:rsidRPr="002707DC"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22</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4</w:t>
            </w:r>
            <w:r w:rsidRPr="002707DC">
              <w:rPr>
                <w:rFonts w:ascii="Times New Roman" w:hAnsi="Times New Roman" w:cs="Times New Roman"/>
                <w:sz w:val="16"/>
                <w:szCs w:val="16"/>
              </w:rPr>
              <w:t xml:space="preserve">. PROVISÕES JUDICIAIS </w:t>
            </w:r>
          </w:p>
        </w:tc>
        <w:tc>
          <w:tcPr>
            <w:tcW w:w="701" w:type="dxa"/>
            <w:tcMar>
              <w:top w:w="57" w:type="dxa"/>
              <w:left w:w="57" w:type="dxa"/>
              <w:bottom w:w="57" w:type="dxa"/>
              <w:right w:w="57" w:type="dxa"/>
            </w:tcMar>
            <w:vAlign w:val="center"/>
          </w:tcPr>
          <w:p w:rsidR="008957F8" w:rsidRPr="002707DC"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23</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5</w:t>
            </w:r>
            <w:r w:rsidRPr="002707DC">
              <w:rPr>
                <w:rFonts w:ascii="Times New Roman" w:hAnsi="Times New Roman" w:cs="Times New Roman"/>
                <w:sz w:val="16"/>
                <w:szCs w:val="16"/>
              </w:rPr>
              <w:t xml:space="preserve">. PROVISÕES DIVERSAS </w:t>
            </w:r>
          </w:p>
        </w:tc>
        <w:tc>
          <w:tcPr>
            <w:tcW w:w="701" w:type="dxa"/>
            <w:tcMar>
              <w:top w:w="57" w:type="dxa"/>
              <w:left w:w="57" w:type="dxa"/>
              <w:bottom w:w="57" w:type="dxa"/>
              <w:right w:w="57" w:type="dxa"/>
            </w:tcMar>
            <w:vAlign w:val="center"/>
          </w:tcPr>
          <w:p w:rsidR="008957F8" w:rsidRPr="002707DC"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24</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6</w:t>
            </w:r>
            <w:r w:rsidRPr="002707DC">
              <w:rPr>
                <w:rFonts w:ascii="Times New Roman" w:hAnsi="Times New Roman" w:cs="Times New Roman"/>
                <w:sz w:val="16"/>
                <w:szCs w:val="16"/>
              </w:rPr>
              <w:t xml:space="preserve">. OUTRAS OBRIGAÇÕES </w:t>
            </w:r>
          </w:p>
        </w:tc>
        <w:tc>
          <w:tcPr>
            <w:tcW w:w="701" w:type="dxa"/>
            <w:tcMar>
              <w:top w:w="57" w:type="dxa"/>
              <w:left w:w="57" w:type="dxa"/>
              <w:bottom w:w="57" w:type="dxa"/>
              <w:right w:w="57" w:type="dxa"/>
            </w:tcMar>
            <w:vAlign w:val="center"/>
          </w:tcPr>
          <w:p w:rsidR="008957F8" w:rsidRPr="002707DC"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25</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7</w:t>
            </w:r>
            <w:r w:rsidRPr="002707DC">
              <w:rPr>
                <w:rFonts w:ascii="Times New Roman" w:hAnsi="Times New Roman" w:cs="Times New Roman"/>
                <w:sz w:val="16"/>
                <w:szCs w:val="16"/>
              </w:rPr>
              <w:t xml:space="preserve">. PATRIMÔNIO LÍQUIDO </w:t>
            </w:r>
          </w:p>
        </w:tc>
        <w:tc>
          <w:tcPr>
            <w:tcW w:w="701" w:type="dxa"/>
            <w:tcMar>
              <w:top w:w="57" w:type="dxa"/>
              <w:left w:w="57" w:type="dxa"/>
              <w:bottom w:w="57" w:type="dxa"/>
              <w:right w:w="57" w:type="dxa"/>
            </w:tcMar>
            <w:vAlign w:val="center"/>
          </w:tcPr>
          <w:p w:rsidR="008957F8" w:rsidRPr="002707DC"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25</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8</w:t>
            </w:r>
            <w:r w:rsidRPr="002707DC">
              <w:rPr>
                <w:rFonts w:ascii="Times New Roman" w:hAnsi="Times New Roman" w:cs="Times New Roman"/>
                <w:sz w:val="16"/>
                <w:szCs w:val="16"/>
              </w:rPr>
              <w:t>.</w:t>
            </w:r>
            <w:r>
              <w:rPr>
                <w:rFonts w:ascii="Times New Roman" w:hAnsi="Times New Roman" w:cs="Times New Roman"/>
                <w:sz w:val="16"/>
                <w:szCs w:val="16"/>
              </w:rPr>
              <w:t xml:space="preserve"> RECEITA OPERACIONAL LÍQUIDA</w:t>
            </w:r>
            <w:proofErr w:type="gramStart"/>
            <w:r>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8957F8" w:rsidRPr="002707DC" w:rsidRDefault="008957F8" w:rsidP="008957F8">
            <w:pPr>
              <w:jc w:val="center"/>
              <w:rPr>
                <w:rFonts w:ascii="Times New Roman" w:hAnsi="Times New Roman" w:cs="Times New Roman"/>
                <w:b/>
                <w:sz w:val="16"/>
                <w:szCs w:val="16"/>
              </w:rPr>
            </w:pPr>
            <w:proofErr w:type="gramEnd"/>
            <w:r>
              <w:rPr>
                <w:rFonts w:ascii="Times New Roman" w:hAnsi="Times New Roman" w:cs="Times New Roman"/>
                <w:b/>
                <w:sz w:val="16"/>
                <w:szCs w:val="16"/>
              </w:rPr>
              <w:t>26</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2</w:t>
            </w:r>
            <w:r w:rsidR="00C058B9">
              <w:rPr>
                <w:rFonts w:ascii="Times New Roman" w:hAnsi="Times New Roman" w:cs="Times New Roman"/>
                <w:sz w:val="16"/>
                <w:szCs w:val="16"/>
              </w:rPr>
              <w:t>9</w:t>
            </w:r>
            <w:r w:rsidRPr="002707DC">
              <w:rPr>
                <w:rFonts w:ascii="Times New Roman" w:hAnsi="Times New Roman" w:cs="Times New Roman"/>
                <w:sz w:val="16"/>
                <w:szCs w:val="16"/>
              </w:rPr>
              <w:t xml:space="preserve">. CUSTOS DOS PRODUTOS VENDIDOS E DOS SERVIÇOS </w:t>
            </w:r>
          </w:p>
        </w:tc>
        <w:tc>
          <w:tcPr>
            <w:tcW w:w="701" w:type="dxa"/>
            <w:tcMar>
              <w:top w:w="57" w:type="dxa"/>
              <w:left w:w="57" w:type="dxa"/>
              <w:bottom w:w="57" w:type="dxa"/>
              <w:right w:w="57" w:type="dxa"/>
            </w:tcMar>
            <w:vAlign w:val="center"/>
          </w:tcPr>
          <w:p w:rsidR="008957F8" w:rsidRPr="002707DC"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26</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30</w:t>
            </w:r>
            <w:r w:rsidR="008957F8" w:rsidRPr="002707DC">
              <w:rPr>
                <w:rFonts w:ascii="Times New Roman" w:hAnsi="Times New Roman" w:cs="Times New Roman"/>
                <w:sz w:val="16"/>
                <w:szCs w:val="16"/>
              </w:rPr>
              <w:t xml:space="preserve">. MANUTENÇÃO DE CAPACIDADE ESTRATÉGICA </w:t>
            </w:r>
          </w:p>
        </w:tc>
        <w:tc>
          <w:tcPr>
            <w:tcW w:w="701" w:type="dxa"/>
            <w:tcMar>
              <w:top w:w="57" w:type="dxa"/>
              <w:left w:w="57" w:type="dxa"/>
              <w:bottom w:w="57" w:type="dxa"/>
              <w:right w:w="57" w:type="dxa"/>
            </w:tcMar>
            <w:vAlign w:val="center"/>
          </w:tcPr>
          <w:p w:rsidR="008957F8" w:rsidRPr="002707DC"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27</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8957F8">
            <w:pPr>
              <w:rPr>
                <w:rFonts w:ascii="Times New Roman" w:hAnsi="Times New Roman" w:cs="Times New Roman"/>
                <w:sz w:val="16"/>
                <w:szCs w:val="16"/>
              </w:rPr>
            </w:pPr>
            <w:r>
              <w:rPr>
                <w:rFonts w:ascii="Times New Roman" w:hAnsi="Times New Roman" w:cs="Times New Roman"/>
                <w:sz w:val="16"/>
                <w:szCs w:val="16"/>
              </w:rPr>
              <w:t>31</w:t>
            </w:r>
            <w:r w:rsidRPr="002707DC">
              <w:rPr>
                <w:rFonts w:ascii="Times New Roman" w:hAnsi="Times New Roman" w:cs="Times New Roman"/>
                <w:sz w:val="16"/>
                <w:szCs w:val="16"/>
              </w:rPr>
              <w:t xml:space="preserve">. DESPESAS ADMINISTRATIVAS </w:t>
            </w:r>
          </w:p>
        </w:tc>
        <w:tc>
          <w:tcPr>
            <w:tcW w:w="701" w:type="dxa"/>
            <w:tcMar>
              <w:top w:w="57" w:type="dxa"/>
              <w:left w:w="57" w:type="dxa"/>
              <w:bottom w:w="57" w:type="dxa"/>
              <w:right w:w="57" w:type="dxa"/>
            </w:tcMar>
            <w:vAlign w:val="center"/>
          </w:tcPr>
          <w:p w:rsidR="008957F8" w:rsidRPr="002707DC" w:rsidRDefault="008957F8" w:rsidP="00C058B9">
            <w:pPr>
              <w:jc w:val="center"/>
              <w:rPr>
                <w:rFonts w:ascii="Times New Roman" w:hAnsi="Times New Roman" w:cs="Times New Roman"/>
                <w:b/>
                <w:sz w:val="16"/>
                <w:szCs w:val="16"/>
              </w:rPr>
            </w:pPr>
            <w:r>
              <w:rPr>
                <w:rFonts w:ascii="Times New Roman" w:hAnsi="Times New Roman" w:cs="Times New Roman"/>
                <w:b/>
                <w:sz w:val="16"/>
                <w:szCs w:val="16"/>
              </w:rPr>
              <w:t>2</w:t>
            </w:r>
            <w:r w:rsidR="00C058B9">
              <w:rPr>
                <w:rFonts w:ascii="Times New Roman" w:hAnsi="Times New Roman" w:cs="Times New Roman"/>
                <w:b/>
                <w:sz w:val="16"/>
                <w:szCs w:val="16"/>
              </w:rPr>
              <w:t>7</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2</w:t>
            </w:r>
            <w:r w:rsidRPr="002707DC">
              <w:rPr>
                <w:rFonts w:ascii="Times New Roman" w:hAnsi="Times New Roman" w:cs="Times New Roman"/>
                <w:sz w:val="16"/>
                <w:szCs w:val="16"/>
              </w:rPr>
              <w:t xml:space="preserve">. DESPESAS COMERCIAIS </w:t>
            </w:r>
          </w:p>
        </w:tc>
        <w:tc>
          <w:tcPr>
            <w:tcW w:w="701" w:type="dxa"/>
            <w:tcMar>
              <w:top w:w="57" w:type="dxa"/>
              <w:left w:w="57" w:type="dxa"/>
              <w:bottom w:w="57" w:type="dxa"/>
              <w:right w:w="57" w:type="dxa"/>
            </w:tcMar>
            <w:vAlign w:val="center"/>
          </w:tcPr>
          <w:p w:rsidR="008957F8" w:rsidRPr="002707DC" w:rsidRDefault="008957F8" w:rsidP="00C058B9">
            <w:pPr>
              <w:jc w:val="center"/>
              <w:rPr>
                <w:rFonts w:ascii="Times New Roman" w:hAnsi="Times New Roman" w:cs="Times New Roman"/>
                <w:b/>
                <w:sz w:val="16"/>
                <w:szCs w:val="16"/>
              </w:rPr>
            </w:pPr>
            <w:r>
              <w:rPr>
                <w:rFonts w:ascii="Times New Roman" w:hAnsi="Times New Roman" w:cs="Times New Roman"/>
                <w:b/>
                <w:sz w:val="16"/>
                <w:szCs w:val="16"/>
              </w:rPr>
              <w:t>2</w:t>
            </w:r>
            <w:r w:rsidR="00C058B9">
              <w:rPr>
                <w:rFonts w:ascii="Times New Roman" w:hAnsi="Times New Roman" w:cs="Times New Roman"/>
                <w:b/>
                <w:sz w:val="16"/>
                <w:szCs w:val="16"/>
              </w:rPr>
              <w:t>8</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3</w:t>
            </w:r>
            <w:r w:rsidRPr="002707DC">
              <w:rPr>
                <w:rFonts w:ascii="Times New Roman" w:hAnsi="Times New Roman" w:cs="Times New Roman"/>
                <w:sz w:val="16"/>
                <w:szCs w:val="16"/>
              </w:rPr>
              <w:t xml:space="preserve">. DESPESAS TRIBUTÁRIAS </w:t>
            </w:r>
          </w:p>
        </w:tc>
        <w:tc>
          <w:tcPr>
            <w:tcW w:w="701" w:type="dxa"/>
            <w:tcMar>
              <w:top w:w="57" w:type="dxa"/>
              <w:left w:w="57" w:type="dxa"/>
              <w:bottom w:w="57" w:type="dxa"/>
              <w:right w:w="57" w:type="dxa"/>
            </w:tcMar>
            <w:vAlign w:val="center"/>
          </w:tcPr>
          <w:p w:rsidR="008957F8" w:rsidRPr="002707DC" w:rsidRDefault="008957F8" w:rsidP="00C058B9">
            <w:pPr>
              <w:jc w:val="center"/>
              <w:rPr>
                <w:rFonts w:ascii="Times New Roman" w:hAnsi="Times New Roman" w:cs="Times New Roman"/>
                <w:b/>
                <w:sz w:val="16"/>
                <w:szCs w:val="16"/>
              </w:rPr>
            </w:pPr>
            <w:r>
              <w:rPr>
                <w:rFonts w:ascii="Times New Roman" w:hAnsi="Times New Roman" w:cs="Times New Roman"/>
                <w:b/>
                <w:sz w:val="16"/>
                <w:szCs w:val="16"/>
              </w:rPr>
              <w:t>2</w:t>
            </w:r>
            <w:r w:rsidR="00C058B9">
              <w:rPr>
                <w:rFonts w:ascii="Times New Roman" w:hAnsi="Times New Roman" w:cs="Times New Roman"/>
                <w:b/>
                <w:sz w:val="16"/>
                <w:szCs w:val="16"/>
              </w:rPr>
              <w:t>8</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4</w:t>
            </w:r>
            <w:r w:rsidRPr="002707DC">
              <w:rPr>
                <w:rFonts w:ascii="Times New Roman" w:hAnsi="Times New Roman" w:cs="Times New Roman"/>
                <w:sz w:val="16"/>
                <w:szCs w:val="16"/>
              </w:rPr>
              <w:t xml:space="preserve">. DESPESAS DIVERSAS </w:t>
            </w:r>
          </w:p>
        </w:tc>
        <w:tc>
          <w:tcPr>
            <w:tcW w:w="701" w:type="dxa"/>
            <w:tcMar>
              <w:top w:w="57" w:type="dxa"/>
              <w:left w:w="57" w:type="dxa"/>
              <w:bottom w:w="57" w:type="dxa"/>
              <w:right w:w="57" w:type="dxa"/>
            </w:tcMar>
            <w:vAlign w:val="center"/>
          </w:tcPr>
          <w:p w:rsidR="008957F8" w:rsidRPr="002707DC" w:rsidRDefault="004004F3" w:rsidP="00C058B9">
            <w:pPr>
              <w:jc w:val="center"/>
              <w:rPr>
                <w:rFonts w:ascii="Times New Roman" w:hAnsi="Times New Roman" w:cs="Times New Roman"/>
                <w:b/>
                <w:sz w:val="16"/>
                <w:szCs w:val="16"/>
              </w:rPr>
            </w:pPr>
            <w:r>
              <w:rPr>
                <w:rFonts w:ascii="Times New Roman" w:hAnsi="Times New Roman" w:cs="Times New Roman"/>
                <w:b/>
                <w:sz w:val="16"/>
                <w:szCs w:val="16"/>
              </w:rPr>
              <w:t>29</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5</w:t>
            </w:r>
            <w:r w:rsidRPr="002707DC">
              <w:rPr>
                <w:rFonts w:ascii="Times New Roman" w:hAnsi="Times New Roman" w:cs="Times New Roman"/>
                <w:sz w:val="16"/>
                <w:szCs w:val="16"/>
              </w:rPr>
              <w:t xml:space="preserve">. RECEITAS DIVERSAS </w:t>
            </w:r>
          </w:p>
        </w:tc>
        <w:tc>
          <w:tcPr>
            <w:tcW w:w="701" w:type="dxa"/>
            <w:tcMar>
              <w:top w:w="57" w:type="dxa"/>
              <w:left w:w="57" w:type="dxa"/>
              <w:bottom w:w="57" w:type="dxa"/>
              <w:right w:w="57" w:type="dxa"/>
            </w:tcMar>
            <w:vAlign w:val="center"/>
          </w:tcPr>
          <w:p w:rsidR="008957F8" w:rsidRPr="002707DC" w:rsidRDefault="00C058B9" w:rsidP="008957F8">
            <w:pPr>
              <w:jc w:val="center"/>
              <w:rPr>
                <w:rFonts w:ascii="Times New Roman" w:hAnsi="Times New Roman" w:cs="Times New Roman"/>
                <w:b/>
                <w:sz w:val="16"/>
                <w:szCs w:val="16"/>
              </w:rPr>
            </w:pPr>
            <w:r>
              <w:rPr>
                <w:rFonts w:ascii="Times New Roman" w:hAnsi="Times New Roman" w:cs="Times New Roman"/>
                <w:b/>
                <w:sz w:val="16"/>
                <w:szCs w:val="16"/>
              </w:rPr>
              <w:t>29</w:t>
            </w:r>
            <w:r w:rsidR="008957F8">
              <w:rPr>
                <w:rFonts w:ascii="Times New Roman" w:hAnsi="Times New Roman" w:cs="Times New Roman"/>
                <w:b/>
                <w:sz w:val="16"/>
                <w:szCs w:val="16"/>
              </w:rPr>
              <w:t xml:space="preserve">                                                                                                                                                                                                                                                                                                                                                                                                                                                                                                                                                                                                                                                                                                                                                                                                                                                                                                                                                                                                                                                                                                                                                                                                                                                                                                                                                                                                                                                                                                                                                                                                                                                                                                                                                                                                                                                                                                                                                                                                                                                                                                                                                                                                                                                                                                                                                                                                                                                                                                                                                                                                                                                                                                                                                                            </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36</w:t>
            </w:r>
            <w:r w:rsidR="008957F8" w:rsidRPr="002707DC">
              <w:rPr>
                <w:rFonts w:ascii="Times New Roman" w:hAnsi="Times New Roman" w:cs="Times New Roman"/>
                <w:sz w:val="16"/>
                <w:szCs w:val="16"/>
              </w:rPr>
              <w:t xml:space="preserve">. DESPESAS FINANCEIRAS </w:t>
            </w:r>
          </w:p>
        </w:tc>
        <w:tc>
          <w:tcPr>
            <w:tcW w:w="701" w:type="dxa"/>
            <w:tcMar>
              <w:top w:w="57" w:type="dxa"/>
              <w:left w:w="57" w:type="dxa"/>
              <w:bottom w:w="57" w:type="dxa"/>
              <w:right w:w="57" w:type="dxa"/>
            </w:tcMar>
            <w:vAlign w:val="center"/>
          </w:tcPr>
          <w:p w:rsidR="008957F8" w:rsidRPr="002707DC" w:rsidRDefault="00C058B9" w:rsidP="008957F8">
            <w:pPr>
              <w:jc w:val="center"/>
              <w:rPr>
                <w:rFonts w:ascii="Times New Roman" w:hAnsi="Times New Roman" w:cs="Times New Roman"/>
                <w:b/>
                <w:sz w:val="16"/>
                <w:szCs w:val="16"/>
              </w:rPr>
            </w:pPr>
            <w:r>
              <w:rPr>
                <w:rFonts w:ascii="Times New Roman" w:hAnsi="Times New Roman" w:cs="Times New Roman"/>
                <w:b/>
                <w:sz w:val="16"/>
                <w:szCs w:val="16"/>
              </w:rPr>
              <w:t>29</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37</w:t>
            </w:r>
            <w:r w:rsidR="008957F8" w:rsidRPr="002707DC">
              <w:rPr>
                <w:rFonts w:ascii="Times New Roman" w:hAnsi="Times New Roman" w:cs="Times New Roman"/>
                <w:sz w:val="16"/>
                <w:szCs w:val="16"/>
              </w:rPr>
              <w:t xml:space="preserve">. RECEITAS FINANCEIRAS </w:t>
            </w:r>
          </w:p>
        </w:tc>
        <w:tc>
          <w:tcPr>
            <w:tcW w:w="701" w:type="dxa"/>
            <w:tcMar>
              <w:top w:w="57" w:type="dxa"/>
              <w:left w:w="57" w:type="dxa"/>
              <w:bottom w:w="57" w:type="dxa"/>
              <w:right w:w="57" w:type="dxa"/>
            </w:tcMar>
            <w:vAlign w:val="center"/>
          </w:tcPr>
          <w:p w:rsidR="008957F8" w:rsidRPr="002707DC" w:rsidRDefault="004004F3" w:rsidP="008957F8">
            <w:pPr>
              <w:jc w:val="center"/>
              <w:rPr>
                <w:rFonts w:ascii="Times New Roman" w:hAnsi="Times New Roman" w:cs="Times New Roman"/>
                <w:b/>
                <w:sz w:val="16"/>
                <w:szCs w:val="16"/>
              </w:rPr>
            </w:pPr>
            <w:r>
              <w:rPr>
                <w:rFonts w:ascii="Times New Roman" w:hAnsi="Times New Roman" w:cs="Times New Roman"/>
                <w:b/>
                <w:sz w:val="16"/>
                <w:szCs w:val="16"/>
              </w:rPr>
              <w:t>30</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8</w:t>
            </w:r>
            <w:r w:rsidRPr="002707DC">
              <w:rPr>
                <w:rFonts w:ascii="Times New Roman" w:hAnsi="Times New Roman" w:cs="Times New Roman"/>
                <w:sz w:val="16"/>
                <w:szCs w:val="16"/>
              </w:rPr>
              <w:t xml:space="preserve">. OUTRAS DESPESAS </w:t>
            </w:r>
          </w:p>
        </w:tc>
        <w:tc>
          <w:tcPr>
            <w:tcW w:w="701" w:type="dxa"/>
            <w:tcMar>
              <w:top w:w="57" w:type="dxa"/>
              <w:left w:w="57" w:type="dxa"/>
              <w:bottom w:w="57" w:type="dxa"/>
              <w:right w:w="57" w:type="dxa"/>
            </w:tcMar>
            <w:vAlign w:val="center"/>
          </w:tcPr>
          <w:p w:rsidR="008957F8" w:rsidRPr="002707DC" w:rsidRDefault="008957F8" w:rsidP="00C058B9">
            <w:pPr>
              <w:jc w:val="center"/>
              <w:rPr>
                <w:rFonts w:ascii="Times New Roman" w:hAnsi="Times New Roman" w:cs="Times New Roman"/>
                <w:b/>
                <w:sz w:val="16"/>
                <w:szCs w:val="16"/>
              </w:rPr>
            </w:pPr>
            <w:r>
              <w:rPr>
                <w:rFonts w:ascii="Times New Roman" w:hAnsi="Times New Roman" w:cs="Times New Roman"/>
                <w:b/>
                <w:sz w:val="16"/>
                <w:szCs w:val="16"/>
              </w:rPr>
              <w:t>3</w:t>
            </w:r>
            <w:r w:rsidR="00C058B9">
              <w:rPr>
                <w:rFonts w:ascii="Times New Roman" w:hAnsi="Times New Roman" w:cs="Times New Roman"/>
                <w:b/>
                <w:sz w:val="16"/>
                <w:szCs w:val="16"/>
              </w:rPr>
              <w:t>0</w:t>
            </w:r>
          </w:p>
        </w:tc>
      </w:tr>
      <w:tr w:rsidR="008957F8" w:rsidRPr="002707DC" w:rsidTr="00114DAA">
        <w:trPr>
          <w:gridAfter w:val="1"/>
          <w:wAfter w:w="701" w:type="dxa"/>
        </w:trPr>
        <w:tc>
          <w:tcPr>
            <w:tcW w:w="8359" w:type="dxa"/>
            <w:tcMar>
              <w:top w:w="57" w:type="dxa"/>
              <w:left w:w="57" w:type="dxa"/>
              <w:bottom w:w="57" w:type="dxa"/>
              <w:right w:w="57" w:type="dxa"/>
            </w:tcMar>
          </w:tcPr>
          <w:p w:rsidR="008957F8" w:rsidRDefault="008957F8" w:rsidP="00C058B9">
            <w:pPr>
              <w:rPr>
                <w:rFonts w:ascii="Times New Roman" w:hAnsi="Times New Roman" w:cs="Times New Roman"/>
                <w:sz w:val="16"/>
                <w:szCs w:val="16"/>
              </w:rPr>
            </w:pPr>
            <w:r>
              <w:rPr>
                <w:rFonts w:ascii="Times New Roman" w:hAnsi="Times New Roman" w:cs="Times New Roman"/>
                <w:sz w:val="16"/>
                <w:szCs w:val="16"/>
              </w:rPr>
              <w:t>3</w:t>
            </w:r>
            <w:r w:rsidR="00C058B9">
              <w:rPr>
                <w:rFonts w:ascii="Times New Roman" w:hAnsi="Times New Roman" w:cs="Times New Roman"/>
                <w:sz w:val="16"/>
                <w:szCs w:val="16"/>
              </w:rPr>
              <w:t>9</w:t>
            </w:r>
            <w:r>
              <w:rPr>
                <w:rFonts w:ascii="Times New Roman" w:hAnsi="Times New Roman" w:cs="Times New Roman"/>
                <w:sz w:val="16"/>
                <w:szCs w:val="16"/>
              </w:rPr>
              <w:t>. RESULTADO TED</w:t>
            </w:r>
          </w:p>
        </w:tc>
        <w:tc>
          <w:tcPr>
            <w:tcW w:w="701" w:type="dxa"/>
            <w:tcMar>
              <w:top w:w="57" w:type="dxa"/>
              <w:left w:w="57" w:type="dxa"/>
              <w:bottom w:w="57" w:type="dxa"/>
              <w:right w:w="57" w:type="dxa"/>
            </w:tcMar>
            <w:vAlign w:val="center"/>
          </w:tcPr>
          <w:p w:rsidR="008957F8" w:rsidRDefault="008957F8" w:rsidP="00C058B9">
            <w:pPr>
              <w:jc w:val="center"/>
              <w:rPr>
                <w:rFonts w:ascii="Times New Roman" w:hAnsi="Times New Roman" w:cs="Times New Roman"/>
                <w:b/>
                <w:sz w:val="16"/>
                <w:szCs w:val="16"/>
              </w:rPr>
            </w:pPr>
            <w:r>
              <w:rPr>
                <w:rFonts w:ascii="Times New Roman" w:hAnsi="Times New Roman" w:cs="Times New Roman"/>
                <w:b/>
                <w:sz w:val="16"/>
                <w:szCs w:val="16"/>
              </w:rPr>
              <w:t>3</w:t>
            </w:r>
            <w:r w:rsidR="00C058B9">
              <w:rPr>
                <w:rFonts w:ascii="Times New Roman" w:hAnsi="Times New Roman" w:cs="Times New Roman"/>
                <w:b/>
                <w:sz w:val="16"/>
                <w:szCs w:val="16"/>
              </w:rPr>
              <w:t>0</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C058B9" w:rsidP="008957F8">
            <w:pPr>
              <w:rPr>
                <w:rFonts w:ascii="Times New Roman" w:hAnsi="Times New Roman" w:cs="Times New Roman"/>
                <w:sz w:val="16"/>
                <w:szCs w:val="16"/>
              </w:rPr>
            </w:pPr>
            <w:r>
              <w:rPr>
                <w:rFonts w:ascii="Times New Roman" w:hAnsi="Times New Roman" w:cs="Times New Roman"/>
                <w:sz w:val="16"/>
                <w:szCs w:val="16"/>
              </w:rPr>
              <w:t>40</w:t>
            </w:r>
            <w:r w:rsidR="008957F8" w:rsidRPr="002707DC">
              <w:rPr>
                <w:rFonts w:ascii="Times New Roman" w:hAnsi="Times New Roman" w:cs="Times New Roman"/>
                <w:sz w:val="16"/>
                <w:szCs w:val="16"/>
              </w:rPr>
              <w:t xml:space="preserve">. OUTRAS RECEITAS </w:t>
            </w:r>
          </w:p>
        </w:tc>
        <w:tc>
          <w:tcPr>
            <w:tcW w:w="701" w:type="dxa"/>
            <w:tcMar>
              <w:top w:w="57" w:type="dxa"/>
              <w:left w:w="57" w:type="dxa"/>
              <w:bottom w:w="57" w:type="dxa"/>
              <w:right w:w="57" w:type="dxa"/>
            </w:tcMar>
            <w:vAlign w:val="center"/>
          </w:tcPr>
          <w:p w:rsidR="008957F8" w:rsidRPr="002707DC" w:rsidRDefault="00C058B9" w:rsidP="008957F8">
            <w:pPr>
              <w:jc w:val="center"/>
              <w:rPr>
                <w:rFonts w:ascii="Times New Roman" w:hAnsi="Times New Roman" w:cs="Times New Roman"/>
                <w:b/>
                <w:sz w:val="16"/>
                <w:szCs w:val="16"/>
              </w:rPr>
            </w:pPr>
            <w:r>
              <w:rPr>
                <w:rFonts w:ascii="Times New Roman" w:hAnsi="Times New Roman" w:cs="Times New Roman"/>
                <w:b/>
                <w:sz w:val="16"/>
                <w:szCs w:val="16"/>
              </w:rPr>
              <w:t>30</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1</w:t>
            </w:r>
            <w:r w:rsidRPr="002707DC">
              <w:rPr>
                <w:rFonts w:ascii="Times New Roman" w:hAnsi="Times New Roman" w:cs="Times New Roman"/>
                <w:sz w:val="16"/>
                <w:szCs w:val="16"/>
              </w:rPr>
              <w:t xml:space="preserve">. RECEITA ORÇAMENTÁRIA </w:t>
            </w:r>
          </w:p>
        </w:tc>
        <w:tc>
          <w:tcPr>
            <w:tcW w:w="701" w:type="dxa"/>
            <w:tcMar>
              <w:top w:w="57" w:type="dxa"/>
              <w:left w:w="57" w:type="dxa"/>
              <w:bottom w:w="57" w:type="dxa"/>
              <w:right w:w="57" w:type="dxa"/>
            </w:tcMar>
            <w:vAlign w:val="center"/>
          </w:tcPr>
          <w:p w:rsidR="008957F8" w:rsidRPr="002707DC" w:rsidRDefault="00C058B9" w:rsidP="008957F8">
            <w:pPr>
              <w:jc w:val="center"/>
              <w:rPr>
                <w:rFonts w:ascii="Times New Roman" w:hAnsi="Times New Roman" w:cs="Times New Roman"/>
                <w:b/>
                <w:sz w:val="16"/>
                <w:szCs w:val="16"/>
              </w:rPr>
            </w:pPr>
            <w:r>
              <w:rPr>
                <w:rFonts w:ascii="Times New Roman" w:hAnsi="Times New Roman" w:cs="Times New Roman"/>
                <w:b/>
                <w:sz w:val="16"/>
                <w:szCs w:val="16"/>
              </w:rPr>
              <w:t>30</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2</w:t>
            </w:r>
            <w:r w:rsidRPr="002707DC">
              <w:rPr>
                <w:rFonts w:ascii="Times New Roman" w:hAnsi="Times New Roman" w:cs="Times New Roman"/>
                <w:sz w:val="16"/>
                <w:szCs w:val="16"/>
              </w:rPr>
              <w:t xml:space="preserve">. IMPOSTO DE RENDA E CONTRIBUIÇÃO SOCIAL </w:t>
            </w:r>
          </w:p>
        </w:tc>
        <w:tc>
          <w:tcPr>
            <w:tcW w:w="701" w:type="dxa"/>
            <w:tcMar>
              <w:top w:w="57" w:type="dxa"/>
              <w:left w:w="57" w:type="dxa"/>
              <w:bottom w:w="57" w:type="dxa"/>
              <w:right w:w="57" w:type="dxa"/>
            </w:tcMar>
            <w:vAlign w:val="center"/>
          </w:tcPr>
          <w:p w:rsidR="008957F8" w:rsidRPr="002707DC" w:rsidRDefault="004004F3" w:rsidP="00C058B9">
            <w:pPr>
              <w:jc w:val="center"/>
              <w:rPr>
                <w:rFonts w:ascii="Times New Roman" w:hAnsi="Times New Roman" w:cs="Times New Roman"/>
                <w:b/>
                <w:sz w:val="16"/>
                <w:szCs w:val="16"/>
              </w:rPr>
            </w:pPr>
            <w:r>
              <w:rPr>
                <w:rFonts w:ascii="Times New Roman" w:hAnsi="Times New Roman" w:cs="Times New Roman"/>
                <w:b/>
                <w:sz w:val="16"/>
                <w:szCs w:val="16"/>
              </w:rPr>
              <w:t>31</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3</w:t>
            </w:r>
            <w:r>
              <w:rPr>
                <w:rFonts w:ascii="Times New Roman" w:hAnsi="Times New Roman" w:cs="Times New Roman"/>
                <w:sz w:val="16"/>
                <w:szCs w:val="16"/>
              </w:rPr>
              <w:t xml:space="preserve">. REMUNERAÇÃO DOS DIRIGENTES, </w:t>
            </w:r>
            <w:r w:rsidRPr="002707DC">
              <w:rPr>
                <w:rFonts w:ascii="Times New Roman" w:hAnsi="Times New Roman" w:cs="Times New Roman"/>
                <w:sz w:val="16"/>
                <w:szCs w:val="16"/>
              </w:rPr>
              <w:t>EMPREGADOS</w:t>
            </w:r>
            <w:r>
              <w:rPr>
                <w:rFonts w:ascii="Times New Roman" w:hAnsi="Times New Roman" w:cs="Times New Roman"/>
                <w:sz w:val="16"/>
                <w:szCs w:val="16"/>
              </w:rPr>
              <w:t xml:space="preserve"> E </w:t>
            </w:r>
            <w:proofErr w:type="gramStart"/>
            <w:r>
              <w:rPr>
                <w:rFonts w:ascii="Times New Roman" w:hAnsi="Times New Roman" w:cs="Times New Roman"/>
                <w:sz w:val="16"/>
                <w:szCs w:val="16"/>
              </w:rPr>
              <w:t>BENEFÍCIOS</w:t>
            </w:r>
            <w:proofErr w:type="gramEnd"/>
            <w:r w:rsidRPr="002707DC">
              <w:rPr>
                <w:rFonts w:ascii="Times New Roman" w:hAnsi="Times New Roman" w:cs="Times New Roman"/>
                <w:sz w:val="16"/>
                <w:szCs w:val="16"/>
              </w:rPr>
              <w:t xml:space="preserve"> </w:t>
            </w:r>
          </w:p>
        </w:tc>
        <w:tc>
          <w:tcPr>
            <w:tcW w:w="701" w:type="dxa"/>
            <w:tcMar>
              <w:top w:w="57" w:type="dxa"/>
              <w:left w:w="57" w:type="dxa"/>
              <w:bottom w:w="57" w:type="dxa"/>
              <w:right w:w="57" w:type="dxa"/>
            </w:tcMar>
            <w:vAlign w:val="center"/>
          </w:tcPr>
          <w:p w:rsidR="008957F8" w:rsidRPr="002707DC" w:rsidRDefault="00C058B9" w:rsidP="008957F8">
            <w:pPr>
              <w:jc w:val="center"/>
              <w:rPr>
                <w:rFonts w:ascii="Times New Roman" w:hAnsi="Times New Roman" w:cs="Times New Roman"/>
                <w:b/>
                <w:sz w:val="16"/>
                <w:szCs w:val="16"/>
              </w:rPr>
            </w:pPr>
            <w:r>
              <w:rPr>
                <w:rFonts w:ascii="Times New Roman" w:hAnsi="Times New Roman" w:cs="Times New Roman"/>
                <w:b/>
                <w:sz w:val="16"/>
                <w:szCs w:val="16"/>
              </w:rPr>
              <w:t>31</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4</w:t>
            </w:r>
            <w:r w:rsidRPr="002707DC">
              <w:rPr>
                <w:rFonts w:ascii="Times New Roman" w:hAnsi="Times New Roman" w:cs="Times New Roman"/>
                <w:sz w:val="16"/>
                <w:szCs w:val="16"/>
              </w:rPr>
              <w:t xml:space="preserve">. PARTES RELACIONADAS </w:t>
            </w:r>
          </w:p>
        </w:tc>
        <w:tc>
          <w:tcPr>
            <w:tcW w:w="701" w:type="dxa"/>
            <w:tcMar>
              <w:top w:w="57" w:type="dxa"/>
              <w:left w:w="57" w:type="dxa"/>
              <w:bottom w:w="57" w:type="dxa"/>
              <w:right w:w="57" w:type="dxa"/>
            </w:tcMar>
            <w:vAlign w:val="center"/>
          </w:tcPr>
          <w:p w:rsidR="008957F8" w:rsidRPr="002707DC" w:rsidRDefault="004004F3" w:rsidP="00C058B9">
            <w:pPr>
              <w:jc w:val="center"/>
              <w:rPr>
                <w:rFonts w:ascii="Times New Roman" w:hAnsi="Times New Roman" w:cs="Times New Roman"/>
                <w:b/>
                <w:sz w:val="16"/>
                <w:szCs w:val="16"/>
              </w:rPr>
            </w:pPr>
            <w:r>
              <w:rPr>
                <w:rFonts w:ascii="Times New Roman" w:hAnsi="Times New Roman" w:cs="Times New Roman"/>
                <w:b/>
                <w:sz w:val="16"/>
                <w:szCs w:val="16"/>
              </w:rPr>
              <w:t>33</w:t>
            </w:r>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C058B9">
            <w:pPr>
              <w:rPr>
                <w:rFonts w:ascii="Times New Roman" w:hAnsi="Times New Roman" w:cs="Times New Roman"/>
                <w:sz w:val="16"/>
                <w:szCs w:val="16"/>
              </w:rPr>
            </w:pPr>
            <w:r>
              <w:rPr>
                <w:rFonts w:ascii="Times New Roman" w:hAnsi="Times New Roman" w:cs="Times New Roman"/>
                <w:sz w:val="16"/>
                <w:szCs w:val="16"/>
              </w:rPr>
              <w:t>4</w:t>
            </w:r>
            <w:r w:rsidR="00C058B9">
              <w:rPr>
                <w:rFonts w:ascii="Times New Roman" w:hAnsi="Times New Roman" w:cs="Times New Roman"/>
                <w:sz w:val="16"/>
                <w:szCs w:val="16"/>
              </w:rPr>
              <w:t>5</w:t>
            </w:r>
            <w:r w:rsidRPr="002707DC">
              <w:rPr>
                <w:rFonts w:ascii="Times New Roman" w:hAnsi="Times New Roman" w:cs="Times New Roman"/>
                <w:sz w:val="16"/>
                <w:szCs w:val="16"/>
              </w:rPr>
              <w:t xml:space="preserve">. CONCILIAÇÃO ENTRE BALANÇO PUBLICADO E BALANÇO SIAFI </w:t>
            </w:r>
          </w:p>
        </w:tc>
        <w:tc>
          <w:tcPr>
            <w:tcW w:w="701" w:type="dxa"/>
            <w:tcMar>
              <w:top w:w="57" w:type="dxa"/>
              <w:left w:w="57" w:type="dxa"/>
              <w:bottom w:w="57" w:type="dxa"/>
              <w:right w:w="57" w:type="dxa"/>
            </w:tcMar>
            <w:vAlign w:val="center"/>
          </w:tcPr>
          <w:p w:rsidR="008957F8" w:rsidRDefault="008957F8" w:rsidP="008957F8">
            <w:pPr>
              <w:jc w:val="center"/>
              <w:rPr>
                <w:rFonts w:ascii="Times New Roman" w:hAnsi="Times New Roman" w:cs="Times New Roman"/>
                <w:b/>
                <w:sz w:val="16"/>
                <w:szCs w:val="16"/>
              </w:rPr>
            </w:pPr>
            <w:r>
              <w:rPr>
                <w:rFonts w:ascii="Times New Roman" w:hAnsi="Times New Roman" w:cs="Times New Roman"/>
                <w:b/>
                <w:sz w:val="16"/>
                <w:szCs w:val="16"/>
              </w:rPr>
              <w:t>3</w:t>
            </w:r>
            <w:r w:rsidR="004004F3">
              <w:rPr>
                <w:rFonts w:ascii="Times New Roman" w:hAnsi="Times New Roman" w:cs="Times New Roman"/>
                <w:b/>
                <w:sz w:val="16"/>
                <w:szCs w:val="16"/>
              </w:rPr>
              <w:t>4</w:t>
            </w:r>
          </w:p>
          <w:p w:rsidR="008957F8" w:rsidRPr="002707DC" w:rsidRDefault="008957F8" w:rsidP="008957F8">
            <w:pPr>
              <w:jc w:val="center"/>
              <w:rPr>
                <w:rFonts w:ascii="Times New Roman" w:hAnsi="Times New Roman" w:cs="Times New Roman"/>
                <w:b/>
                <w:sz w:val="16"/>
                <w:szCs w:val="16"/>
              </w:rPr>
            </w:pPr>
            <w:bookmarkStart w:id="0" w:name="_GoBack"/>
            <w:bookmarkEnd w:id="0"/>
          </w:p>
        </w:tc>
      </w:tr>
      <w:tr w:rsidR="008957F8" w:rsidRPr="002707DC" w:rsidTr="00114DAA">
        <w:trPr>
          <w:gridAfter w:val="1"/>
          <w:wAfter w:w="701" w:type="dxa"/>
        </w:trPr>
        <w:tc>
          <w:tcPr>
            <w:tcW w:w="8359" w:type="dxa"/>
            <w:tcMar>
              <w:top w:w="57" w:type="dxa"/>
              <w:left w:w="57" w:type="dxa"/>
              <w:bottom w:w="57" w:type="dxa"/>
              <w:right w:w="57" w:type="dxa"/>
            </w:tcMar>
          </w:tcPr>
          <w:p w:rsidR="008957F8" w:rsidRPr="002707DC" w:rsidRDefault="008957F8" w:rsidP="002B2FA1">
            <w:pPr>
              <w:rPr>
                <w:rFonts w:ascii="Times New Roman" w:hAnsi="Times New Roman" w:cs="Times New Roman"/>
                <w:sz w:val="16"/>
                <w:szCs w:val="16"/>
              </w:rPr>
            </w:pPr>
          </w:p>
        </w:tc>
        <w:tc>
          <w:tcPr>
            <w:tcW w:w="701" w:type="dxa"/>
            <w:tcMar>
              <w:top w:w="57" w:type="dxa"/>
              <w:left w:w="57" w:type="dxa"/>
              <w:bottom w:w="57" w:type="dxa"/>
              <w:right w:w="57" w:type="dxa"/>
            </w:tcMar>
            <w:vAlign w:val="center"/>
          </w:tcPr>
          <w:p w:rsidR="008957F8" w:rsidRDefault="008957F8" w:rsidP="008957F8">
            <w:pPr>
              <w:rPr>
                <w:rFonts w:ascii="Times New Roman" w:hAnsi="Times New Roman" w:cs="Times New Roman"/>
                <w:b/>
                <w:sz w:val="16"/>
                <w:szCs w:val="16"/>
              </w:rPr>
            </w:pPr>
          </w:p>
          <w:p w:rsidR="008957F8" w:rsidRDefault="008957F8" w:rsidP="008957F8">
            <w:pPr>
              <w:jc w:val="center"/>
              <w:rPr>
                <w:rFonts w:ascii="Times New Roman" w:hAnsi="Times New Roman" w:cs="Times New Roman"/>
                <w:b/>
                <w:sz w:val="16"/>
                <w:szCs w:val="16"/>
              </w:rPr>
            </w:pPr>
          </w:p>
          <w:p w:rsidR="008957F8" w:rsidRPr="002707DC" w:rsidRDefault="008957F8" w:rsidP="008957F8">
            <w:pPr>
              <w:jc w:val="center"/>
              <w:rPr>
                <w:rFonts w:ascii="Times New Roman" w:hAnsi="Times New Roman" w:cs="Times New Roman"/>
                <w:b/>
                <w:sz w:val="16"/>
                <w:szCs w:val="16"/>
              </w:rPr>
            </w:pPr>
          </w:p>
        </w:tc>
      </w:tr>
    </w:tbl>
    <w:p w:rsidR="007539B4" w:rsidRDefault="00747412" w:rsidP="000243CC">
      <w:pPr>
        <w:pStyle w:val="PargrafodaLista"/>
        <w:numPr>
          <w:ilvl w:val="0"/>
          <w:numId w:val="14"/>
        </w:numPr>
        <w:spacing w:after="0" w:line="240" w:lineRule="auto"/>
        <w:rPr>
          <w:rFonts w:ascii="Times New Roman" w:hAnsi="Times New Roman" w:cs="Times New Roman"/>
          <w:b/>
          <w:sz w:val="24"/>
          <w:szCs w:val="24"/>
        </w:rPr>
      </w:pPr>
      <w:r w:rsidRPr="007C4112">
        <w:rPr>
          <w:rFonts w:ascii="Times New Roman" w:hAnsi="Times New Roman" w:cs="Times New Roman"/>
          <w:b/>
          <w:sz w:val="24"/>
          <w:szCs w:val="24"/>
        </w:rPr>
        <w:t>BALANÇO PATRIMONIAL</w:t>
      </w:r>
    </w:p>
    <w:p w:rsidR="007C4112" w:rsidRDefault="007C4112" w:rsidP="007539B4">
      <w:pPr>
        <w:spacing w:after="0" w:line="240" w:lineRule="auto"/>
        <w:ind w:left="360"/>
      </w:pPr>
    </w:p>
    <w:p w:rsidR="00D80A9F" w:rsidRPr="007539B4" w:rsidRDefault="00CB1AD6" w:rsidP="007539B4">
      <w:pPr>
        <w:spacing w:after="0" w:line="240" w:lineRule="auto"/>
        <w:ind w:left="360"/>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248400" cy="6267450"/>
            <wp:effectExtent l="19050" t="0" r="0" b="0"/>
            <wp:docPr id="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6248400" cy="6267450"/>
                    </a:xfrm>
                    <a:prstGeom prst="rect">
                      <a:avLst/>
                    </a:prstGeom>
                    <a:noFill/>
                    <a:ln w="9525">
                      <a:noFill/>
                      <a:miter lim="800000"/>
                      <a:headEnd/>
                      <a:tailEnd/>
                    </a:ln>
                  </pic:spPr>
                </pic:pic>
              </a:graphicData>
            </a:graphic>
          </wp:inline>
        </w:drawing>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46166D">
        <w:trPr>
          <w:jc w:val="center"/>
        </w:trPr>
        <w:tc>
          <w:tcPr>
            <w:tcW w:w="4530" w:type="dxa"/>
            <w:vAlign w:val="center"/>
          </w:tcPr>
          <w:p w:rsidR="00521A39" w:rsidRDefault="00521A39"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7F44E0"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114DAA">
            <w:pPr>
              <w:jc w:val="center"/>
              <w:rPr>
                <w:rFonts w:ascii="Times New Roman" w:hAnsi="Times New Roman" w:cs="Times New Roman"/>
                <w:sz w:val="20"/>
                <w:szCs w:val="24"/>
              </w:rPr>
            </w:pPr>
          </w:p>
        </w:tc>
        <w:tc>
          <w:tcPr>
            <w:tcW w:w="4530" w:type="dxa"/>
            <w:vAlign w:val="center"/>
          </w:tcPr>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7F44E0" w:rsidRPr="007F44E0" w:rsidRDefault="00C34B35" w:rsidP="00114DAA">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7F44E0" w:rsidRPr="007F44E0" w:rsidRDefault="007F44E0" w:rsidP="00F906D0">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sidR="00C34B35">
              <w:rPr>
                <w:rFonts w:ascii="Times New Roman" w:hAnsi="Times New Roman" w:cs="Times New Roman"/>
                <w:sz w:val="20"/>
                <w:szCs w:val="24"/>
              </w:rPr>
              <w:t>021352</w:t>
            </w:r>
            <w:r w:rsidRPr="007F44E0">
              <w:rPr>
                <w:rFonts w:ascii="Times New Roman" w:hAnsi="Times New Roman" w:cs="Times New Roman"/>
                <w:sz w:val="20"/>
                <w:szCs w:val="24"/>
              </w:rPr>
              <w:t>/O-</w:t>
            </w:r>
            <w:r w:rsidR="00C34B35">
              <w:rPr>
                <w:rFonts w:ascii="Times New Roman" w:hAnsi="Times New Roman" w:cs="Times New Roman"/>
                <w:sz w:val="20"/>
                <w:szCs w:val="24"/>
              </w:rPr>
              <w:t>T</w:t>
            </w:r>
          </w:p>
        </w:tc>
      </w:tr>
      <w:tr w:rsidR="007F44E0" w:rsidRPr="007F44E0" w:rsidTr="0046166D">
        <w:trPr>
          <w:jc w:val="center"/>
        </w:trPr>
        <w:tc>
          <w:tcPr>
            <w:tcW w:w="9060" w:type="dxa"/>
            <w:gridSpan w:val="2"/>
            <w:vAlign w:val="center"/>
          </w:tcPr>
          <w:p w:rsidR="00F255B8" w:rsidRDefault="00F255B8" w:rsidP="005D2FBD">
            <w:pPr>
              <w:jc w:val="center"/>
              <w:rPr>
                <w:rFonts w:ascii="Times New Roman" w:hAnsi="Times New Roman" w:cs="Times New Roman"/>
                <w:b/>
                <w:sz w:val="20"/>
                <w:szCs w:val="24"/>
              </w:rPr>
            </w:pPr>
          </w:p>
          <w:p w:rsidR="004F6D07" w:rsidRDefault="004F6D07" w:rsidP="00114DAA">
            <w:pPr>
              <w:jc w:val="center"/>
              <w:rPr>
                <w:rFonts w:ascii="Times New Roman" w:hAnsi="Times New Roman" w:cs="Times New Roman"/>
                <w:b/>
                <w:sz w:val="20"/>
                <w:szCs w:val="24"/>
              </w:rPr>
            </w:pPr>
          </w:p>
          <w:p w:rsidR="005D248C" w:rsidRPr="007F44E0" w:rsidRDefault="005D248C" w:rsidP="005D248C">
            <w:pPr>
              <w:jc w:val="center"/>
              <w:rPr>
                <w:rFonts w:ascii="Times New Roman" w:hAnsi="Times New Roman" w:cs="Times New Roman"/>
                <w:b/>
                <w:sz w:val="20"/>
                <w:szCs w:val="24"/>
              </w:rPr>
            </w:pPr>
            <w:r>
              <w:rPr>
                <w:rFonts w:ascii="Times New Roman" w:hAnsi="Times New Roman" w:cs="Times New Roman"/>
                <w:b/>
                <w:sz w:val="20"/>
                <w:szCs w:val="24"/>
              </w:rPr>
              <w:t xml:space="preserve">João </w:t>
            </w:r>
            <w:proofErr w:type="spellStart"/>
            <w:r>
              <w:rPr>
                <w:rFonts w:ascii="Times New Roman" w:hAnsi="Times New Roman" w:cs="Times New Roman"/>
                <w:b/>
                <w:sz w:val="20"/>
                <w:szCs w:val="24"/>
              </w:rPr>
              <w:t>Denison</w:t>
            </w:r>
            <w:proofErr w:type="spellEnd"/>
            <w:r>
              <w:rPr>
                <w:rFonts w:ascii="Times New Roman" w:hAnsi="Times New Roman" w:cs="Times New Roman"/>
                <w:b/>
                <w:sz w:val="20"/>
                <w:szCs w:val="24"/>
              </w:rPr>
              <w:t xml:space="preserve"> Maia Correia</w:t>
            </w:r>
          </w:p>
          <w:p w:rsidR="005D248C" w:rsidRDefault="005D248C" w:rsidP="005D248C">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521A39" w:rsidRDefault="00521A39" w:rsidP="00114DAA">
            <w:pPr>
              <w:jc w:val="center"/>
              <w:rPr>
                <w:rFonts w:ascii="Times New Roman" w:hAnsi="Times New Roman" w:cs="Times New Roman"/>
                <w:sz w:val="20"/>
                <w:szCs w:val="24"/>
              </w:rPr>
            </w:pPr>
          </w:p>
          <w:p w:rsidR="00401D81" w:rsidRDefault="00401D81" w:rsidP="00114DAA">
            <w:pPr>
              <w:jc w:val="center"/>
              <w:rPr>
                <w:rFonts w:ascii="Times New Roman" w:hAnsi="Times New Roman" w:cs="Times New Roman"/>
                <w:sz w:val="20"/>
                <w:szCs w:val="24"/>
              </w:rPr>
            </w:pPr>
          </w:p>
          <w:p w:rsidR="000E6014" w:rsidRDefault="000E6014" w:rsidP="00114DAA">
            <w:pPr>
              <w:jc w:val="center"/>
              <w:rPr>
                <w:rFonts w:ascii="Times New Roman" w:hAnsi="Times New Roman" w:cs="Times New Roman"/>
                <w:sz w:val="20"/>
                <w:szCs w:val="24"/>
              </w:rPr>
            </w:pPr>
          </w:p>
          <w:p w:rsidR="008F67C3" w:rsidRPr="007F44E0" w:rsidRDefault="008F67C3" w:rsidP="00114DAA">
            <w:pPr>
              <w:jc w:val="center"/>
              <w:rPr>
                <w:rFonts w:ascii="Times New Roman" w:hAnsi="Times New Roman" w:cs="Times New Roman"/>
                <w:sz w:val="20"/>
                <w:szCs w:val="24"/>
              </w:rPr>
            </w:pPr>
          </w:p>
        </w:tc>
      </w:tr>
    </w:tbl>
    <w:p w:rsidR="007C4112" w:rsidRDefault="00657672" w:rsidP="00DE2313">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Pr="00657672">
        <w:rPr>
          <w:rFonts w:ascii="Times New Roman" w:hAnsi="Times New Roman" w:cs="Times New Roman"/>
          <w:b/>
          <w:sz w:val="24"/>
          <w:szCs w:val="24"/>
        </w:rPr>
        <w:t>DEMONSTRAÇÃO DO RESULTADO</w:t>
      </w:r>
    </w:p>
    <w:p w:rsidR="007C4112" w:rsidRDefault="007C4112" w:rsidP="00DE2313">
      <w:pPr>
        <w:spacing w:after="0" w:line="240" w:lineRule="auto"/>
        <w:rPr>
          <w:rFonts w:ascii="Times New Roman" w:hAnsi="Times New Roman" w:cs="Times New Roman"/>
          <w:b/>
          <w:sz w:val="24"/>
          <w:szCs w:val="24"/>
        </w:rPr>
      </w:pPr>
    </w:p>
    <w:p w:rsidR="00747412" w:rsidRDefault="00271F5A" w:rsidP="00DE2313">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72275" cy="4343400"/>
            <wp:effectExtent l="19050" t="0" r="9525" b="0"/>
            <wp:docPr id="9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2" cstate="print"/>
                    <a:srcRect/>
                    <a:stretch>
                      <a:fillRect/>
                    </a:stretch>
                  </pic:blipFill>
                  <pic:spPr bwMode="auto">
                    <a:xfrm>
                      <a:off x="0" y="0"/>
                      <a:ext cx="6778398" cy="4347327"/>
                    </a:xfrm>
                    <a:prstGeom prst="rect">
                      <a:avLst/>
                    </a:prstGeom>
                    <a:noFill/>
                    <a:ln w="9525">
                      <a:noFill/>
                      <a:miter lim="800000"/>
                      <a:headEnd/>
                      <a:tailEnd/>
                    </a:ln>
                  </pic:spPr>
                </pic:pic>
              </a:graphicData>
            </a:graphic>
          </wp:inline>
        </w:drawing>
      </w:r>
    </w:p>
    <w:p w:rsidR="00657672" w:rsidRDefault="00657672" w:rsidP="00FA326C">
      <w:pPr>
        <w:spacing w:after="0" w:line="240" w:lineRule="auto"/>
        <w:jc w:val="both"/>
        <w:rPr>
          <w:rFonts w:ascii="Times New Roman" w:hAnsi="Times New Roman" w:cs="Times New Roman"/>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F44E0" w:rsidRPr="007F44E0" w:rsidTr="0046166D">
        <w:trPr>
          <w:jc w:val="center"/>
        </w:trPr>
        <w:tc>
          <w:tcPr>
            <w:tcW w:w="4530" w:type="dxa"/>
            <w:vAlign w:val="center"/>
          </w:tcPr>
          <w:p w:rsidR="007F44E0" w:rsidRDefault="007F44E0" w:rsidP="007F44E0">
            <w:pPr>
              <w:jc w:val="center"/>
              <w:rPr>
                <w:rFonts w:ascii="Times New Roman" w:hAnsi="Times New Roman" w:cs="Times New Roman"/>
                <w:b/>
                <w:sz w:val="20"/>
                <w:szCs w:val="24"/>
              </w:rPr>
            </w:pPr>
          </w:p>
          <w:p w:rsidR="007F44E0" w:rsidRDefault="007F44E0" w:rsidP="007F44E0">
            <w:pPr>
              <w:jc w:val="center"/>
              <w:rPr>
                <w:rFonts w:ascii="Times New Roman" w:hAnsi="Times New Roman" w:cs="Times New Roman"/>
                <w:b/>
                <w:sz w:val="20"/>
                <w:szCs w:val="24"/>
              </w:rPr>
            </w:pPr>
          </w:p>
          <w:p w:rsidR="007F44E0" w:rsidRPr="007F44E0" w:rsidRDefault="00B203C7" w:rsidP="007F44E0">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7F44E0" w:rsidRDefault="007F44E0" w:rsidP="007F44E0">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F44E0" w:rsidRPr="007F44E0" w:rsidRDefault="007F44E0" w:rsidP="007F44E0">
            <w:pPr>
              <w:jc w:val="center"/>
              <w:rPr>
                <w:rFonts w:ascii="Times New Roman" w:hAnsi="Times New Roman" w:cs="Times New Roman"/>
                <w:sz w:val="20"/>
                <w:szCs w:val="24"/>
              </w:rPr>
            </w:pPr>
          </w:p>
        </w:tc>
        <w:tc>
          <w:tcPr>
            <w:tcW w:w="4530" w:type="dxa"/>
            <w:vAlign w:val="center"/>
          </w:tcPr>
          <w:p w:rsidR="007F44E0" w:rsidRDefault="007F44E0" w:rsidP="007F44E0">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7F44E0" w:rsidRPr="007F44E0" w:rsidRDefault="00C34B35" w:rsidP="00F906D0">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DE2313" w:rsidRPr="007F44E0" w:rsidTr="0046166D">
        <w:trPr>
          <w:jc w:val="center"/>
        </w:trPr>
        <w:tc>
          <w:tcPr>
            <w:tcW w:w="4530" w:type="dxa"/>
            <w:vAlign w:val="center"/>
          </w:tcPr>
          <w:p w:rsidR="00DE2313" w:rsidRDefault="00DE2313" w:rsidP="007F44E0">
            <w:pPr>
              <w:jc w:val="center"/>
              <w:rPr>
                <w:rFonts w:ascii="Times New Roman" w:hAnsi="Times New Roman" w:cs="Times New Roman"/>
                <w:b/>
                <w:sz w:val="20"/>
                <w:szCs w:val="24"/>
              </w:rPr>
            </w:pPr>
          </w:p>
        </w:tc>
        <w:tc>
          <w:tcPr>
            <w:tcW w:w="4530" w:type="dxa"/>
            <w:vAlign w:val="center"/>
          </w:tcPr>
          <w:p w:rsidR="00DE2313" w:rsidRDefault="00DE2313" w:rsidP="007F44E0">
            <w:pPr>
              <w:jc w:val="center"/>
              <w:rPr>
                <w:rFonts w:ascii="Times New Roman" w:hAnsi="Times New Roman" w:cs="Times New Roman"/>
                <w:b/>
                <w:sz w:val="20"/>
                <w:szCs w:val="24"/>
              </w:rPr>
            </w:pPr>
          </w:p>
        </w:tc>
      </w:tr>
      <w:tr w:rsidR="007F44E0" w:rsidRPr="007F44E0" w:rsidTr="0046166D">
        <w:trPr>
          <w:jc w:val="center"/>
        </w:trPr>
        <w:tc>
          <w:tcPr>
            <w:tcW w:w="9060" w:type="dxa"/>
            <w:gridSpan w:val="2"/>
            <w:vAlign w:val="center"/>
          </w:tcPr>
          <w:p w:rsidR="007F44E0" w:rsidRDefault="007F44E0" w:rsidP="007F44E0">
            <w:pPr>
              <w:jc w:val="center"/>
              <w:rPr>
                <w:rFonts w:ascii="Times New Roman" w:hAnsi="Times New Roman" w:cs="Times New Roman"/>
                <w:b/>
                <w:sz w:val="20"/>
                <w:szCs w:val="24"/>
              </w:rPr>
            </w:pPr>
          </w:p>
          <w:p w:rsidR="005D248C" w:rsidRPr="007F44E0" w:rsidRDefault="005D248C" w:rsidP="005D248C">
            <w:pPr>
              <w:jc w:val="center"/>
              <w:rPr>
                <w:rFonts w:ascii="Times New Roman" w:hAnsi="Times New Roman" w:cs="Times New Roman"/>
                <w:b/>
                <w:sz w:val="20"/>
                <w:szCs w:val="24"/>
              </w:rPr>
            </w:pPr>
            <w:r>
              <w:rPr>
                <w:rFonts w:ascii="Times New Roman" w:hAnsi="Times New Roman" w:cs="Times New Roman"/>
                <w:b/>
                <w:sz w:val="20"/>
                <w:szCs w:val="24"/>
              </w:rPr>
              <w:t xml:space="preserve">João </w:t>
            </w:r>
            <w:proofErr w:type="spellStart"/>
            <w:r>
              <w:rPr>
                <w:rFonts w:ascii="Times New Roman" w:hAnsi="Times New Roman" w:cs="Times New Roman"/>
                <w:b/>
                <w:sz w:val="20"/>
                <w:szCs w:val="24"/>
              </w:rPr>
              <w:t>Denison</w:t>
            </w:r>
            <w:proofErr w:type="spellEnd"/>
            <w:r>
              <w:rPr>
                <w:rFonts w:ascii="Times New Roman" w:hAnsi="Times New Roman" w:cs="Times New Roman"/>
                <w:b/>
                <w:sz w:val="20"/>
                <w:szCs w:val="24"/>
              </w:rPr>
              <w:t xml:space="preserve"> Maia Correia</w:t>
            </w:r>
          </w:p>
          <w:p w:rsidR="005D248C" w:rsidRDefault="005D248C" w:rsidP="005D248C">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7F44E0" w:rsidRPr="008F67C3" w:rsidRDefault="007F44E0" w:rsidP="008F67C3">
            <w:pPr>
              <w:jc w:val="center"/>
              <w:rPr>
                <w:rFonts w:ascii="Times New Roman" w:hAnsi="Times New Roman" w:cs="Times New Roman"/>
                <w:b/>
                <w:sz w:val="20"/>
                <w:szCs w:val="24"/>
              </w:rPr>
            </w:pPr>
          </w:p>
        </w:tc>
      </w:tr>
    </w:tbl>
    <w:p w:rsidR="00657672" w:rsidRDefault="00657672" w:rsidP="00FA326C">
      <w:pPr>
        <w:spacing w:after="0" w:line="240" w:lineRule="auto"/>
        <w:jc w:val="both"/>
        <w:rPr>
          <w:rFonts w:ascii="Times New Roman" w:hAnsi="Times New Roman" w:cs="Times New Roman"/>
          <w:sz w:val="24"/>
          <w:szCs w:val="24"/>
        </w:rPr>
      </w:pPr>
    </w:p>
    <w:p w:rsidR="008F67C3" w:rsidRPr="00657672" w:rsidRDefault="005B66A1" w:rsidP="005B66A1">
      <w:pPr>
        <w:tabs>
          <w:tab w:val="left" w:pos="265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747412" w:rsidRDefault="00747412"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25511E" w:rsidRDefault="0025511E" w:rsidP="00FA326C">
      <w:pPr>
        <w:spacing w:after="0" w:line="240" w:lineRule="auto"/>
        <w:jc w:val="both"/>
        <w:rPr>
          <w:rFonts w:ascii="Times New Roman" w:hAnsi="Times New Roman" w:cs="Times New Roman"/>
          <w:sz w:val="24"/>
          <w:szCs w:val="24"/>
        </w:rPr>
      </w:pPr>
    </w:p>
    <w:p w:rsidR="005063EE" w:rsidRPr="005063EE" w:rsidRDefault="005063EE" w:rsidP="005063EE">
      <w:pPr>
        <w:tabs>
          <w:tab w:val="left" w:pos="6555"/>
        </w:tabs>
        <w:rPr>
          <w:rFonts w:ascii="Times New Roman" w:hAnsi="Times New Roman" w:cs="Times New Roman"/>
          <w:sz w:val="24"/>
          <w:szCs w:val="24"/>
        </w:rPr>
        <w:sectPr w:rsidR="005063EE" w:rsidRPr="005063EE" w:rsidSect="0046166D">
          <w:headerReference w:type="default" r:id="rId13"/>
          <w:footerReference w:type="default" r:id="rId14"/>
          <w:headerReference w:type="first" r:id="rId15"/>
          <w:footerReference w:type="first" r:id="rId16"/>
          <w:pgSz w:w="11907" w:h="16839" w:code="9"/>
          <w:pgMar w:top="720" w:right="720" w:bottom="720" w:left="720" w:header="709" w:footer="0" w:gutter="0"/>
          <w:pgNumType w:start="1"/>
          <w:cols w:space="708"/>
          <w:titlePg/>
          <w:docGrid w:linePitch="360"/>
        </w:sectPr>
      </w:pPr>
    </w:p>
    <w:p w:rsidR="009C7022" w:rsidRDefault="009C7022" w:rsidP="00FA326C">
      <w:pPr>
        <w:spacing w:after="0" w:line="240" w:lineRule="auto"/>
        <w:jc w:val="both"/>
        <w:rPr>
          <w:rFonts w:ascii="Times New Roman" w:hAnsi="Times New Roman" w:cs="Times New Roman"/>
          <w:sz w:val="24"/>
          <w:szCs w:val="24"/>
        </w:rPr>
      </w:pPr>
    </w:p>
    <w:p w:rsidR="00271F5A" w:rsidRDefault="005063EE" w:rsidP="002446B0">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2446B0" w:rsidRPr="00077C9D">
        <w:rPr>
          <w:rFonts w:ascii="Times New Roman" w:hAnsi="Times New Roman" w:cs="Times New Roman"/>
          <w:b/>
          <w:sz w:val="24"/>
          <w:szCs w:val="24"/>
        </w:rPr>
        <w:t xml:space="preserve">3. </w:t>
      </w:r>
      <w:r w:rsidR="00A77E61" w:rsidRPr="00077C9D">
        <w:rPr>
          <w:rFonts w:ascii="Times New Roman" w:hAnsi="Times New Roman" w:cs="Times New Roman"/>
          <w:b/>
          <w:sz w:val="24"/>
          <w:szCs w:val="24"/>
        </w:rPr>
        <w:t>DEMONSTRAÇÃO DAS MUTAÇÕES DO PATRIMÔNIO LÍQUIDO</w:t>
      </w:r>
    </w:p>
    <w:p w:rsidR="007F44E0" w:rsidRDefault="007F44E0" w:rsidP="002446B0">
      <w:pPr>
        <w:spacing w:after="0" w:line="240" w:lineRule="auto"/>
        <w:rPr>
          <w:rFonts w:ascii="Times New Roman" w:hAnsi="Times New Roman" w:cs="Times New Roman"/>
          <w:b/>
          <w:noProof/>
          <w:sz w:val="24"/>
          <w:szCs w:val="24"/>
          <w:lang w:eastAsia="pt-BR"/>
        </w:rPr>
      </w:pPr>
    </w:p>
    <w:p w:rsidR="00271F5A" w:rsidRPr="00077C9D" w:rsidRDefault="00271F5A" w:rsidP="002446B0">
      <w:pPr>
        <w:spacing w:after="0" w:line="240" w:lineRule="auto"/>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9572625" cy="4286250"/>
            <wp:effectExtent l="19050" t="0" r="9525" b="0"/>
            <wp:docPr id="100" name="Image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7" cstate="print"/>
                    <a:srcRect/>
                    <a:stretch>
                      <a:fillRect/>
                    </a:stretch>
                  </pic:blipFill>
                  <pic:spPr bwMode="auto">
                    <a:xfrm>
                      <a:off x="0" y="0"/>
                      <a:ext cx="9572625" cy="4286250"/>
                    </a:xfrm>
                    <a:prstGeom prst="rect">
                      <a:avLst/>
                    </a:prstGeom>
                    <a:noFill/>
                    <a:ln w="9525">
                      <a:noFill/>
                      <a:miter lim="800000"/>
                      <a:headEnd/>
                      <a:tailEnd/>
                    </a:ln>
                  </pic:spPr>
                </pic:pic>
              </a:graphicData>
            </a:graphic>
          </wp:inline>
        </w:drawing>
      </w:r>
    </w:p>
    <w:p w:rsidR="00683B70" w:rsidRDefault="00683B70" w:rsidP="00080E8A">
      <w:pPr>
        <w:spacing w:after="0" w:line="240" w:lineRule="auto"/>
        <w:rPr>
          <w:noProof/>
          <w:lang w:eastAsia="pt-BR"/>
        </w:rPr>
      </w:pPr>
    </w:p>
    <w:p w:rsidR="00E20714" w:rsidRDefault="00E20714" w:rsidP="00080E8A">
      <w:pPr>
        <w:spacing w:after="0" w:line="240" w:lineRule="auto"/>
        <w:rPr>
          <w:noProof/>
          <w:lang w:eastAsia="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0"/>
        <w:gridCol w:w="4280"/>
        <w:gridCol w:w="5393"/>
        <w:gridCol w:w="5211"/>
        <w:gridCol w:w="182"/>
      </w:tblGrid>
      <w:tr w:rsidR="005063EE" w:rsidRPr="007F44E0" w:rsidTr="00F53BA5">
        <w:tc>
          <w:tcPr>
            <w:tcW w:w="4530" w:type="dxa"/>
            <w:gridSpan w:val="2"/>
            <w:vAlign w:val="center"/>
          </w:tcPr>
          <w:p w:rsidR="005063EE" w:rsidRPr="007F44E0" w:rsidRDefault="005063EE" w:rsidP="00114DAA">
            <w:pPr>
              <w:jc w:val="center"/>
              <w:rPr>
                <w:rFonts w:ascii="Times New Roman" w:hAnsi="Times New Roman" w:cs="Times New Roman"/>
                <w:b/>
                <w:sz w:val="20"/>
                <w:szCs w:val="24"/>
              </w:rPr>
            </w:pPr>
            <w:r>
              <w:rPr>
                <w:rFonts w:ascii="Times New Roman" w:hAnsi="Times New Roman" w:cs="Times New Roman"/>
                <w:b/>
                <w:sz w:val="20"/>
                <w:szCs w:val="24"/>
              </w:rPr>
              <w:t>Marcio Gabriel Ribeiro</w:t>
            </w:r>
          </w:p>
          <w:p w:rsidR="005063EE" w:rsidRDefault="005063EE"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5063EE" w:rsidRPr="007F44E0" w:rsidRDefault="005063EE" w:rsidP="00114DAA">
            <w:pPr>
              <w:jc w:val="center"/>
              <w:rPr>
                <w:rFonts w:ascii="Times New Roman" w:hAnsi="Times New Roman" w:cs="Times New Roman"/>
                <w:sz w:val="20"/>
                <w:szCs w:val="24"/>
              </w:rPr>
            </w:pPr>
          </w:p>
        </w:tc>
        <w:tc>
          <w:tcPr>
            <w:tcW w:w="5393" w:type="dxa"/>
          </w:tcPr>
          <w:p w:rsidR="0085248E" w:rsidRDefault="0085248E" w:rsidP="00114DAA">
            <w:pPr>
              <w:jc w:val="center"/>
              <w:rPr>
                <w:rFonts w:ascii="Times New Roman" w:hAnsi="Times New Roman" w:cs="Times New Roman"/>
                <w:b/>
                <w:sz w:val="20"/>
                <w:szCs w:val="24"/>
              </w:rPr>
            </w:pPr>
          </w:p>
          <w:p w:rsidR="0085248E" w:rsidRPr="0085248E" w:rsidRDefault="0085248E" w:rsidP="0085248E">
            <w:pPr>
              <w:rPr>
                <w:rFonts w:ascii="Times New Roman" w:hAnsi="Times New Roman" w:cs="Times New Roman"/>
                <w:sz w:val="20"/>
                <w:szCs w:val="24"/>
              </w:rPr>
            </w:pPr>
          </w:p>
          <w:p w:rsidR="0085248E" w:rsidRDefault="0085248E" w:rsidP="0085248E">
            <w:pPr>
              <w:rPr>
                <w:rFonts w:ascii="Times New Roman" w:hAnsi="Times New Roman" w:cs="Times New Roman"/>
                <w:sz w:val="20"/>
                <w:szCs w:val="24"/>
              </w:rPr>
            </w:pPr>
          </w:p>
          <w:p w:rsidR="005063EE" w:rsidRPr="0085248E" w:rsidRDefault="0085248E" w:rsidP="0085248E">
            <w:pPr>
              <w:tabs>
                <w:tab w:val="left" w:pos="1395"/>
              </w:tabs>
              <w:rPr>
                <w:rFonts w:ascii="Times New Roman" w:hAnsi="Times New Roman" w:cs="Times New Roman"/>
                <w:sz w:val="20"/>
                <w:szCs w:val="24"/>
              </w:rPr>
            </w:pPr>
            <w:r>
              <w:rPr>
                <w:rFonts w:ascii="Times New Roman" w:hAnsi="Times New Roman" w:cs="Times New Roman"/>
                <w:sz w:val="20"/>
                <w:szCs w:val="24"/>
              </w:rPr>
              <w:tab/>
            </w:r>
          </w:p>
        </w:tc>
        <w:tc>
          <w:tcPr>
            <w:tcW w:w="5393" w:type="dxa"/>
            <w:gridSpan w:val="2"/>
            <w:vAlign w:val="center"/>
          </w:tcPr>
          <w:p w:rsidR="0085248E" w:rsidRDefault="0085248E" w:rsidP="00E20714">
            <w:pP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5063EE"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5063EE" w:rsidRPr="007F44E0" w:rsidTr="0046166D">
        <w:trPr>
          <w:gridAfter w:val="1"/>
          <w:wAfter w:w="182" w:type="dxa"/>
        </w:trPr>
        <w:tc>
          <w:tcPr>
            <w:tcW w:w="250" w:type="dxa"/>
          </w:tcPr>
          <w:p w:rsidR="005063EE" w:rsidRDefault="005063EE" w:rsidP="00114DAA">
            <w:pPr>
              <w:jc w:val="center"/>
              <w:rPr>
                <w:rFonts w:ascii="Times New Roman" w:hAnsi="Times New Roman" w:cs="Times New Roman"/>
                <w:b/>
                <w:sz w:val="20"/>
                <w:szCs w:val="24"/>
              </w:rPr>
            </w:pPr>
          </w:p>
        </w:tc>
        <w:tc>
          <w:tcPr>
            <w:tcW w:w="14884" w:type="dxa"/>
            <w:gridSpan w:val="3"/>
            <w:vAlign w:val="center"/>
          </w:tcPr>
          <w:p w:rsidR="005D248C" w:rsidRPr="007F44E0" w:rsidRDefault="005D248C" w:rsidP="005D248C">
            <w:pPr>
              <w:jc w:val="center"/>
              <w:rPr>
                <w:rFonts w:ascii="Times New Roman" w:hAnsi="Times New Roman" w:cs="Times New Roman"/>
                <w:b/>
                <w:sz w:val="20"/>
                <w:szCs w:val="24"/>
              </w:rPr>
            </w:pPr>
            <w:r>
              <w:rPr>
                <w:rFonts w:ascii="Times New Roman" w:hAnsi="Times New Roman" w:cs="Times New Roman"/>
                <w:b/>
                <w:sz w:val="20"/>
                <w:szCs w:val="24"/>
              </w:rPr>
              <w:t xml:space="preserve">João </w:t>
            </w:r>
            <w:proofErr w:type="spellStart"/>
            <w:r>
              <w:rPr>
                <w:rFonts w:ascii="Times New Roman" w:hAnsi="Times New Roman" w:cs="Times New Roman"/>
                <w:b/>
                <w:sz w:val="20"/>
                <w:szCs w:val="24"/>
              </w:rPr>
              <w:t>Denison</w:t>
            </w:r>
            <w:proofErr w:type="spellEnd"/>
            <w:r>
              <w:rPr>
                <w:rFonts w:ascii="Times New Roman" w:hAnsi="Times New Roman" w:cs="Times New Roman"/>
                <w:b/>
                <w:sz w:val="20"/>
                <w:szCs w:val="24"/>
              </w:rPr>
              <w:t xml:space="preserve"> Maia Correia</w:t>
            </w:r>
          </w:p>
          <w:p w:rsidR="005D248C" w:rsidRDefault="005D248C" w:rsidP="005D248C">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5063EE" w:rsidRPr="004F6D07" w:rsidRDefault="005063EE" w:rsidP="004F6D07">
            <w:pPr>
              <w:jc w:val="center"/>
              <w:rPr>
                <w:rFonts w:ascii="Times New Roman" w:hAnsi="Times New Roman" w:cs="Times New Roman"/>
                <w:sz w:val="20"/>
                <w:szCs w:val="24"/>
              </w:rPr>
            </w:pPr>
          </w:p>
        </w:tc>
      </w:tr>
    </w:tbl>
    <w:p w:rsidR="005063EE" w:rsidRPr="008812FA" w:rsidRDefault="005063EE" w:rsidP="008812FA">
      <w:pPr>
        <w:rPr>
          <w:rFonts w:ascii="Times New Roman" w:hAnsi="Times New Roman" w:cs="Times New Roman"/>
          <w:sz w:val="24"/>
          <w:szCs w:val="24"/>
        </w:rPr>
        <w:sectPr w:rsidR="005063EE" w:rsidRPr="008812FA" w:rsidSect="0046166D">
          <w:pgSz w:w="16839" w:h="11907" w:orient="landscape" w:code="9"/>
          <w:pgMar w:top="720" w:right="720" w:bottom="720" w:left="720" w:header="510" w:footer="0" w:gutter="0"/>
          <w:cols w:space="708"/>
          <w:titlePg/>
          <w:docGrid w:linePitch="360"/>
        </w:sectPr>
      </w:pPr>
    </w:p>
    <w:p w:rsidR="00E20714" w:rsidRDefault="00E20714" w:rsidP="00FA326C">
      <w:pPr>
        <w:spacing w:after="0" w:line="240" w:lineRule="auto"/>
        <w:jc w:val="both"/>
        <w:rPr>
          <w:rFonts w:ascii="Times New Roman" w:hAnsi="Times New Roman" w:cs="Times New Roman"/>
          <w:b/>
          <w:sz w:val="24"/>
          <w:szCs w:val="24"/>
        </w:rPr>
      </w:pPr>
    </w:p>
    <w:p w:rsidR="00796183" w:rsidRDefault="00796183" w:rsidP="00FA326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796183">
        <w:rPr>
          <w:rFonts w:ascii="Times New Roman" w:hAnsi="Times New Roman" w:cs="Times New Roman"/>
          <w:b/>
          <w:sz w:val="24"/>
          <w:szCs w:val="24"/>
        </w:rPr>
        <w:t>DEMONSTRAÇÃO DO FLUXO DE CAIXA – MÉTODO INDIRETO</w:t>
      </w:r>
    </w:p>
    <w:p w:rsidR="008C2560" w:rsidRDefault="008C2560" w:rsidP="00FA326C">
      <w:pPr>
        <w:spacing w:after="0" w:line="240" w:lineRule="auto"/>
        <w:jc w:val="both"/>
      </w:pPr>
    </w:p>
    <w:p w:rsidR="00271F5A" w:rsidRDefault="00271F5A"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610350" cy="6981825"/>
            <wp:effectExtent l="19050" t="0" r="0" b="0"/>
            <wp:docPr id="104" name="Image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8" cstate="print"/>
                    <a:srcRect/>
                    <a:stretch>
                      <a:fillRect/>
                    </a:stretch>
                  </pic:blipFill>
                  <pic:spPr bwMode="auto">
                    <a:xfrm>
                      <a:off x="0" y="0"/>
                      <a:ext cx="6610350" cy="6981825"/>
                    </a:xfrm>
                    <a:prstGeom prst="rect">
                      <a:avLst/>
                    </a:prstGeom>
                    <a:noFill/>
                    <a:ln w="9525">
                      <a:noFill/>
                      <a:miter lim="800000"/>
                      <a:headEnd/>
                      <a:tailEnd/>
                    </a:ln>
                  </pic:spPr>
                </pic:pic>
              </a:graphicData>
            </a:graphic>
          </wp:inline>
        </w:drawing>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E2349B" w:rsidRPr="007F44E0" w:rsidTr="0046166D">
        <w:trPr>
          <w:jc w:val="center"/>
        </w:trPr>
        <w:tc>
          <w:tcPr>
            <w:tcW w:w="4530" w:type="dxa"/>
            <w:vAlign w:val="center"/>
          </w:tcPr>
          <w:p w:rsidR="00C46621" w:rsidRDefault="00C46621" w:rsidP="00114DAA">
            <w:pPr>
              <w:jc w:val="center"/>
              <w:rPr>
                <w:rFonts w:ascii="Times New Roman" w:hAnsi="Times New Roman" w:cs="Times New Roman"/>
                <w:b/>
                <w:sz w:val="20"/>
                <w:szCs w:val="24"/>
              </w:rPr>
            </w:pPr>
          </w:p>
          <w:p w:rsidR="002F1CE8" w:rsidRDefault="002F1CE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E2349B" w:rsidRPr="007F44E0" w:rsidRDefault="00B203C7" w:rsidP="00114DAA">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E2349B" w:rsidRDefault="00E2349B" w:rsidP="00114DAA">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E2349B" w:rsidRDefault="00E2349B" w:rsidP="00114DAA">
            <w:pPr>
              <w:jc w:val="center"/>
              <w:rPr>
                <w:rFonts w:ascii="Times New Roman" w:hAnsi="Times New Roman" w:cs="Times New Roman"/>
                <w:sz w:val="20"/>
                <w:szCs w:val="24"/>
              </w:rPr>
            </w:pPr>
          </w:p>
          <w:p w:rsidR="00F6425B" w:rsidRPr="007F44E0" w:rsidRDefault="00F6425B" w:rsidP="00114DAA">
            <w:pPr>
              <w:jc w:val="center"/>
              <w:rPr>
                <w:rFonts w:ascii="Times New Roman" w:hAnsi="Times New Roman" w:cs="Times New Roman"/>
                <w:sz w:val="20"/>
                <w:szCs w:val="24"/>
              </w:rPr>
            </w:pPr>
          </w:p>
        </w:tc>
        <w:tc>
          <w:tcPr>
            <w:tcW w:w="4530" w:type="dxa"/>
            <w:vAlign w:val="center"/>
          </w:tcPr>
          <w:p w:rsidR="00F255B8" w:rsidRDefault="00F255B8" w:rsidP="00114DAA">
            <w:pPr>
              <w:jc w:val="center"/>
              <w:rPr>
                <w:rFonts w:ascii="Times New Roman" w:hAnsi="Times New Roman" w:cs="Times New Roman"/>
                <w:b/>
                <w:sz w:val="20"/>
                <w:szCs w:val="24"/>
              </w:rPr>
            </w:pPr>
          </w:p>
          <w:p w:rsidR="00F255B8" w:rsidRDefault="00F255B8" w:rsidP="00114DAA">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E2349B"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E2349B" w:rsidRPr="007F44E0" w:rsidTr="0046166D">
        <w:trPr>
          <w:jc w:val="center"/>
        </w:trPr>
        <w:tc>
          <w:tcPr>
            <w:tcW w:w="9060" w:type="dxa"/>
            <w:gridSpan w:val="2"/>
            <w:vAlign w:val="center"/>
          </w:tcPr>
          <w:p w:rsidR="00F255B8" w:rsidRDefault="00F255B8" w:rsidP="00C45E6D">
            <w:pPr>
              <w:jc w:val="center"/>
              <w:rPr>
                <w:rFonts w:ascii="Times New Roman" w:hAnsi="Times New Roman" w:cs="Times New Roman"/>
                <w:b/>
                <w:sz w:val="20"/>
                <w:szCs w:val="24"/>
              </w:rPr>
            </w:pPr>
          </w:p>
          <w:p w:rsidR="005D248C" w:rsidRPr="007F44E0" w:rsidRDefault="005D248C" w:rsidP="005D248C">
            <w:pPr>
              <w:jc w:val="center"/>
              <w:rPr>
                <w:rFonts w:ascii="Times New Roman" w:hAnsi="Times New Roman" w:cs="Times New Roman"/>
                <w:b/>
                <w:sz w:val="20"/>
                <w:szCs w:val="24"/>
              </w:rPr>
            </w:pPr>
            <w:r>
              <w:rPr>
                <w:rFonts w:ascii="Times New Roman" w:hAnsi="Times New Roman" w:cs="Times New Roman"/>
                <w:b/>
                <w:sz w:val="20"/>
                <w:szCs w:val="24"/>
              </w:rPr>
              <w:t xml:space="preserve">João </w:t>
            </w:r>
            <w:proofErr w:type="spellStart"/>
            <w:r>
              <w:rPr>
                <w:rFonts w:ascii="Times New Roman" w:hAnsi="Times New Roman" w:cs="Times New Roman"/>
                <w:b/>
                <w:sz w:val="20"/>
                <w:szCs w:val="24"/>
              </w:rPr>
              <w:t>Denison</w:t>
            </w:r>
            <w:proofErr w:type="spellEnd"/>
            <w:r>
              <w:rPr>
                <w:rFonts w:ascii="Times New Roman" w:hAnsi="Times New Roman" w:cs="Times New Roman"/>
                <w:b/>
                <w:sz w:val="20"/>
                <w:szCs w:val="24"/>
              </w:rPr>
              <w:t xml:space="preserve"> Maia Correia</w:t>
            </w:r>
          </w:p>
          <w:p w:rsidR="005D248C" w:rsidRDefault="005D248C" w:rsidP="005D248C">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4F6D07" w:rsidRDefault="004F6D07" w:rsidP="004F6D07">
            <w:pPr>
              <w:jc w:val="center"/>
              <w:rPr>
                <w:rFonts w:ascii="Times New Roman" w:hAnsi="Times New Roman" w:cs="Times New Roman"/>
                <w:sz w:val="20"/>
                <w:szCs w:val="24"/>
              </w:rPr>
            </w:pPr>
          </w:p>
          <w:p w:rsidR="00E2349B" w:rsidRPr="007F44E0" w:rsidRDefault="00E2349B" w:rsidP="00B148F7">
            <w:pPr>
              <w:jc w:val="center"/>
              <w:rPr>
                <w:rFonts w:ascii="Times New Roman" w:hAnsi="Times New Roman" w:cs="Times New Roman"/>
                <w:sz w:val="20"/>
                <w:szCs w:val="24"/>
              </w:rPr>
            </w:pPr>
          </w:p>
        </w:tc>
      </w:tr>
    </w:tbl>
    <w:p w:rsidR="00EE2A5A" w:rsidRDefault="00EE2A5A" w:rsidP="00FA326C">
      <w:pPr>
        <w:spacing w:after="0" w:line="240" w:lineRule="auto"/>
        <w:jc w:val="both"/>
        <w:rPr>
          <w:rFonts w:ascii="Times New Roman" w:hAnsi="Times New Roman" w:cs="Times New Roman"/>
          <w:b/>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5. DEMONSTRAÇÃO DO VALOR ADICIONADO</w:t>
      </w:r>
    </w:p>
    <w:p w:rsidR="00E2349B" w:rsidRDefault="00E2349B" w:rsidP="00FA326C">
      <w:pPr>
        <w:spacing w:after="0" w:line="240" w:lineRule="auto"/>
        <w:jc w:val="both"/>
        <w:rPr>
          <w:rFonts w:ascii="Times New Roman" w:hAnsi="Times New Roman" w:cs="Times New Roman"/>
          <w:b/>
          <w:sz w:val="24"/>
          <w:szCs w:val="24"/>
        </w:rPr>
      </w:pPr>
    </w:p>
    <w:p w:rsidR="00271F5A" w:rsidRDefault="00271F5A"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534150" cy="5953125"/>
            <wp:effectExtent l="19050" t="0" r="0" b="0"/>
            <wp:docPr id="108" name="Image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9" cstate="print"/>
                    <a:srcRect/>
                    <a:stretch>
                      <a:fillRect/>
                    </a:stretch>
                  </pic:blipFill>
                  <pic:spPr bwMode="auto">
                    <a:xfrm>
                      <a:off x="0" y="0"/>
                      <a:ext cx="6534150" cy="5953125"/>
                    </a:xfrm>
                    <a:prstGeom prst="rect">
                      <a:avLst/>
                    </a:prstGeom>
                    <a:noFill/>
                    <a:ln w="9525">
                      <a:noFill/>
                      <a:miter lim="800000"/>
                      <a:headEnd/>
                      <a:tailEnd/>
                    </a:ln>
                  </pic:spPr>
                </pic:pic>
              </a:graphicData>
            </a:graphic>
          </wp:inline>
        </w:drawing>
      </w:r>
    </w:p>
    <w:p w:rsidR="006B3FE9" w:rsidRDefault="006B3FE9" w:rsidP="00FA326C">
      <w:pPr>
        <w:spacing w:after="0" w:line="240" w:lineRule="auto"/>
        <w:jc w:val="both"/>
        <w:rPr>
          <w:rFonts w:ascii="Times New Roman" w:hAnsi="Times New Roman" w:cs="Times New Roman"/>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46166D">
        <w:trPr>
          <w:jc w:val="center"/>
        </w:trPr>
        <w:tc>
          <w:tcPr>
            <w:tcW w:w="4530" w:type="dxa"/>
            <w:vAlign w:val="center"/>
          </w:tcPr>
          <w:p w:rsidR="002E2FBE" w:rsidRDefault="002E2FBE"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2E2FBE" w:rsidRPr="007F44E0" w:rsidRDefault="00B203C7" w:rsidP="003D3C44">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3D3C44">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Pr="007F44E0" w:rsidRDefault="002E2FBE" w:rsidP="003D3C44">
            <w:pPr>
              <w:jc w:val="center"/>
              <w:rPr>
                <w:rFonts w:ascii="Times New Roman" w:hAnsi="Times New Roman" w:cs="Times New Roman"/>
                <w:sz w:val="20"/>
                <w:szCs w:val="24"/>
              </w:rPr>
            </w:pPr>
          </w:p>
        </w:tc>
        <w:tc>
          <w:tcPr>
            <w:tcW w:w="4530" w:type="dxa"/>
            <w:vAlign w:val="center"/>
          </w:tcPr>
          <w:p w:rsidR="00F255B8" w:rsidRDefault="00F255B8" w:rsidP="003D3C44">
            <w:pPr>
              <w:jc w:val="center"/>
              <w:rPr>
                <w:rFonts w:ascii="Times New Roman" w:hAnsi="Times New Roman" w:cs="Times New Roman"/>
                <w:b/>
                <w:sz w:val="20"/>
                <w:szCs w:val="24"/>
              </w:rPr>
            </w:pPr>
          </w:p>
          <w:p w:rsidR="00F255B8" w:rsidRDefault="00F255B8" w:rsidP="003D3C44">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2E2FBE"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2E2FBE" w:rsidRPr="007F44E0" w:rsidTr="0046166D">
        <w:trPr>
          <w:jc w:val="center"/>
        </w:trPr>
        <w:tc>
          <w:tcPr>
            <w:tcW w:w="9060" w:type="dxa"/>
            <w:gridSpan w:val="2"/>
            <w:vAlign w:val="center"/>
          </w:tcPr>
          <w:p w:rsidR="00BC6C73" w:rsidRDefault="00BC6C73" w:rsidP="003D3C44">
            <w:pPr>
              <w:jc w:val="center"/>
              <w:rPr>
                <w:rFonts w:ascii="Times New Roman" w:hAnsi="Times New Roman" w:cs="Times New Roman"/>
                <w:b/>
                <w:sz w:val="20"/>
                <w:szCs w:val="24"/>
              </w:rPr>
            </w:pPr>
          </w:p>
          <w:p w:rsidR="004F6D07" w:rsidRDefault="004F6D07" w:rsidP="003D3C44">
            <w:pPr>
              <w:jc w:val="center"/>
              <w:rPr>
                <w:rFonts w:ascii="Times New Roman" w:hAnsi="Times New Roman" w:cs="Times New Roman"/>
                <w:b/>
                <w:sz w:val="20"/>
                <w:szCs w:val="24"/>
              </w:rPr>
            </w:pPr>
          </w:p>
          <w:p w:rsidR="005D248C" w:rsidRPr="007F44E0" w:rsidRDefault="005D248C" w:rsidP="005D248C">
            <w:pPr>
              <w:jc w:val="center"/>
              <w:rPr>
                <w:rFonts w:ascii="Times New Roman" w:hAnsi="Times New Roman" w:cs="Times New Roman"/>
                <w:b/>
                <w:sz w:val="20"/>
                <w:szCs w:val="24"/>
              </w:rPr>
            </w:pPr>
            <w:r>
              <w:rPr>
                <w:rFonts w:ascii="Times New Roman" w:hAnsi="Times New Roman" w:cs="Times New Roman"/>
                <w:b/>
                <w:sz w:val="20"/>
                <w:szCs w:val="24"/>
              </w:rPr>
              <w:t xml:space="preserve">João </w:t>
            </w:r>
            <w:proofErr w:type="spellStart"/>
            <w:r>
              <w:rPr>
                <w:rFonts w:ascii="Times New Roman" w:hAnsi="Times New Roman" w:cs="Times New Roman"/>
                <w:b/>
                <w:sz w:val="20"/>
                <w:szCs w:val="24"/>
              </w:rPr>
              <w:t>Denison</w:t>
            </w:r>
            <w:proofErr w:type="spellEnd"/>
            <w:r>
              <w:rPr>
                <w:rFonts w:ascii="Times New Roman" w:hAnsi="Times New Roman" w:cs="Times New Roman"/>
                <w:b/>
                <w:sz w:val="20"/>
                <w:szCs w:val="24"/>
              </w:rPr>
              <w:t xml:space="preserve"> Maia Correia</w:t>
            </w:r>
          </w:p>
          <w:p w:rsidR="005D248C" w:rsidRDefault="005D248C" w:rsidP="005D248C">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4F6D07" w:rsidRDefault="004F6D07" w:rsidP="004F6D07">
            <w:pPr>
              <w:jc w:val="center"/>
              <w:rPr>
                <w:rFonts w:ascii="Times New Roman" w:hAnsi="Times New Roman" w:cs="Times New Roman"/>
                <w:sz w:val="20"/>
                <w:szCs w:val="24"/>
              </w:rPr>
            </w:pPr>
          </w:p>
          <w:p w:rsidR="00B148F7" w:rsidRPr="00C45E6D" w:rsidRDefault="00B148F7" w:rsidP="00B148F7">
            <w:pPr>
              <w:jc w:val="center"/>
              <w:rPr>
                <w:rFonts w:ascii="Times New Roman" w:hAnsi="Times New Roman" w:cs="Times New Roman"/>
                <w:b/>
                <w:sz w:val="20"/>
                <w:szCs w:val="24"/>
              </w:rPr>
            </w:pPr>
            <w:r>
              <w:rPr>
                <w:rFonts w:ascii="Times New Roman" w:hAnsi="Times New Roman" w:cs="Times New Roman"/>
                <w:b/>
                <w:sz w:val="20"/>
                <w:szCs w:val="24"/>
              </w:rPr>
              <w:t xml:space="preserve"> </w:t>
            </w:r>
          </w:p>
          <w:p w:rsidR="002E2FBE" w:rsidRPr="00C45E6D" w:rsidRDefault="002E2FBE" w:rsidP="00C45E6D">
            <w:pPr>
              <w:jc w:val="center"/>
              <w:rPr>
                <w:rFonts w:ascii="Times New Roman" w:hAnsi="Times New Roman" w:cs="Times New Roman"/>
                <w:b/>
                <w:sz w:val="20"/>
                <w:szCs w:val="24"/>
              </w:rPr>
            </w:pPr>
          </w:p>
        </w:tc>
      </w:tr>
    </w:tbl>
    <w:p w:rsidR="002F1CE8" w:rsidRDefault="002F1CE8" w:rsidP="00FA326C">
      <w:pPr>
        <w:spacing w:after="0" w:line="240" w:lineRule="auto"/>
        <w:jc w:val="both"/>
        <w:rPr>
          <w:rFonts w:ascii="Times New Roman" w:hAnsi="Times New Roman" w:cs="Times New Roman"/>
          <w:sz w:val="24"/>
          <w:szCs w:val="24"/>
        </w:rPr>
      </w:pPr>
    </w:p>
    <w:p w:rsidR="00C45E6D" w:rsidRDefault="00C45E6D" w:rsidP="00FA326C">
      <w:pPr>
        <w:spacing w:after="0" w:line="240" w:lineRule="auto"/>
        <w:jc w:val="both"/>
        <w:rPr>
          <w:rFonts w:ascii="Times New Roman" w:hAnsi="Times New Roman" w:cs="Times New Roman"/>
          <w:sz w:val="24"/>
          <w:szCs w:val="24"/>
        </w:rPr>
      </w:pPr>
    </w:p>
    <w:p w:rsidR="001E202A" w:rsidRDefault="001E202A" w:rsidP="00FA326C">
      <w:pPr>
        <w:spacing w:after="0" w:line="240" w:lineRule="auto"/>
        <w:jc w:val="both"/>
        <w:rPr>
          <w:rFonts w:ascii="Times New Roman" w:hAnsi="Times New Roman" w:cs="Times New Roman"/>
          <w:sz w:val="24"/>
          <w:szCs w:val="24"/>
        </w:rPr>
      </w:pPr>
    </w:p>
    <w:p w:rsidR="00E2349B" w:rsidRDefault="00E2349B" w:rsidP="00FA326C">
      <w:pPr>
        <w:spacing w:after="0" w:line="240" w:lineRule="auto"/>
        <w:jc w:val="both"/>
        <w:rPr>
          <w:rFonts w:ascii="Times New Roman" w:hAnsi="Times New Roman" w:cs="Times New Roman"/>
          <w:b/>
          <w:sz w:val="24"/>
          <w:szCs w:val="24"/>
        </w:rPr>
      </w:pPr>
      <w:r w:rsidRPr="00E2349B">
        <w:rPr>
          <w:rFonts w:ascii="Times New Roman" w:hAnsi="Times New Roman" w:cs="Times New Roman"/>
          <w:b/>
          <w:sz w:val="24"/>
          <w:szCs w:val="24"/>
        </w:rPr>
        <w:t>6. DEMONSTRAÇÃO DO RESULTADO ABRANGENTE</w:t>
      </w:r>
    </w:p>
    <w:p w:rsidR="003237E2" w:rsidRDefault="003237E2" w:rsidP="00FA326C">
      <w:pPr>
        <w:spacing w:after="0" w:line="240" w:lineRule="auto"/>
        <w:jc w:val="both"/>
        <w:rPr>
          <w:rFonts w:ascii="Times New Roman" w:hAnsi="Times New Roman" w:cs="Times New Roman"/>
          <w:b/>
          <w:sz w:val="24"/>
          <w:szCs w:val="24"/>
        </w:rPr>
      </w:pPr>
    </w:p>
    <w:p w:rsidR="00683B70" w:rsidRDefault="00271F5A" w:rsidP="00FA326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99891" cy="2181225"/>
            <wp:effectExtent l="19050" t="0" r="959" b="0"/>
            <wp:docPr id="112" name="Image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0" cstate="print"/>
                    <a:srcRect/>
                    <a:stretch>
                      <a:fillRect/>
                    </a:stretch>
                  </pic:blipFill>
                  <pic:spPr bwMode="auto">
                    <a:xfrm>
                      <a:off x="0" y="0"/>
                      <a:ext cx="6807903" cy="2183795"/>
                    </a:xfrm>
                    <a:prstGeom prst="rect">
                      <a:avLst/>
                    </a:prstGeom>
                    <a:noFill/>
                    <a:ln w="9525">
                      <a:noFill/>
                      <a:miter lim="800000"/>
                      <a:headEnd/>
                      <a:tailEnd/>
                    </a:ln>
                  </pic:spPr>
                </pic:pic>
              </a:graphicData>
            </a:graphic>
          </wp:inline>
        </w:drawing>
      </w:r>
    </w:p>
    <w:p w:rsidR="003237E2" w:rsidRPr="00E2349B" w:rsidRDefault="003237E2" w:rsidP="00FA326C">
      <w:pPr>
        <w:spacing w:after="0" w:line="240" w:lineRule="auto"/>
        <w:jc w:val="both"/>
        <w:rPr>
          <w:rFonts w:ascii="Times New Roman" w:hAnsi="Times New Roman" w:cs="Times New Roman"/>
          <w:b/>
          <w:sz w:val="24"/>
          <w:szCs w:val="24"/>
        </w:rPr>
      </w:pPr>
    </w:p>
    <w:tbl>
      <w:tblPr>
        <w:tblStyle w:val="Tabelacomgrade"/>
        <w:tblpPr w:leftFromText="141" w:rightFromText="141" w:vertAnchor="text" w:tblpXSpec="center"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2E2FBE" w:rsidRPr="007F44E0" w:rsidTr="0046166D">
        <w:tc>
          <w:tcPr>
            <w:tcW w:w="4530" w:type="dxa"/>
            <w:vAlign w:val="center"/>
          </w:tcPr>
          <w:p w:rsidR="002E2FBE" w:rsidRDefault="002E2FBE" w:rsidP="00F47131">
            <w:pPr>
              <w:jc w:val="center"/>
              <w:rPr>
                <w:rFonts w:ascii="Times New Roman" w:hAnsi="Times New Roman" w:cs="Times New Roman"/>
                <w:b/>
                <w:sz w:val="20"/>
                <w:szCs w:val="24"/>
              </w:rPr>
            </w:pPr>
          </w:p>
          <w:p w:rsidR="002A2DC0" w:rsidRDefault="002A2DC0" w:rsidP="00F47131">
            <w:pPr>
              <w:jc w:val="center"/>
              <w:rPr>
                <w:rFonts w:ascii="Times New Roman" w:hAnsi="Times New Roman" w:cs="Times New Roman"/>
                <w:b/>
                <w:sz w:val="20"/>
                <w:szCs w:val="24"/>
              </w:rPr>
            </w:pPr>
          </w:p>
          <w:p w:rsidR="002A2DC0" w:rsidRDefault="002A2DC0"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2E2FBE" w:rsidRPr="007F44E0" w:rsidRDefault="00B203C7" w:rsidP="00F47131">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2E2FBE" w:rsidRDefault="002E2FBE" w:rsidP="00F47131">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2E2FBE" w:rsidRDefault="002E2FBE" w:rsidP="00F47131">
            <w:pPr>
              <w:jc w:val="center"/>
              <w:rPr>
                <w:rFonts w:ascii="Times New Roman" w:hAnsi="Times New Roman" w:cs="Times New Roman"/>
                <w:sz w:val="20"/>
                <w:szCs w:val="24"/>
              </w:rPr>
            </w:pPr>
          </w:p>
          <w:p w:rsidR="002A2DC0" w:rsidRPr="007F44E0" w:rsidRDefault="002A2DC0" w:rsidP="00F47131">
            <w:pPr>
              <w:jc w:val="center"/>
              <w:rPr>
                <w:rFonts w:ascii="Times New Roman" w:hAnsi="Times New Roman" w:cs="Times New Roman"/>
                <w:sz w:val="20"/>
                <w:szCs w:val="24"/>
              </w:rPr>
            </w:pPr>
          </w:p>
        </w:tc>
        <w:tc>
          <w:tcPr>
            <w:tcW w:w="4530" w:type="dxa"/>
            <w:vAlign w:val="center"/>
          </w:tcPr>
          <w:p w:rsidR="002E2FBE" w:rsidRDefault="002E2FBE"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C34B35" w:rsidRPr="007F44E0" w:rsidRDefault="00C34B35" w:rsidP="00C34B35">
            <w:pPr>
              <w:jc w:val="center"/>
              <w:rPr>
                <w:rFonts w:ascii="Times New Roman" w:hAnsi="Times New Roman" w:cs="Times New Roman"/>
                <w:b/>
                <w:sz w:val="20"/>
                <w:szCs w:val="24"/>
              </w:rPr>
            </w:pPr>
            <w:r>
              <w:rPr>
                <w:rFonts w:ascii="Times New Roman" w:hAnsi="Times New Roman" w:cs="Times New Roman"/>
                <w:b/>
                <w:sz w:val="20"/>
                <w:szCs w:val="24"/>
              </w:rPr>
              <w:t>Betânia Alves</w:t>
            </w:r>
          </w:p>
          <w:p w:rsidR="002E2FBE" w:rsidRPr="007F44E0" w:rsidRDefault="00C34B35" w:rsidP="00C34B35">
            <w:pPr>
              <w:jc w:val="center"/>
              <w:rPr>
                <w:rFonts w:ascii="Times New Roman" w:hAnsi="Times New Roman" w:cs="Times New Roman"/>
                <w:sz w:val="20"/>
                <w:szCs w:val="24"/>
              </w:rPr>
            </w:pPr>
            <w:r w:rsidRPr="007F44E0">
              <w:rPr>
                <w:rFonts w:ascii="Times New Roman" w:hAnsi="Times New Roman" w:cs="Times New Roman"/>
                <w:sz w:val="20"/>
                <w:szCs w:val="24"/>
              </w:rPr>
              <w:t xml:space="preserve">Contadora CRC-DF </w:t>
            </w:r>
            <w:r>
              <w:rPr>
                <w:rFonts w:ascii="Times New Roman" w:hAnsi="Times New Roman" w:cs="Times New Roman"/>
                <w:sz w:val="20"/>
                <w:szCs w:val="24"/>
              </w:rPr>
              <w:t>021352</w:t>
            </w:r>
            <w:r w:rsidRPr="007F44E0">
              <w:rPr>
                <w:rFonts w:ascii="Times New Roman" w:hAnsi="Times New Roman" w:cs="Times New Roman"/>
                <w:sz w:val="20"/>
                <w:szCs w:val="24"/>
              </w:rPr>
              <w:t>/O-</w:t>
            </w:r>
            <w:r>
              <w:rPr>
                <w:rFonts w:ascii="Times New Roman" w:hAnsi="Times New Roman" w:cs="Times New Roman"/>
                <w:sz w:val="20"/>
                <w:szCs w:val="24"/>
              </w:rPr>
              <w:t>T</w:t>
            </w:r>
          </w:p>
        </w:tc>
      </w:tr>
      <w:tr w:rsidR="002E2FBE" w:rsidRPr="007F44E0" w:rsidTr="0046166D">
        <w:tc>
          <w:tcPr>
            <w:tcW w:w="9060" w:type="dxa"/>
            <w:gridSpan w:val="2"/>
            <w:vAlign w:val="center"/>
          </w:tcPr>
          <w:p w:rsidR="002E2FBE" w:rsidRDefault="002E2FBE" w:rsidP="00F47131">
            <w:pPr>
              <w:jc w:val="center"/>
              <w:rPr>
                <w:rFonts w:ascii="Times New Roman" w:hAnsi="Times New Roman" w:cs="Times New Roman"/>
                <w:b/>
                <w:sz w:val="20"/>
                <w:szCs w:val="24"/>
              </w:rPr>
            </w:pPr>
          </w:p>
          <w:p w:rsidR="00F255B8" w:rsidRDefault="00F255B8" w:rsidP="00F47131">
            <w:pPr>
              <w:jc w:val="center"/>
              <w:rPr>
                <w:rFonts w:ascii="Times New Roman" w:hAnsi="Times New Roman" w:cs="Times New Roman"/>
                <w:b/>
                <w:sz w:val="20"/>
                <w:szCs w:val="24"/>
              </w:rPr>
            </w:pPr>
          </w:p>
          <w:p w:rsidR="005D248C" w:rsidRPr="007F44E0" w:rsidRDefault="005D248C" w:rsidP="005D248C">
            <w:pPr>
              <w:jc w:val="center"/>
              <w:rPr>
                <w:rFonts w:ascii="Times New Roman" w:hAnsi="Times New Roman" w:cs="Times New Roman"/>
                <w:b/>
                <w:sz w:val="20"/>
                <w:szCs w:val="24"/>
              </w:rPr>
            </w:pPr>
            <w:r>
              <w:rPr>
                <w:rFonts w:ascii="Times New Roman" w:hAnsi="Times New Roman" w:cs="Times New Roman"/>
                <w:b/>
                <w:sz w:val="20"/>
                <w:szCs w:val="24"/>
              </w:rPr>
              <w:t xml:space="preserve">João </w:t>
            </w:r>
            <w:proofErr w:type="spellStart"/>
            <w:r>
              <w:rPr>
                <w:rFonts w:ascii="Times New Roman" w:hAnsi="Times New Roman" w:cs="Times New Roman"/>
                <w:b/>
                <w:sz w:val="20"/>
                <w:szCs w:val="24"/>
              </w:rPr>
              <w:t>Denison</w:t>
            </w:r>
            <w:proofErr w:type="spellEnd"/>
            <w:r>
              <w:rPr>
                <w:rFonts w:ascii="Times New Roman" w:hAnsi="Times New Roman" w:cs="Times New Roman"/>
                <w:b/>
                <w:sz w:val="20"/>
                <w:szCs w:val="24"/>
              </w:rPr>
              <w:t xml:space="preserve"> Maia Correia</w:t>
            </w:r>
          </w:p>
          <w:p w:rsidR="005D248C" w:rsidRDefault="005D248C" w:rsidP="005D248C">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4F6D07" w:rsidRDefault="004F6D07" w:rsidP="004F6D07">
            <w:pPr>
              <w:jc w:val="center"/>
              <w:rPr>
                <w:rFonts w:ascii="Times New Roman" w:hAnsi="Times New Roman" w:cs="Times New Roman"/>
                <w:sz w:val="20"/>
                <w:szCs w:val="24"/>
              </w:rPr>
            </w:pPr>
          </w:p>
          <w:p w:rsidR="002E2FBE" w:rsidRDefault="00B148F7" w:rsidP="00B148F7">
            <w:pPr>
              <w:jc w:val="center"/>
              <w:rPr>
                <w:rFonts w:ascii="Times New Roman" w:hAnsi="Times New Roman" w:cs="Times New Roman"/>
                <w:sz w:val="20"/>
                <w:szCs w:val="24"/>
              </w:rPr>
            </w:pPr>
            <w:r>
              <w:rPr>
                <w:rFonts w:ascii="Times New Roman" w:hAnsi="Times New Roman" w:cs="Times New Roman"/>
                <w:b/>
                <w:sz w:val="20"/>
                <w:szCs w:val="24"/>
              </w:rPr>
              <w:t xml:space="preserve"> </w:t>
            </w: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020C72" w:rsidRDefault="00020C72" w:rsidP="00F47131">
            <w:pPr>
              <w:jc w:val="cente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0A413F" w:rsidRDefault="000A413F"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7D7AA8" w:rsidRDefault="007D7AA8" w:rsidP="00F47131">
            <w:pPr>
              <w:rPr>
                <w:rFonts w:ascii="Times New Roman" w:hAnsi="Times New Roman" w:cs="Times New Roman"/>
                <w:sz w:val="20"/>
                <w:szCs w:val="24"/>
              </w:rPr>
            </w:pPr>
          </w:p>
          <w:p w:rsidR="00134E8F" w:rsidRDefault="00134E8F"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3E4705" w:rsidRDefault="003E4705" w:rsidP="00F47131">
            <w:pPr>
              <w:jc w:val="center"/>
              <w:rPr>
                <w:rFonts w:ascii="Times New Roman" w:hAnsi="Times New Roman" w:cs="Times New Roman"/>
                <w:sz w:val="20"/>
                <w:szCs w:val="24"/>
              </w:rPr>
            </w:pPr>
          </w:p>
          <w:p w:rsidR="00835D14" w:rsidRPr="007F44E0" w:rsidRDefault="00835D14" w:rsidP="00423F98">
            <w:pPr>
              <w:rPr>
                <w:rFonts w:ascii="Times New Roman" w:hAnsi="Times New Roman" w:cs="Times New Roman"/>
                <w:sz w:val="20"/>
                <w:szCs w:val="24"/>
              </w:rPr>
            </w:pPr>
          </w:p>
        </w:tc>
      </w:tr>
    </w:tbl>
    <w:p w:rsidR="001E2B7C" w:rsidRDefault="001E2B7C" w:rsidP="00114DAA">
      <w:pPr>
        <w:spacing w:after="0" w:line="240" w:lineRule="auto"/>
        <w:jc w:val="both"/>
        <w:rPr>
          <w:rFonts w:ascii="Times New Roman" w:hAnsi="Times New Roman" w:cs="Times New Roman"/>
          <w:b/>
          <w:sz w:val="24"/>
          <w:szCs w:val="24"/>
        </w:rPr>
      </w:pPr>
    </w:p>
    <w:p w:rsidR="00114DAA" w:rsidRPr="00114DAA" w:rsidRDefault="002E2FBE"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114DAA" w:rsidRPr="00114DAA">
        <w:rPr>
          <w:rFonts w:ascii="Times New Roman" w:hAnsi="Times New Roman" w:cs="Times New Roman"/>
          <w:b/>
          <w:sz w:val="24"/>
          <w:szCs w:val="24"/>
        </w:rPr>
        <w:t>NOTAS EXPLICATIVAS ÀS DEMONSTRAÇÕES CONTÁBEIS</w:t>
      </w:r>
    </w:p>
    <w:p w:rsidR="00114DAA" w:rsidRPr="00114DAA" w:rsidRDefault="00114DAA"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7.1. </w:t>
      </w:r>
      <w:r w:rsidRPr="00114DAA">
        <w:rPr>
          <w:rFonts w:ascii="Times New Roman" w:hAnsi="Times New Roman" w:cs="Times New Roman"/>
          <w:b/>
          <w:sz w:val="24"/>
          <w:szCs w:val="24"/>
        </w:rPr>
        <w:t>Contexto Operacional</w:t>
      </w:r>
    </w:p>
    <w:p w:rsidR="00114DAA" w:rsidRPr="00114DAA" w:rsidRDefault="00114DAA" w:rsidP="00114DAA">
      <w:pPr>
        <w:spacing w:after="0" w:line="240" w:lineRule="auto"/>
        <w:jc w:val="both"/>
        <w:rPr>
          <w:rFonts w:ascii="Times New Roman" w:hAnsi="Times New Roman" w:cs="Times New Roman"/>
          <w:sz w:val="24"/>
          <w:szCs w:val="24"/>
        </w:rPr>
      </w:pPr>
    </w:p>
    <w:p w:rsid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7.1.1.</w:t>
      </w:r>
      <w:r w:rsidRPr="00114DAA">
        <w:rPr>
          <w:rFonts w:ascii="Times New Roman" w:hAnsi="Times New Roman" w:cs="Times New Roman"/>
          <w:sz w:val="24"/>
          <w:szCs w:val="24"/>
        </w:rPr>
        <w:t xml:space="preserve"> A Indústri</w:t>
      </w:r>
      <w:r w:rsidR="008929A8">
        <w:rPr>
          <w:rFonts w:ascii="Times New Roman" w:hAnsi="Times New Roman" w:cs="Times New Roman"/>
          <w:sz w:val="24"/>
          <w:szCs w:val="24"/>
        </w:rPr>
        <w:t>a de Material Bélico do Brasil -</w:t>
      </w:r>
      <w:r w:rsidRPr="00114DAA">
        <w:rPr>
          <w:rFonts w:ascii="Times New Roman" w:hAnsi="Times New Roman" w:cs="Times New Roman"/>
          <w:sz w:val="24"/>
          <w:szCs w:val="24"/>
        </w:rPr>
        <w:t xml:space="preserve"> IMBEL</w:t>
      </w:r>
      <w:r w:rsidR="008929A8" w:rsidRPr="00834F03">
        <w:rPr>
          <w:rFonts w:ascii="Times New Roman" w:hAnsi="Times New Roman"/>
          <w:sz w:val="24"/>
          <w:szCs w:val="24"/>
          <w:vertAlign w:val="superscript"/>
        </w:rPr>
        <w:t>®</w:t>
      </w:r>
      <w:r w:rsidRPr="00114DAA">
        <w:rPr>
          <w:rFonts w:ascii="Times New Roman" w:hAnsi="Times New Roman" w:cs="Times New Roman"/>
          <w:sz w:val="24"/>
          <w:szCs w:val="24"/>
        </w:rPr>
        <w:t xml:space="preserve"> foi criada em 14 de julho de 1975, por intermédio da Lei nº 6.227. É uma Empresa Pública dependente integrant</w:t>
      </w:r>
      <w:r w:rsidR="003841F7">
        <w:rPr>
          <w:rFonts w:ascii="Times New Roman" w:hAnsi="Times New Roman" w:cs="Times New Roman"/>
          <w:sz w:val="24"/>
          <w:szCs w:val="24"/>
        </w:rPr>
        <w:t>e do Orçamento</w:t>
      </w:r>
      <w:r w:rsidR="00836DF4">
        <w:rPr>
          <w:rFonts w:ascii="Times New Roman" w:hAnsi="Times New Roman" w:cs="Times New Roman"/>
          <w:sz w:val="24"/>
          <w:szCs w:val="24"/>
        </w:rPr>
        <w:t xml:space="preserve"> Fiscal</w:t>
      </w:r>
      <w:r w:rsidR="008929A8">
        <w:rPr>
          <w:rFonts w:ascii="Times New Roman" w:hAnsi="Times New Roman" w:cs="Times New Roman"/>
          <w:sz w:val="24"/>
          <w:szCs w:val="24"/>
        </w:rPr>
        <w:t xml:space="preserve"> da União, </w:t>
      </w:r>
      <w:r w:rsidRPr="00114DAA">
        <w:rPr>
          <w:rFonts w:ascii="Times New Roman" w:hAnsi="Times New Roman" w:cs="Times New Roman"/>
          <w:sz w:val="24"/>
          <w:szCs w:val="24"/>
        </w:rPr>
        <w:t>vinculada ao Ministério da Defesa, por intermédio do Comando do Exército, dotada de personalidade jurídica de direito privado, com patrimônio próprio.</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2003B8"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Pr>
          <w:rFonts w:ascii="Times New Roman" w:hAnsi="Times New Roman" w:cs="Times New Roman"/>
          <w:b/>
          <w:sz w:val="24"/>
          <w:szCs w:val="24"/>
        </w:rPr>
        <w:t>2</w:t>
      </w:r>
      <w:r w:rsidRPr="00114DAA">
        <w:rPr>
          <w:rFonts w:ascii="Times New Roman" w:hAnsi="Times New Roman" w:cs="Times New Roman"/>
          <w:b/>
          <w:sz w:val="24"/>
          <w:szCs w:val="24"/>
        </w:rPr>
        <w:t>.</w:t>
      </w:r>
      <w:r w:rsidRPr="00114DAA">
        <w:rPr>
          <w:rFonts w:ascii="Times New Roman" w:hAnsi="Times New Roman" w:cs="Times New Roman"/>
          <w:sz w:val="24"/>
          <w:szCs w:val="24"/>
        </w:rPr>
        <w:t xml:space="preserve"> </w:t>
      </w:r>
      <w:r w:rsidR="00114DAA" w:rsidRPr="00114DAA">
        <w:rPr>
          <w:rFonts w:ascii="Times New Roman" w:hAnsi="Times New Roman" w:cs="Times New Roman"/>
          <w:sz w:val="24"/>
          <w:szCs w:val="24"/>
        </w:rPr>
        <w:t>A IMBEL</w:t>
      </w:r>
      <w:r w:rsidR="00114DAA" w:rsidRPr="00114DAA">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como empresa estratégica fabril e gerencial, desenvolverá, prioritariamente, suas atividades no Setor de Produtos e Sistemas de Defesa e de Segurança, com estrita observância das Políticas, Estratégias, Planos e Programas do Governo Federal</w:t>
      </w:r>
      <w:r>
        <w:rPr>
          <w:rFonts w:ascii="Times New Roman" w:hAnsi="Times New Roman" w:cs="Times New Roman"/>
          <w:sz w:val="24"/>
          <w:szCs w:val="24"/>
        </w:rPr>
        <w:t xml:space="preserve"> e</w:t>
      </w:r>
      <w:r w:rsidR="00114DAA" w:rsidRPr="00114DAA">
        <w:rPr>
          <w:rFonts w:ascii="Times New Roman" w:hAnsi="Times New Roman" w:cs="Times New Roman"/>
          <w:sz w:val="24"/>
          <w:szCs w:val="24"/>
        </w:rPr>
        <w:t xml:space="preserve"> das diretrizes fixadas, periodicamente, pelo Comandante do Exército para a IMBEL</w:t>
      </w:r>
      <w:r w:rsidR="00114DAA" w:rsidRPr="008929A8">
        <w:rPr>
          <w:rFonts w:ascii="Times New Roman" w:hAnsi="Times New Roman" w:cs="Times New Roman"/>
          <w:sz w:val="24"/>
          <w:szCs w:val="24"/>
          <w:vertAlign w:val="superscript"/>
        </w:rPr>
        <w:t>®</w:t>
      </w:r>
      <w:r w:rsidR="00114DAA" w:rsidRPr="00114DAA">
        <w:rPr>
          <w:rFonts w:ascii="Times New Roman" w:hAnsi="Times New Roman" w:cs="Times New Roman"/>
          <w:sz w:val="24"/>
          <w:szCs w:val="24"/>
        </w:rPr>
        <w:t>, tendo por objeto:</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 – colaborar no planejamento fabril e gerencial e na obtenção de produtos e sistemas de defesa e de segurança por intermédio de transferência de tecnologia, incentivo à implantação de novas indústrias e prestação de assistência técnica e financeira;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II – colaborar, com base na iniciativa privada, com a implantação e o desenvolvimento da Base Industrial de Defesa de interesse das Forças Armadas, buscando a redução progressiva de dependência externa de produtos e de sistemas estratégicos de defesa;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administrar, industrial e comercialmente, seu próprio complexo fabril de produtos e sistemas de defesa e de segurança e de outros bens cuja tecnologia derive de desenvolvimento de equipamentos de aplicação militar, por força de contingência de pioneirismo, conveniência administrativa e/ou interesse de segurança nacional;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IV – participar na manutenção e da capacidade estratégica da indústria de defesa e de segurança do País; </w:t>
      </w:r>
      <w:proofErr w:type="gramStart"/>
      <w:r w:rsidRPr="00114DAA">
        <w:rPr>
          <w:rFonts w:ascii="Times New Roman" w:hAnsi="Times New Roman" w:cs="Times New Roman"/>
          <w:sz w:val="24"/>
          <w:szCs w:val="24"/>
        </w:rPr>
        <w:t>e</w:t>
      </w:r>
      <w:proofErr w:type="gramEnd"/>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 – promover o desenvolvimento e a execução de outras atividades relacionadas com sua finalidade.</w:t>
      </w:r>
    </w:p>
    <w:p w:rsidR="005E5114" w:rsidRDefault="005E5114" w:rsidP="00114DAA">
      <w:pPr>
        <w:spacing w:after="0" w:line="240" w:lineRule="auto"/>
        <w:jc w:val="both"/>
        <w:rPr>
          <w:rFonts w:ascii="Times New Roman" w:hAnsi="Times New Roman" w:cs="Times New Roman"/>
          <w:b/>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3</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Constituem atividades r</w:t>
      </w:r>
      <w:r w:rsidR="00981321">
        <w:rPr>
          <w:rFonts w:ascii="Times New Roman" w:hAnsi="Times New Roman" w:cs="Times New Roman"/>
          <w:sz w:val="24"/>
          <w:szCs w:val="24"/>
        </w:rPr>
        <w:t>elacionadas com a finalidade da</w:t>
      </w:r>
      <w:r w:rsidRPr="00114DAA">
        <w:rPr>
          <w:rFonts w:ascii="Times New Roman" w:hAnsi="Times New Roman" w:cs="Times New Roman"/>
          <w:sz w:val="24"/>
          <w:szCs w:val="24"/>
        </w:rPr>
        <w:t xml:space="preserve">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w:t>
      </w:r>
      <w:proofErr w:type="gramStart"/>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proofErr w:type="gramEnd"/>
      <w:r w:rsidRPr="00114DAA">
        <w:rPr>
          <w:rFonts w:ascii="Times New Roman" w:hAnsi="Times New Roman" w:cs="Times New Roman"/>
          <w:sz w:val="24"/>
          <w:szCs w:val="24"/>
        </w:rPr>
        <w:t>I - promover a Base Industrial de Defesa e atividades correlatas, abrangendo a construção e a manutenção da infraestrutura de defesa, bem c</w:t>
      </w:r>
      <w:r w:rsidR="00981321">
        <w:rPr>
          <w:rFonts w:ascii="Times New Roman" w:hAnsi="Times New Roman" w:cs="Times New Roman"/>
          <w:sz w:val="24"/>
          <w:szCs w:val="24"/>
        </w:rPr>
        <w:t>omo a logística, a mobilização, a pesquisa,</w:t>
      </w:r>
      <w:r w:rsidRPr="00114DAA">
        <w:rPr>
          <w:rFonts w:ascii="Times New Roman" w:hAnsi="Times New Roman" w:cs="Times New Roman"/>
          <w:sz w:val="24"/>
          <w:szCs w:val="24"/>
        </w:rPr>
        <w:t xml:space="preserve"> o desenvolvimento, a inovação e a certificação de seus produtos e de terceiros;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 gerenciar projetos de interesse da Defesa e da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III - promover ou executar atividades vinc</w:t>
      </w:r>
      <w:r w:rsidR="00981321">
        <w:rPr>
          <w:rFonts w:ascii="Times New Roman" w:hAnsi="Times New Roman" w:cs="Times New Roman"/>
          <w:sz w:val="24"/>
          <w:szCs w:val="24"/>
        </w:rPr>
        <w:t xml:space="preserve">uladas à obtenção e manutenção </w:t>
      </w:r>
      <w:r w:rsidR="00E606BB">
        <w:rPr>
          <w:rFonts w:ascii="Times New Roman" w:hAnsi="Times New Roman" w:cs="Times New Roman"/>
          <w:sz w:val="24"/>
          <w:szCs w:val="24"/>
        </w:rPr>
        <w:t xml:space="preserve">de produtos e sistemas </w:t>
      </w:r>
      <w:r w:rsidRPr="00114DAA">
        <w:rPr>
          <w:rFonts w:ascii="Times New Roman" w:hAnsi="Times New Roman" w:cs="Times New Roman"/>
          <w:sz w:val="24"/>
          <w:szCs w:val="24"/>
        </w:rPr>
        <w:t>de defesa e de segurança;</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IV - promover e executar atividades ligadas à obtenção, manutenção, proteção ou expansão dos conhecimentos e competências essenciais para 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cumprir tanto os seus objetivos, quanto as exigências de mobilização do País;</w:t>
      </w:r>
      <w:proofErr w:type="gramStart"/>
      <w:r w:rsidRPr="00114DAA">
        <w:rPr>
          <w:rFonts w:ascii="Times New Roman" w:hAnsi="Times New Roman" w:cs="Times New Roman"/>
          <w:sz w:val="24"/>
          <w:szCs w:val="24"/>
        </w:rPr>
        <w:t xml:space="preserve">  </w:t>
      </w:r>
    </w:p>
    <w:p w:rsidR="00114DAA" w:rsidRPr="00114DAA" w:rsidRDefault="00114DAA" w:rsidP="00114DAA">
      <w:pPr>
        <w:spacing w:after="0" w:line="240" w:lineRule="auto"/>
        <w:jc w:val="both"/>
        <w:rPr>
          <w:rFonts w:ascii="Times New Roman" w:hAnsi="Times New Roman" w:cs="Times New Roman"/>
          <w:sz w:val="24"/>
          <w:szCs w:val="24"/>
        </w:rPr>
      </w:pPr>
      <w:proofErr w:type="gramEnd"/>
      <w:r w:rsidRPr="00114DAA">
        <w:rPr>
          <w:rFonts w:ascii="Times New Roman" w:hAnsi="Times New Roman" w:cs="Times New Roman"/>
          <w:sz w:val="24"/>
          <w:szCs w:val="24"/>
        </w:rPr>
        <w:t>V - promover e executar atividades que permitam à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manter uma infraestrutura adequada</w:t>
      </w:r>
      <w:r w:rsidR="003F2C4D">
        <w:rPr>
          <w:rFonts w:ascii="Times New Roman" w:hAnsi="Times New Roman" w:cs="Times New Roman"/>
          <w:sz w:val="24"/>
          <w:szCs w:val="24"/>
        </w:rPr>
        <w:t xml:space="preserve"> às</w:t>
      </w:r>
      <w:proofErr w:type="gramStart"/>
      <w:r w:rsidR="003F2C4D">
        <w:rPr>
          <w:rFonts w:ascii="Times New Roman" w:hAnsi="Times New Roman" w:cs="Times New Roman"/>
          <w:sz w:val="24"/>
          <w:szCs w:val="24"/>
        </w:rPr>
        <w:t xml:space="preserve">  </w:t>
      </w:r>
      <w:proofErr w:type="gramEnd"/>
      <w:r w:rsidR="003F2C4D">
        <w:rPr>
          <w:rFonts w:ascii="Times New Roman" w:hAnsi="Times New Roman" w:cs="Times New Roman"/>
          <w:sz w:val="24"/>
          <w:szCs w:val="24"/>
        </w:rPr>
        <w:t xml:space="preserve">exigências de mobilização </w:t>
      </w:r>
      <w:r w:rsidRPr="00114DAA">
        <w:rPr>
          <w:rFonts w:ascii="Times New Roman" w:hAnsi="Times New Roman" w:cs="Times New Roman"/>
          <w:sz w:val="24"/>
          <w:szCs w:val="24"/>
        </w:rPr>
        <w:t>e de manutenção da capacidade estratégica fabril e gerencial de defesa e de segurança do País;</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VI – atuar como prestadora de serviços ou representante comercial;</w:t>
      </w: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 – exportar produtos e sistemas de defesa das Forças Armadas; </w:t>
      </w:r>
      <w:proofErr w:type="gramStart"/>
      <w:r w:rsidRPr="00114DAA">
        <w:rPr>
          <w:rFonts w:ascii="Times New Roman" w:hAnsi="Times New Roman" w:cs="Times New Roman"/>
          <w:sz w:val="24"/>
          <w:szCs w:val="24"/>
        </w:rPr>
        <w:t>e</w:t>
      </w:r>
      <w:proofErr w:type="gramEnd"/>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sz w:val="24"/>
          <w:szCs w:val="24"/>
        </w:rPr>
        <w:t xml:space="preserve">VIII – apoiar projetos de pesquisa, desenvolvimento e inovação na área de defesa e segurança nacional.  </w:t>
      </w:r>
    </w:p>
    <w:p w:rsidR="00114DAA" w:rsidRPr="00114DAA" w:rsidRDefault="00114DAA" w:rsidP="00114DAA">
      <w:pPr>
        <w:spacing w:after="0" w:line="240" w:lineRule="auto"/>
        <w:jc w:val="both"/>
        <w:rPr>
          <w:rFonts w:ascii="Times New Roman" w:hAnsi="Times New Roman" w:cs="Times New Roman"/>
          <w:sz w:val="24"/>
          <w:szCs w:val="24"/>
        </w:rPr>
      </w:pPr>
    </w:p>
    <w:p w:rsidR="00114DAA" w:rsidRPr="00114DAA" w:rsidRDefault="00114DAA" w:rsidP="00114DAA">
      <w:pPr>
        <w:spacing w:after="0" w:line="240" w:lineRule="auto"/>
        <w:jc w:val="both"/>
        <w:rPr>
          <w:rFonts w:ascii="Times New Roman" w:hAnsi="Times New Roman" w:cs="Times New Roman"/>
          <w:sz w:val="24"/>
          <w:szCs w:val="24"/>
        </w:rPr>
      </w:pPr>
      <w:r w:rsidRPr="00114DAA">
        <w:rPr>
          <w:rFonts w:ascii="Times New Roman" w:hAnsi="Times New Roman" w:cs="Times New Roman"/>
          <w:b/>
          <w:sz w:val="24"/>
          <w:szCs w:val="24"/>
        </w:rPr>
        <w:t>7.1.</w:t>
      </w:r>
      <w:r w:rsidR="002003B8">
        <w:rPr>
          <w:rFonts w:ascii="Times New Roman" w:hAnsi="Times New Roman" w:cs="Times New Roman"/>
          <w:b/>
          <w:sz w:val="24"/>
          <w:szCs w:val="24"/>
        </w:rPr>
        <w:t>4</w:t>
      </w:r>
      <w:r w:rsidRPr="00114DAA">
        <w:rPr>
          <w:rFonts w:ascii="Times New Roman" w:hAnsi="Times New Roman" w:cs="Times New Roman"/>
          <w:b/>
          <w:sz w:val="24"/>
          <w:szCs w:val="24"/>
        </w:rPr>
        <w:t>.</w:t>
      </w:r>
      <w:r>
        <w:rPr>
          <w:rFonts w:ascii="Times New Roman" w:hAnsi="Times New Roman" w:cs="Times New Roman"/>
          <w:b/>
          <w:sz w:val="24"/>
          <w:szCs w:val="24"/>
        </w:rPr>
        <w:t xml:space="preserve"> </w:t>
      </w:r>
      <w:r w:rsidRPr="00114DAA">
        <w:rPr>
          <w:rFonts w:ascii="Times New Roman" w:hAnsi="Times New Roman" w:cs="Times New Roman"/>
          <w:sz w:val="24"/>
          <w:szCs w:val="24"/>
        </w:rPr>
        <w:t>As atividades desenvolvidas pela IMBEL</w:t>
      </w:r>
      <w:r w:rsidRPr="008929A8">
        <w:rPr>
          <w:rFonts w:ascii="Times New Roman" w:hAnsi="Times New Roman" w:cs="Times New Roman"/>
          <w:sz w:val="24"/>
          <w:szCs w:val="24"/>
          <w:vertAlign w:val="superscript"/>
        </w:rPr>
        <w:t>®</w:t>
      </w:r>
      <w:r w:rsidRPr="00114DAA">
        <w:rPr>
          <w:rFonts w:ascii="Times New Roman" w:hAnsi="Times New Roman" w:cs="Times New Roman"/>
          <w:sz w:val="24"/>
          <w:szCs w:val="24"/>
        </w:rPr>
        <w:t xml:space="preserve"> integram a estrutura logística terrestre do País em favor da Soberania Nacional e caracterizam-se por terem elevada complexidade de natureza estratégica e operacional, no ramo de defesa e segurança, necessárias ao imperativo da Segurança Nacional, conforme a Política e a Estratégia Nacional de Defesa.</w:t>
      </w:r>
    </w:p>
    <w:p w:rsidR="00114DAA" w:rsidRPr="00114DAA" w:rsidRDefault="00114DAA" w:rsidP="00114DAA">
      <w:pPr>
        <w:spacing w:after="0" w:line="240" w:lineRule="auto"/>
        <w:jc w:val="both"/>
        <w:rPr>
          <w:rFonts w:ascii="Times New Roman" w:hAnsi="Times New Roman" w:cs="Times New Roman"/>
          <w:sz w:val="24"/>
          <w:szCs w:val="24"/>
        </w:rPr>
      </w:pPr>
    </w:p>
    <w:p w:rsidR="003833D0" w:rsidRDefault="003833D0" w:rsidP="00114DAA">
      <w:pPr>
        <w:spacing w:after="0" w:line="240" w:lineRule="auto"/>
        <w:jc w:val="both"/>
        <w:rPr>
          <w:rFonts w:ascii="Times New Roman" w:hAnsi="Times New Roman" w:cs="Times New Roman"/>
          <w:b/>
          <w:sz w:val="24"/>
          <w:szCs w:val="24"/>
        </w:rPr>
      </w:pPr>
    </w:p>
    <w:p w:rsidR="00E2349B" w:rsidRDefault="00114DAA" w:rsidP="00114DAA">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7.1.</w:t>
      </w:r>
      <w:r w:rsidR="002003B8">
        <w:rPr>
          <w:rFonts w:ascii="Times New Roman" w:hAnsi="Times New Roman" w:cs="Times New Roman"/>
          <w:b/>
          <w:sz w:val="24"/>
          <w:szCs w:val="24"/>
        </w:rPr>
        <w:t>5</w:t>
      </w:r>
      <w:r w:rsidRPr="002546E0">
        <w:rPr>
          <w:rFonts w:ascii="Times New Roman" w:hAnsi="Times New Roman" w:cs="Times New Roman"/>
          <w:b/>
          <w:sz w:val="24"/>
          <w:szCs w:val="24"/>
        </w:rPr>
        <w:t>.</w:t>
      </w:r>
      <w:r w:rsidR="002546E0">
        <w:rPr>
          <w:rFonts w:ascii="Times New Roman" w:hAnsi="Times New Roman" w:cs="Times New Roman"/>
          <w:sz w:val="24"/>
          <w:szCs w:val="24"/>
        </w:rPr>
        <w:t xml:space="preserve"> </w:t>
      </w:r>
      <w:r w:rsidRPr="00114DAA">
        <w:rPr>
          <w:rFonts w:ascii="Times New Roman" w:hAnsi="Times New Roman" w:cs="Times New Roman"/>
          <w:sz w:val="24"/>
          <w:szCs w:val="24"/>
        </w:rPr>
        <w:t>A IMBEL</w:t>
      </w:r>
      <w:r w:rsidRPr="002546E0">
        <w:rPr>
          <w:rFonts w:ascii="Times New Roman" w:hAnsi="Times New Roman" w:cs="Times New Roman"/>
          <w:sz w:val="24"/>
          <w:szCs w:val="24"/>
          <w:vertAlign w:val="superscript"/>
        </w:rPr>
        <w:t>®</w:t>
      </w:r>
      <w:r w:rsidR="002546E0">
        <w:rPr>
          <w:rFonts w:ascii="Times New Roman" w:hAnsi="Times New Roman" w:cs="Times New Roman"/>
          <w:sz w:val="24"/>
          <w:szCs w:val="24"/>
        </w:rPr>
        <w:t xml:space="preserve"> </w:t>
      </w:r>
      <w:r w:rsidR="008929A8">
        <w:rPr>
          <w:rFonts w:ascii="Times New Roman" w:hAnsi="Times New Roman" w:cs="Times New Roman"/>
          <w:sz w:val="24"/>
          <w:szCs w:val="24"/>
        </w:rPr>
        <w:t xml:space="preserve">tem sede e foro na cidade de </w:t>
      </w:r>
      <w:r w:rsidRPr="00114DAA">
        <w:rPr>
          <w:rFonts w:ascii="Times New Roman" w:hAnsi="Times New Roman" w:cs="Times New Roman"/>
          <w:sz w:val="24"/>
          <w:szCs w:val="24"/>
        </w:rPr>
        <w:t>Brasília - DF, onde está situada sua Diretoria. Atua em todo o território nacional e possui as seguintes Unidades de Produção:</w:t>
      </w:r>
    </w:p>
    <w:p w:rsidR="002546E0" w:rsidRDefault="002546E0" w:rsidP="00114DAA">
      <w:pPr>
        <w:spacing w:after="0" w:line="240" w:lineRule="auto"/>
        <w:jc w:val="both"/>
        <w:rPr>
          <w:rFonts w:ascii="Times New Roman" w:hAnsi="Times New Roman" w:cs="Times New Roman"/>
          <w:sz w:val="24"/>
          <w:szCs w:val="24"/>
        </w:rPr>
      </w:pPr>
    </w:p>
    <w:tbl>
      <w:tblPr>
        <w:tblStyle w:val="Tabelacomgrade"/>
        <w:tblW w:w="526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7"/>
        <w:gridCol w:w="3020"/>
        <w:gridCol w:w="7285"/>
      </w:tblGrid>
      <w:tr w:rsidR="002546E0" w:rsidRPr="002546E0" w:rsidTr="00B13640">
        <w:tc>
          <w:tcPr>
            <w:tcW w:w="445"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Sigla</w:t>
            </w:r>
          </w:p>
        </w:tc>
        <w:tc>
          <w:tcPr>
            <w:tcW w:w="1335"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Localização</w:t>
            </w:r>
          </w:p>
        </w:tc>
        <w:tc>
          <w:tcPr>
            <w:tcW w:w="3221" w:type="pct"/>
            <w:tcBorders>
              <w:top w:val="single" w:sz="4" w:space="0" w:color="auto"/>
              <w:bottom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Principais produtos</w:t>
            </w:r>
          </w:p>
        </w:tc>
      </w:tr>
      <w:tr w:rsidR="002546E0" w:rsidRPr="002546E0" w:rsidTr="00B13640">
        <w:tc>
          <w:tcPr>
            <w:tcW w:w="445"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FPV</w:t>
            </w:r>
          </w:p>
        </w:tc>
        <w:tc>
          <w:tcPr>
            <w:tcW w:w="1335" w:type="pct"/>
            <w:tcBorders>
              <w:top w:val="double" w:sz="4" w:space="0" w:color="auto"/>
            </w:tcBorders>
            <w:tcMar>
              <w:top w:w="57" w:type="dxa"/>
              <w:left w:w="57" w:type="dxa"/>
              <w:bottom w:w="57" w:type="dxa"/>
              <w:right w:w="57" w:type="dxa"/>
            </w:tcMar>
            <w:vAlign w:val="center"/>
          </w:tcPr>
          <w:p w:rsidR="002546E0" w:rsidRPr="002546E0" w:rsidRDefault="002546E0" w:rsidP="00693517">
            <w:pPr>
              <w:rPr>
                <w:rFonts w:ascii="Times New Roman" w:hAnsi="Times New Roman" w:cs="Times New Roman"/>
              </w:rPr>
            </w:pPr>
            <w:r w:rsidRPr="002546E0">
              <w:rPr>
                <w:rFonts w:ascii="Times New Roman" w:hAnsi="Times New Roman" w:cs="Times New Roman"/>
              </w:rPr>
              <w:t>Piquete – SP</w:t>
            </w:r>
          </w:p>
        </w:tc>
        <w:tc>
          <w:tcPr>
            <w:tcW w:w="3221" w:type="pct"/>
            <w:tcBorders>
              <w:top w:val="double" w:sz="4" w:space="0" w:color="auto"/>
            </w:tcBorders>
            <w:tcMar>
              <w:top w:w="57" w:type="dxa"/>
              <w:left w:w="57" w:type="dxa"/>
              <w:bottom w:w="57" w:type="dxa"/>
              <w:right w:w="57" w:type="dxa"/>
            </w:tcMar>
          </w:tcPr>
          <w:p w:rsidR="002546E0" w:rsidRPr="002546E0" w:rsidRDefault="002546E0" w:rsidP="00693517">
            <w:pPr>
              <w:rPr>
                <w:rFonts w:ascii="Times New Roman" w:hAnsi="Times New Roman" w:cs="Times New Roman"/>
                <w:color w:val="FF0000"/>
              </w:rPr>
            </w:pPr>
            <w:r w:rsidRPr="002546E0">
              <w:rPr>
                <w:rFonts w:ascii="Times New Roman" w:hAnsi="Times New Roman" w:cs="Times New Roman"/>
              </w:rPr>
              <w:t xml:space="preserve">Fabricação de pólvora de base simples, pólvora de base dupla, éter sulfúrico, </w:t>
            </w:r>
            <w:proofErr w:type="spellStart"/>
            <w:r w:rsidRPr="002546E0">
              <w:rPr>
                <w:rFonts w:ascii="Times New Roman" w:hAnsi="Times New Roman" w:cs="Times New Roman"/>
              </w:rPr>
              <w:t>plastex</w:t>
            </w:r>
            <w:proofErr w:type="spellEnd"/>
            <w:r w:rsidRPr="002546E0">
              <w:rPr>
                <w:rFonts w:ascii="Times New Roman" w:hAnsi="Times New Roman" w:cs="Times New Roman"/>
              </w:rPr>
              <w:t xml:space="preserve">, dinamites gelatinosas, grãos propelentes base </w:t>
            </w:r>
            <w:proofErr w:type="gramStart"/>
            <w:r w:rsidR="000100B3" w:rsidRPr="002546E0">
              <w:rPr>
                <w:rFonts w:ascii="Times New Roman" w:hAnsi="Times New Roman" w:cs="Times New Roman"/>
              </w:rPr>
              <w:t>dupla, abrigos</w:t>
            </w:r>
            <w:proofErr w:type="gramEnd"/>
            <w:r w:rsidRPr="002546E0">
              <w:rPr>
                <w:rFonts w:ascii="Times New Roman" w:hAnsi="Times New Roman" w:cs="Times New Roman"/>
              </w:rPr>
              <w:t xml:space="preserve"> temporários de alto de</w:t>
            </w:r>
            <w:r w:rsidR="000100B3">
              <w:rPr>
                <w:rFonts w:ascii="Times New Roman" w:hAnsi="Times New Roman" w:cs="Times New Roman"/>
              </w:rPr>
              <w:t xml:space="preserve">sempenho, trinitrotolueno (TNT), </w:t>
            </w:r>
            <w:proofErr w:type="spellStart"/>
            <w:r w:rsidR="000100B3">
              <w:rPr>
                <w:rFonts w:ascii="Times New Roman" w:hAnsi="Times New Roman" w:cs="Times New Roman"/>
              </w:rPr>
              <w:t>nitrocelulose</w:t>
            </w:r>
            <w:proofErr w:type="spellEnd"/>
            <w:r w:rsidR="000100B3">
              <w:rPr>
                <w:rFonts w:ascii="Times New Roman" w:hAnsi="Times New Roman" w:cs="Times New Roman"/>
              </w:rPr>
              <w:t xml:space="preserve">, </w:t>
            </w:r>
            <w:r w:rsidRPr="002546E0">
              <w:rPr>
                <w:rFonts w:ascii="Times New Roman" w:hAnsi="Times New Roman" w:cs="Times New Roman"/>
              </w:rPr>
              <w:t>nitroglicerina e gelatina explosiva.</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FJF</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Juiz de Fora - MG</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munição de grosso calibre.</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FMCE</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Rio de Janeiro - RJ</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sistemas equipamentos eletrônicos militares.</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REPI</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Wenceslau Braz - MG</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Produção, distribuição e comercialização de Energia Elétrica.</w:t>
            </w:r>
          </w:p>
        </w:tc>
      </w:tr>
      <w:tr w:rsidR="002546E0" w:rsidRPr="002546E0" w:rsidTr="00B13640">
        <w:tc>
          <w:tcPr>
            <w:tcW w:w="44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FI</w:t>
            </w:r>
          </w:p>
        </w:tc>
        <w:tc>
          <w:tcPr>
            <w:tcW w:w="1335"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Itajubá – MG</w:t>
            </w:r>
          </w:p>
        </w:tc>
        <w:tc>
          <w:tcPr>
            <w:tcW w:w="3221" w:type="pct"/>
            <w:tcMar>
              <w:top w:w="57" w:type="dxa"/>
              <w:left w:w="57" w:type="dxa"/>
              <w:bottom w:w="57" w:type="dxa"/>
              <w:right w:w="57" w:type="dxa"/>
            </w:tcMar>
          </w:tcPr>
          <w:p w:rsidR="002546E0" w:rsidRPr="002546E0" w:rsidRDefault="002546E0" w:rsidP="00693517">
            <w:pPr>
              <w:rPr>
                <w:rFonts w:ascii="Times New Roman" w:hAnsi="Times New Roman" w:cs="Times New Roman"/>
              </w:rPr>
            </w:pPr>
            <w:r w:rsidRPr="002546E0">
              <w:rPr>
                <w:rFonts w:ascii="Times New Roman" w:hAnsi="Times New Roman" w:cs="Times New Roman"/>
              </w:rPr>
              <w:t>Fabricação de armamento leve (Pistolas, Fuzis e Carabinas).</w:t>
            </w:r>
          </w:p>
        </w:tc>
      </w:tr>
      <w:tr w:rsidR="002546E0" w:rsidRPr="002546E0" w:rsidTr="00B13640">
        <w:tc>
          <w:tcPr>
            <w:tcW w:w="445" w:type="pct"/>
            <w:tcBorders>
              <w:bottom w:val="single" w:sz="4" w:space="0" w:color="auto"/>
            </w:tcBorders>
            <w:tcMar>
              <w:top w:w="57" w:type="dxa"/>
              <w:left w:w="57" w:type="dxa"/>
              <w:bottom w:w="57" w:type="dxa"/>
              <w:right w:w="57" w:type="dxa"/>
            </w:tcMar>
          </w:tcPr>
          <w:p w:rsidR="00B13640" w:rsidRDefault="00B13640" w:rsidP="00693517">
            <w:pPr>
              <w:rPr>
                <w:rFonts w:ascii="Times New Roman" w:hAnsi="Times New Roman" w:cs="Times New Roman"/>
              </w:rPr>
            </w:pPr>
            <w:r w:rsidRPr="002546E0">
              <w:rPr>
                <w:rFonts w:ascii="Times New Roman" w:hAnsi="Times New Roman" w:cs="Times New Roman"/>
              </w:rPr>
              <w:t>FE</w:t>
            </w:r>
          </w:p>
          <w:p w:rsidR="00B13640" w:rsidRDefault="00B13640" w:rsidP="00693517">
            <w:pPr>
              <w:rPr>
                <w:rFonts w:ascii="Times New Roman" w:hAnsi="Times New Roman" w:cs="Times New Roman"/>
              </w:rPr>
            </w:pPr>
          </w:p>
          <w:p w:rsidR="002546E0" w:rsidRPr="002546E0" w:rsidRDefault="00647988" w:rsidP="00647988">
            <w:pPr>
              <w:rPr>
                <w:rFonts w:ascii="Times New Roman" w:hAnsi="Times New Roman" w:cs="Times New Roman"/>
              </w:rPr>
            </w:pPr>
            <w:r>
              <w:rPr>
                <w:rFonts w:ascii="Times New Roman" w:hAnsi="Times New Roman" w:cs="Times New Roman"/>
              </w:rPr>
              <w:t>E</w:t>
            </w:r>
            <w:r w:rsidR="00B13640">
              <w:rPr>
                <w:rFonts w:ascii="Times New Roman" w:hAnsi="Times New Roman" w:cs="Times New Roman"/>
              </w:rPr>
              <w:t>SR</w:t>
            </w:r>
            <w:r>
              <w:rPr>
                <w:rFonts w:ascii="Times New Roman" w:hAnsi="Times New Roman" w:cs="Times New Roman"/>
              </w:rPr>
              <w:t>S</w:t>
            </w:r>
          </w:p>
        </w:tc>
        <w:tc>
          <w:tcPr>
            <w:tcW w:w="1335" w:type="pct"/>
            <w:tcBorders>
              <w:bottom w:val="single" w:sz="4" w:space="0" w:color="auto"/>
            </w:tcBorders>
            <w:tcMar>
              <w:top w:w="57" w:type="dxa"/>
              <w:left w:w="57" w:type="dxa"/>
              <w:bottom w:w="57" w:type="dxa"/>
              <w:right w:w="57" w:type="dxa"/>
            </w:tcMar>
          </w:tcPr>
          <w:p w:rsidR="00B13640" w:rsidRDefault="00B13640" w:rsidP="00693517">
            <w:pPr>
              <w:rPr>
                <w:rFonts w:ascii="Times New Roman" w:hAnsi="Times New Roman" w:cs="Times New Roman"/>
              </w:rPr>
            </w:pPr>
            <w:proofErr w:type="spellStart"/>
            <w:r w:rsidRPr="002546E0">
              <w:rPr>
                <w:rFonts w:ascii="Times New Roman" w:hAnsi="Times New Roman" w:cs="Times New Roman"/>
              </w:rPr>
              <w:t>Magé</w:t>
            </w:r>
            <w:proofErr w:type="spellEnd"/>
            <w:r w:rsidRPr="002546E0">
              <w:rPr>
                <w:rFonts w:ascii="Times New Roman" w:hAnsi="Times New Roman" w:cs="Times New Roman"/>
              </w:rPr>
              <w:t xml:space="preserve"> – RJ</w:t>
            </w:r>
          </w:p>
          <w:p w:rsidR="00B13640" w:rsidRDefault="00B13640" w:rsidP="00693517">
            <w:pPr>
              <w:rPr>
                <w:rFonts w:ascii="Times New Roman" w:hAnsi="Times New Roman" w:cs="Times New Roman"/>
              </w:rPr>
            </w:pPr>
          </w:p>
          <w:p w:rsidR="002546E0" w:rsidRPr="002546E0" w:rsidRDefault="00B13640" w:rsidP="00693517">
            <w:pPr>
              <w:rPr>
                <w:rFonts w:ascii="Times New Roman" w:hAnsi="Times New Roman" w:cs="Times New Roman"/>
              </w:rPr>
            </w:pPr>
            <w:r>
              <w:rPr>
                <w:rFonts w:ascii="Times New Roman" w:hAnsi="Times New Roman" w:cs="Times New Roman"/>
              </w:rPr>
              <w:t>Santa Rita do Sapucaí - MG</w:t>
            </w:r>
          </w:p>
        </w:tc>
        <w:tc>
          <w:tcPr>
            <w:tcW w:w="3221" w:type="pct"/>
            <w:tcBorders>
              <w:bottom w:val="single" w:sz="4" w:space="0" w:color="auto"/>
            </w:tcBorders>
            <w:tcMar>
              <w:top w:w="57" w:type="dxa"/>
              <w:left w:w="57" w:type="dxa"/>
              <w:bottom w:w="57" w:type="dxa"/>
              <w:right w:w="57" w:type="dxa"/>
            </w:tcMar>
          </w:tcPr>
          <w:p w:rsidR="00B13640" w:rsidRDefault="00B13640" w:rsidP="00693517">
            <w:pPr>
              <w:rPr>
                <w:rFonts w:ascii="Times New Roman" w:hAnsi="Times New Roman" w:cs="Times New Roman"/>
              </w:rPr>
            </w:pPr>
            <w:r w:rsidRPr="002546E0">
              <w:rPr>
                <w:rFonts w:ascii="Times New Roman" w:hAnsi="Times New Roman" w:cs="Times New Roman"/>
              </w:rPr>
              <w:t>Fabricação de explosivos, propelentes, iniciadores e acessórios.</w:t>
            </w:r>
          </w:p>
          <w:p w:rsidR="00B13640" w:rsidRDefault="00B13640" w:rsidP="00693517">
            <w:pPr>
              <w:rPr>
                <w:rFonts w:ascii="Times New Roman" w:hAnsi="Times New Roman" w:cs="Times New Roman"/>
              </w:rPr>
            </w:pPr>
          </w:p>
          <w:p w:rsidR="003E5631" w:rsidRPr="002546E0" w:rsidRDefault="00B13640" w:rsidP="00693517">
            <w:pPr>
              <w:rPr>
                <w:rFonts w:ascii="Times New Roman" w:hAnsi="Times New Roman" w:cs="Times New Roman"/>
              </w:rPr>
            </w:pPr>
            <w:r w:rsidRPr="003E5631">
              <w:rPr>
                <w:rFonts w:ascii="Times New Roman" w:hAnsi="Times New Roman" w:cs="Times New Roman"/>
              </w:rPr>
              <w:t>Pesquisa e desenvolvimento experimenta</w:t>
            </w:r>
            <w:r>
              <w:rPr>
                <w:rFonts w:ascii="Times New Roman" w:hAnsi="Times New Roman" w:cs="Times New Roman"/>
              </w:rPr>
              <w:t>l em ciências físicas e naturais.</w:t>
            </w:r>
          </w:p>
        </w:tc>
      </w:tr>
    </w:tbl>
    <w:p w:rsidR="002546E0" w:rsidRDefault="002546E0" w:rsidP="00114DAA">
      <w:pPr>
        <w:spacing w:after="0" w:line="240" w:lineRule="auto"/>
        <w:jc w:val="both"/>
        <w:rPr>
          <w:rFonts w:ascii="Times New Roman" w:hAnsi="Times New Roman" w:cs="Times New Roman"/>
          <w:sz w:val="24"/>
          <w:szCs w:val="24"/>
        </w:rPr>
      </w:pPr>
    </w:p>
    <w:p w:rsidR="0025106D" w:rsidRDefault="0025106D" w:rsidP="0025106D">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7.1.</w:t>
      </w:r>
      <w:r>
        <w:rPr>
          <w:rFonts w:ascii="Times New Roman" w:hAnsi="Times New Roman" w:cs="Times New Roman"/>
          <w:b/>
          <w:sz w:val="24"/>
          <w:szCs w:val="24"/>
        </w:rPr>
        <w:t>6</w:t>
      </w:r>
      <w:r w:rsidRPr="002546E0">
        <w:rPr>
          <w:rFonts w:ascii="Times New Roman" w:hAnsi="Times New Roman" w:cs="Times New Roman"/>
          <w:b/>
          <w:sz w:val="24"/>
          <w:szCs w:val="24"/>
        </w:rPr>
        <w:t>.</w:t>
      </w:r>
      <w:r>
        <w:rPr>
          <w:rFonts w:ascii="Times New Roman" w:hAnsi="Times New Roman" w:cs="Times New Roman"/>
          <w:sz w:val="24"/>
          <w:szCs w:val="24"/>
        </w:rPr>
        <w:t xml:space="preserve"> Em 2025, a</w:t>
      </w:r>
      <w:r w:rsidRPr="00114DAA">
        <w:rPr>
          <w:rFonts w:ascii="Times New Roman" w:hAnsi="Times New Roman" w:cs="Times New Roman"/>
          <w:sz w:val="24"/>
          <w:szCs w:val="24"/>
        </w:rPr>
        <w:t xml:space="preserve"> IMBEL</w:t>
      </w:r>
      <w:r w:rsidRPr="002546E0">
        <w:rPr>
          <w:rFonts w:ascii="Times New Roman" w:hAnsi="Times New Roman" w:cs="Times New Roman"/>
          <w:sz w:val="24"/>
          <w:szCs w:val="24"/>
          <w:vertAlign w:val="superscript"/>
        </w:rPr>
        <w:t>®</w:t>
      </w:r>
      <w:r>
        <w:rPr>
          <w:rFonts w:ascii="Times New Roman" w:hAnsi="Times New Roman" w:cs="Times New Roman"/>
          <w:sz w:val="24"/>
          <w:szCs w:val="24"/>
        </w:rPr>
        <w:t xml:space="preserve"> tornou-se uma Instituição Cientifica Tecnológica e de Inovação (ICT), ampliando suas capacidades e possibilidades.</w:t>
      </w:r>
    </w:p>
    <w:p w:rsidR="0025106D" w:rsidRDefault="0025106D" w:rsidP="00114DAA">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7.2. Apresentação das Demonstrações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7.2.1.</w:t>
      </w:r>
      <w:r>
        <w:rPr>
          <w:rFonts w:ascii="Times New Roman" w:hAnsi="Times New Roman" w:cs="Times New Roman"/>
          <w:b/>
          <w:sz w:val="24"/>
          <w:szCs w:val="24"/>
        </w:rPr>
        <w:t xml:space="preserve"> </w:t>
      </w:r>
      <w:r w:rsidRPr="002546E0">
        <w:rPr>
          <w:rFonts w:ascii="Times New Roman" w:hAnsi="Times New Roman" w:cs="Times New Roman"/>
          <w:sz w:val="24"/>
          <w:szCs w:val="24"/>
        </w:rPr>
        <w:t>As demonstrações contábeis foram elaboradas de acordo com as práticas contábeis adotadas no Brasil, as quais abrangem a legislação societária, as Normas Brasileiras de Contabilidade, os pronunciamentos, as orientações e as interpretações emitidas pelo Comitê de Pronunciamentos Contábeis e as Resoluções do Conselho Federal de Contabilidade aplicáveis ao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 SUMÁRIO DAS PRINCIPAIS PRÁTICAS CONTÁBEIS</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Disponibilidades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 xml:space="preserve">São registradas pelo valor nominal, atualizadas às taxas do último dia útil do ano corrente, quando aplicável. As aplicações financeiras oriundas da fonte própria (Fonte 250) foram realizadas junto ao Banco do Brasil, de acordo com as seguintes legislações: Decreto lei 1.290 de </w:t>
      </w:r>
      <w:proofErr w:type="gramStart"/>
      <w:r w:rsidRPr="002546E0">
        <w:rPr>
          <w:rFonts w:ascii="Times New Roman" w:hAnsi="Times New Roman" w:cs="Times New Roman"/>
          <w:sz w:val="24"/>
          <w:szCs w:val="24"/>
        </w:rPr>
        <w:t>3</w:t>
      </w:r>
      <w:proofErr w:type="gramEnd"/>
      <w:r w:rsidRPr="002546E0">
        <w:rPr>
          <w:rFonts w:ascii="Times New Roman" w:hAnsi="Times New Roman" w:cs="Times New Roman"/>
          <w:sz w:val="24"/>
          <w:szCs w:val="24"/>
        </w:rPr>
        <w:t xml:space="preserve"> DEZ/1973 art. 2º e 3º, Resolução 3.284 BCB 25/05/2005 art. 4º, Resolução 12/2010 CA/IMBEL</w:t>
      </w:r>
      <w:r w:rsidRPr="008929A8">
        <w:rPr>
          <w:rFonts w:ascii="Times New Roman" w:hAnsi="Times New Roman" w:cs="Times New Roman"/>
          <w:sz w:val="24"/>
          <w:szCs w:val="24"/>
          <w:vertAlign w:val="superscript"/>
        </w:rPr>
        <w:t>®</w:t>
      </w:r>
      <w:r w:rsidR="00AF7CC9">
        <w:rPr>
          <w:rFonts w:ascii="Times New Roman" w:hAnsi="Times New Roman" w:cs="Times New Roman"/>
          <w:sz w:val="24"/>
          <w:szCs w:val="24"/>
        </w:rPr>
        <w:t xml:space="preserve">, Macro Função SIAFI 020305 e </w:t>
      </w:r>
      <w:r w:rsidRPr="002546E0">
        <w:rPr>
          <w:rFonts w:ascii="Times New Roman" w:hAnsi="Times New Roman" w:cs="Times New Roman"/>
          <w:sz w:val="24"/>
          <w:szCs w:val="24"/>
        </w:rPr>
        <w:t xml:space="preserve">IN 04 STN de 30/08/2004.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8.2.</w:t>
      </w:r>
      <w:r>
        <w:rPr>
          <w:rFonts w:ascii="Times New Roman" w:hAnsi="Times New Roman" w:cs="Times New Roman"/>
          <w:b/>
          <w:sz w:val="24"/>
          <w:szCs w:val="24"/>
        </w:rPr>
        <w:t xml:space="preserve"> </w:t>
      </w:r>
      <w:r w:rsidRPr="002546E0">
        <w:rPr>
          <w:rFonts w:ascii="Times New Roman" w:hAnsi="Times New Roman" w:cs="Times New Roman"/>
          <w:b/>
          <w:sz w:val="24"/>
          <w:szCs w:val="24"/>
        </w:rPr>
        <w:t>Instrumentos Financeiros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8.2.1</w:t>
      </w:r>
      <w:r w:rsidR="005626FF">
        <w:rPr>
          <w:rFonts w:ascii="Times New Roman" w:hAnsi="Times New Roman" w:cs="Times New Roman"/>
          <w:b/>
          <w:sz w:val="24"/>
          <w:szCs w:val="24"/>
        </w:rPr>
        <w:t>.</w:t>
      </w:r>
      <w:r w:rsidRPr="002546E0">
        <w:rPr>
          <w:rFonts w:ascii="Times New Roman" w:hAnsi="Times New Roman" w:cs="Times New Roman"/>
          <w:sz w:val="24"/>
          <w:szCs w:val="24"/>
        </w:rPr>
        <w:t xml:space="preserve"> A classificação dos ativos financeiros é realizada a partir de uma análise das características contratuais dos fluxos de caixa e do modelo de negócios da empresa para a gestão dos ativos.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 </w:t>
      </w:r>
      <w:r w:rsidRPr="002546E0">
        <w:rPr>
          <w:rFonts w:ascii="Times New Roman" w:hAnsi="Times New Roman" w:cs="Times New Roman"/>
          <w:sz w:val="24"/>
          <w:szCs w:val="24"/>
        </w:rPr>
        <w:t>Os ativos financeiros são classificados nas categorias, abaixo, relacionadas: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8.2.2.1. </w:t>
      </w:r>
      <w:r w:rsidRPr="002546E0">
        <w:rPr>
          <w:rFonts w:ascii="Times New Roman" w:hAnsi="Times New Roman" w:cs="Times New Roman"/>
          <w:sz w:val="24"/>
          <w:szCs w:val="24"/>
        </w:rPr>
        <w:t>Custo amortizado: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lastRenderedPageBreak/>
        <w:t>8.2.2.2.</w:t>
      </w:r>
      <w:r w:rsidRPr="002546E0">
        <w:rPr>
          <w:rFonts w:ascii="Times New Roman" w:hAnsi="Times New Roman" w:cs="Times New Roman"/>
          <w:sz w:val="24"/>
          <w:szCs w:val="24"/>
        </w:rPr>
        <w:t xml:space="preserve"> Valor justo por meio de outros resultados abrangentes: </w:t>
      </w:r>
      <w:proofErr w:type="gramStart"/>
      <w:r w:rsidRPr="002546E0">
        <w:rPr>
          <w:rFonts w:ascii="Times New Roman" w:hAnsi="Times New Roman" w:cs="Times New Roman"/>
          <w:sz w:val="24"/>
          <w:szCs w:val="24"/>
        </w:rPr>
        <w:t>são</w:t>
      </w:r>
      <w:proofErr w:type="gramEnd"/>
      <w:r w:rsidRPr="002546E0">
        <w:rPr>
          <w:rFonts w:ascii="Times New Roman" w:hAnsi="Times New Roman" w:cs="Times New Roman"/>
          <w:sz w:val="24"/>
          <w:szCs w:val="24"/>
        </w:rPr>
        <w:t xml:space="preserve"> ativos financeiros geridos dentro de modelo de negócios cujo objetivo seja gerar retorno tanto pelo recebimento dos fluxos de caixa contratuais quanto pela negociação com transferência substancial de riscos e benefícios.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8.2.2.3.</w:t>
      </w:r>
      <w:r w:rsidRPr="002546E0">
        <w:rPr>
          <w:rFonts w:ascii="Times New Roman" w:hAnsi="Times New Roman" w:cs="Times New Roman"/>
          <w:sz w:val="24"/>
          <w:szCs w:val="24"/>
        </w:rPr>
        <w:t xml:space="preserve"> Valor justo por meio de resultado: são ativos financeiros que não se enquadram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8.2.3.</w:t>
      </w:r>
      <w:r>
        <w:rPr>
          <w:rFonts w:ascii="Times New Roman" w:hAnsi="Times New Roman" w:cs="Times New Roman"/>
          <w:b/>
          <w:sz w:val="24"/>
          <w:szCs w:val="24"/>
        </w:rPr>
        <w:t xml:space="preserve"> </w:t>
      </w:r>
      <w:r w:rsidRPr="002546E0">
        <w:rPr>
          <w:rFonts w:ascii="Times New Roman" w:hAnsi="Times New Roman" w:cs="Times New Roman"/>
          <w:sz w:val="24"/>
          <w:szCs w:val="24"/>
        </w:rPr>
        <w:t>Os passivos financeiros são inicialmente mensurados ao valor justo, que é o valor recebido líquido dos custos incorridos na transação e, subsequentemente, ao custo amortizado. Um instrumento é classificado como passivo financeiro quando existe uma obrigação contratual da sua liquidação ser efetuada mediante a entrega de dinheiro ou de outro ativo financeiro, independentemente de sua forma legal.</w:t>
      </w:r>
    </w:p>
    <w:p w:rsidR="00862984" w:rsidRDefault="00862984"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8.3. Clientes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8.3.1.</w:t>
      </w:r>
      <w:r w:rsidRPr="002546E0">
        <w:rPr>
          <w:rFonts w:ascii="Times New Roman" w:hAnsi="Times New Roman" w:cs="Times New Roman"/>
          <w:sz w:val="24"/>
          <w:szCs w:val="24"/>
        </w:rPr>
        <w:t xml:space="preserve"> São registrados pelo valor faturado, ajustado ao valor presente, quando aplicável. A Provisão para Créditos de Liquidação Duvidosa foi constituída em montante considerado suficiente pela Administração para suprir as eventuais perdas na realização dos créditos.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8.3.2.</w:t>
      </w:r>
      <w:r w:rsidRPr="002546E0">
        <w:rPr>
          <w:rFonts w:ascii="Times New Roman" w:hAnsi="Times New Roman" w:cs="Times New Roman"/>
          <w:sz w:val="24"/>
          <w:szCs w:val="24"/>
        </w:rPr>
        <w:t xml:space="preserve"> A provisão para Créditos de Liquidação Duvidosa considera um indicador interno de avaliação de risco, que captura o comportamento do cliente perante a Empresa e as flutuações do contexto macroeconômico. As estimativas de perdas foram baseadas em duplicatas de clientes que já possuem histórico presente de cobrança judicial sob litígio.</w:t>
      </w:r>
    </w:p>
    <w:p w:rsidR="00EA52CA" w:rsidRDefault="00EA52CA"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8.4. Estoques</w:t>
      </w:r>
    </w:p>
    <w:p w:rsidR="002546E0" w:rsidRPr="002546E0" w:rsidRDefault="002546E0"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ao custo de aquisição ou de produção, não excede</w:t>
      </w:r>
      <w:r w:rsidR="000F4430">
        <w:rPr>
          <w:rFonts w:ascii="Times New Roman" w:hAnsi="Times New Roman" w:cs="Times New Roman"/>
          <w:sz w:val="24"/>
          <w:szCs w:val="24"/>
        </w:rPr>
        <w:t>ndo</w:t>
      </w:r>
      <w:r w:rsidRPr="002546E0">
        <w:rPr>
          <w:rFonts w:ascii="Times New Roman" w:hAnsi="Times New Roman" w:cs="Times New Roman"/>
          <w:sz w:val="24"/>
          <w:szCs w:val="24"/>
        </w:rPr>
        <w:t xml:space="preserve"> o valor de mercado. O custo de produção reflete o método de absorção total de custos industriais, com base na utilização normal da capacidade de produção, sendo que o custo correspondente à substituição da capacidade normal é debitado ao Resultado do período como Manutenção da Capacidade Estratégica. Os Estoques de Produtos em Elaboração e Acabados compreendem matérias-primas, mão de obra direta, outros custos diretos, despesas gerais de produção e importações em andamento.</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1A31D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8.5. Impostos a </w:t>
      </w:r>
      <w:r w:rsidR="002546E0" w:rsidRPr="002546E0">
        <w:rPr>
          <w:rFonts w:ascii="Times New Roman" w:hAnsi="Times New Roman" w:cs="Times New Roman"/>
          <w:b/>
          <w:sz w:val="24"/>
          <w:szCs w:val="24"/>
        </w:rPr>
        <w:t>Recuperar</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8.5.1</w:t>
      </w:r>
      <w:r w:rsidR="005626FF">
        <w:rPr>
          <w:rFonts w:ascii="Times New Roman" w:hAnsi="Times New Roman" w:cs="Times New Roman"/>
          <w:b/>
          <w:sz w:val="24"/>
          <w:szCs w:val="24"/>
        </w:rPr>
        <w:t>.</w:t>
      </w:r>
      <w:r w:rsidRPr="002546E0">
        <w:rPr>
          <w:rFonts w:ascii="Times New Roman" w:hAnsi="Times New Roman" w:cs="Times New Roman"/>
          <w:b/>
          <w:sz w:val="24"/>
          <w:szCs w:val="24"/>
        </w:rPr>
        <w:t xml:space="preserve"> </w:t>
      </w:r>
      <w:r w:rsidRPr="002546E0">
        <w:rPr>
          <w:rFonts w:ascii="Times New Roman" w:hAnsi="Times New Roman" w:cs="Times New Roman"/>
          <w:sz w:val="24"/>
          <w:szCs w:val="24"/>
        </w:rPr>
        <w:t>São registrados mediante apropriação na aquisição de insumos destinados à produção, os quais serão compensados com saldos a pagar no exercício seguinte, com exceção ao INSS.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8.5.2. </w:t>
      </w:r>
      <w:r w:rsidRPr="002546E0">
        <w:rPr>
          <w:rFonts w:ascii="Times New Roman" w:hAnsi="Times New Roman" w:cs="Times New Roman"/>
          <w:sz w:val="24"/>
          <w:szCs w:val="24"/>
        </w:rPr>
        <w:t>O imposto a recuperar dos tributos ICMS, IPI, PIS e COFINS advém das compras de insumos utilizados na produção e do recebimento das duplicatas das vendas aos Órgãos Públicos, os quais retêm os impostos Federais por força do artigo nº 34 da Lei 10.833/2003.</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 xml:space="preserve">8.5.3. </w:t>
      </w:r>
      <w:r w:rsidRPr="002546E0">
        <w:rPr>
          <w:rFonts w:ascii="Times New Roman" w:hAnsi="Times New Roman" w:cs="Times New Roman"/>
          <w:sz w:val="24"/>
          <w:szCs w:val="24"/>
        </w:rPr>
        <w:t>Os impostos a recuperar são mensalmente compensados com tributos gerados nas operações de saída ou por intermédio de pedidos de ressarcimento junto à Receita Federal do Brasil.</w:t>
      </w:r>
    </w:p>
    <w:p w:rsidR="006D074E" w:rsidRDefault="006D074E"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8.6.</w:t>
      </w:r>
      <w:r>
        <w:rPr>
          <w:rFonts w:ascii="Times New Roman" w:hAnsi="Times New Roman" w:cs="Times New Roman"/>
          <w:b/>
          <w:sz w:val="24"/>
          <w:szCs w:val="24"/>
        </w:rPr>
        <w:t xml:space="preserve"> </w:t>
      </w:r>
      <w:r w:rsidRPr="002546E0">
        <w:rPr>
          <w:rFonts w:ascii="Times New Roman" w:hAnsi="Times New Roman" w:cs="Times New Roman"/>
          <w:b/>
          <w:sz w:val="24"/>
          <w:szCs w:val="24"/>
        </w:rPr>
        <w:t xml:space="preserve">Despesas Antecipadas </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Os custos de serviços a apropriar são compostos por serviços que e</w:t>
      </w:r>
      <w:r w:rsidR="00C161B3">
        <w:rPr>
          <w:rFonts w:ascii="Times New Roman" w:hAnsi="Times New Roman" w:cs="Times New Roman"/>
          <w:sz w:val="24"/>
          <w:szCs w:val="24"/>
        </w:rPr>
        <w:t xml:space="preserve">stão sendo prestados a clientes, já a </w:t>
      </w:r>
      <w:r w:rsidRPr="002546E0">
        <w:rPr>
          <w:rFonts w:ascii="Times New Roman" w:hAnsi="Times New Roman" w:cs="Times New Roman"/>
          <w:sz w:val="24"/>
          <w:szCs w:val="24"/>
        </w:rPr>
        <w:t>manutenção a apropriar é composta por gastos com a manutenção de máquinas e equipamentos. Após a conclusão da manutenção, a ordem é encerrada e, com base na avaliação técnica, os valores acumulados passam a integrar o equipamento ou são registrados no Resultado do Exercício.</w:t>
      </w: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lastRenderedPageBreak/>
        <w:t>8.7.</w:t>
      </w:r>
      <w:r>
        <w:rPr>
          <w:rFonts w:ascii="Times New Roman" w:hAnsi="Times New Roman" w:cs="Times New Roman"/>
          <w:b/>
          <w:sz w:val="24"/>
          <w:szCs w:val="24"/>
        </w:rPr>
        <w:t xml:space="preserve"> </w:t>
      </w:r>
      <w:r w:rsidRPr="002546E0">
        <w:rPr>
          <w:rFonts w:ascii="Times New Roman" w:hAnsi="Times New Roman" w:cs="Times New Roman"/>
          <w:b/>
          <w:sz w:val="24"/>
          <w:szCs w:val="24"/>
        </w:rPr>
        <w:t>Outros Ativos Circulantes e Não Circulantes</w:t>
      </w:r>
    </w:p>
    <w:p w:rsidR="00E16F26" w:rsidRDefault="00E16F26" w:rsidP="002546E0">
      <w:pPr>
        <w:spacing w:after="0" w:line="240" w:lineRule="auto"/>
        <w:jc w:val="both"/>
        <w:rPr>
          <w:rFonts w:ascii="Times New Roman" w:hAnsi="Times New Roman" w:cs="Times New Roman"/>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registrados ao valor de custo ou de realização, incluindo, quando aplicável, os rendimentos auferidos até a data do balanço.</w:t>
      </w:r>
    </w:p>
    <w:p w:rsidR="003833D0" w:rsidRDefault="003833D0"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8.8. </w:t>
      </w:r>
      <w:r w:rsidRPr="002546E0">
        <w:rPr>
          <w:rFonts w:ascii="Times New Roman" w:hAnsi="Times New Roman" w:cs="Times New Roman"/>
          <w:b/>
          <w:sz w:val="24"/>
          <w:szCs w:val="24"/>
        </w:rPr>
        <w:t>Investimentos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avaliados pelo custo de aquisição, ajustados ao seu valor recuperável, quando aplicável, e pelos rendimentos, conforme demon</w:t>
      </w:r>
      <w:r w:rsidR="00426818">
        <w:rPr>
          <w:rFonts w:ascii="Times New Roman" w:hAnsi="Times New Roman" w:cs="Times New Roman"/>
          <w:sz w:val="24"/>
          <w:szCs w:val="24"/>
        </w:rPr>
        <w:t>strado na nota explicativa nº 14</w:t>
      </w:r>
      <w:r w:rsidRPr="002546E0">
        <w:rPr>
          <w:rFonts w:ascii="Times New Roman" w:hAnsi="Times New Roman" w:cs="Times New Roman"/>
          <w:sz w:val="24"/>
          <w:szCs w:val="24"/>
        </w:rPr>
        <w:t>.</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8.9. </w:t>
      </w:r>
      <w:r w:rsidRPr="002546E0">
        <w:rPr>
          <w:rFonts w:ascii="Times New Roman" w:hAnsi="Times New Roman" w:cs="Times New Roman"/>
          <w:b/>
          <w:sz w:val="24"/>
          <w:szCs w:val="24"/>
        </w:rPr>
        <w:t>Imobilizado</w:t>
      </w: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Está demonstrado pelo custo de aquisição e/ou formação, deduzido pela depreciação acumulada. A Depreciação do Ativo Imobilizado é calculada pelo método linear, a</w:t>
      </w:r>
      <w:r w:rsidR="00C161B3">
        <w:rPr>
          <w:rFonts w:ascii="Times New Roman" w:hAnsi="Times New Roman" w:cs="Times New Roman"/>
          <w:sz w:val="24"/>
          <w:szCs w:val="24"/>
        </w:rPr>
        <w:t xml:space="preserve"> qual</w:t>
      </w:r>
      <w:r w:rsidRPr="002546E0">
        <w:rPr>
          <w:rFonts w:ascii="Times New Roman" w:hAnsi="Times New Roman" w:cs="Times New Roman"/>
          <w:sz w:val="24"/>
          <w:szCs w:val="24"/>
        </w:rPr>
        <w:t xml:space="preserve"> reflete o tempo de vida útil econômica estimada dos bens. </w:t>
      </w:r>
    </w:p>
    <w:p w:rsidR="00FD2A8F" w:rsidRDefault="00FD2A8F"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b/>
          <w:sz w:val="24"/>
          <w:szCs w:val="24"/>
        </w:rPr>
      </w:pPr>
      <w:r w:rsidRPr="002546E0">
        <w:rPr>
          <w:rFonts w:ascii="Times New Roman" w:hAnsi="Times New Roman" w:cs="Times New Roman"/>
          <w:b/>
          <w:sz w:val="24"/>
          <w:szCs w:val="24"/>
        </w:rPr>
        <w:t>8.10. Intangível</w:t>
      </w:r>
    </w:p>
    <w:p w:rsidR="002546E0" w:rsidRPr="002546E0" w:rsidRDefault="002546E0"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2546E0">
        <w:rPr>
          <w:rFonts w:ascii="Times New Roman" w:hAnsi="Times New Roman" w:cs="Times New Roman"/>
          <w:sz w:val="24"/>
          <w:szCs w:val="24"/>
        </w:rPr>
        <w:t>Os Ativos Intangíveis são mensurados com base no custo de aquisição e/ou formação, deduzid</w:t>
      </w:r>
      <w:r w:rsidR="00AC726C">
        <w:rPr>
          <w:rFonts w:ascii="Times New Roman" w:hAnsi="Times New Roman" w:cs="Times New Roman"/>
          <w:sz w:val="24"/>
          <w:szCs w:val="24"/>
        </w:rPr>
        <w:t>o</w:t>
      </w:r>
      <w:r w:rsidRPr="002546E0">
        <w:rPr>
          <w:rFonts w:ascii="Times New Roman" w:hAnsi="Times New Roman" w:cs="Times New Roman"/>
          <w:sz w:val="24"/>
          <w:szCs w:val="24"/>
        </w:rPr>
        <w:t xml:space="preserve"> a amortização acumulada, se for o caso, e perdas por redução ao valor recuperável.</w:t>
      </w:r>
    </w:p>
    <w:p w:rsidR="00117682" w:rsidRDefault="00117682" w:rsidP="002546E0">
      <w:pPr>
        <w:spacing w:after="0" w:line="240" w:lineRule="auto"/>
        <w:jc w:val="both"/>
        <w:rPr>
          <w:rFonts w:ascii="Times New Roman" w:hAnsi="Times New Roman" w:cs="Times New Roman"/>
          <w:b/>
          <w:sz w:val="24"/>
          <w:szCs w:val="24"/>
        </w:rPr>
      </w:pPr>
    </w:p>
    <w:p w:rsidR="002546E0" w:rsidRDefault="00AC5FA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8.11. </w:t>
      </w:r>
      <w:r w:rsidR="002546E0" w:rsidRPr="002546E0">
        <w:rPr>
          <w:rFonts w:ascii="Times New Roman" w:hAnsi="Times New Roman" w:cs="Times New Roman"/>
          <w:b/>
          <w:sz w:val="24"/>
          <w:szCs w:val="24"/>
        </w:rPr>
        <w:t>Adiantamento de Clientes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Corresponde aos adiantamentos recebidos dos clientes antes da entrega dos produtos, suportados por contratos celebrados entre as partes, e estão sujeitos à variação cambial, quando aplicável.</w:t>
      </w:r>
    </w:p>
    <w:p w:rsidR="002546E0" w:rsidRDefault="002546E0" w:rsidP="002546E0">
      <w:pPr>
        <w:spacing w:after="0" w:line="240" w:lineRule="auto"/>
        <w:jc w:val="both"/>
        <w:rPr>
          <w:rFonts w:ascii="Times New Roman" w:hAnsi="Times New Roman" w:cs="Times New Roman"/>
          <w:b/>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8.12</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Demais Passivos Circulantes e Não Circulantes</w:t>
      </w: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São demonstrados pelos valores conhecidos ou exigíveis, acrescidos, quando aplicável, dos respectivos encargos e variações cambiais.</w:t>
      </w:r>
    </w:p>
    <w:p w:rsid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w:t>
      </w:r>
      <w:r w:rsidR="00AC5FA3">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Provisões para Contingências</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O reconhecimento, a mensuração e a divulgação dos ativos e passivos contingentes são efetuados de acordo com os critérios definidos pelo CPC 25 – Provisões, Passivos Contingentes e Ativos Contingentes.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 xml:space="preserve">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 </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 xml:space="preserve">.3. </w:t>
      </w:r>
      <w:r w:rsidR="002546E0" w:rsidRPr="002546E0">
        <w:rPr>
          <w:rFonts w:ascii="Times New Roman" w:hAnsi="Times New Roman" w:cs="Times New Roman"/>
          <w:sz w:val="24"/>
          <w:szCs w:val="24"/>
        </w:rPr>
        <w:t>Provisões para contingências relacionadas a processos judiciais são reconhecidas com base nos laudos dos assessores jurídicos e melhores estimativas da Administração sobre o provável resultado dos processos pendentes na data de encerramento do exercício.</w:t>
      </w:r>
    </w:p>
    <w:p w:rsidR="002546E0" w:rsidRPr="002546E0" w:rsidRDefault="002546E0" w:rsidP="002546E0">
      <w:pPr>
        <w:spacing w:after="0" w:line="240" w:lineRule="auto"/>
        <w:jc w:val="both"/>
        <w:rPr>
          <w:rFonts w:ascii="Times New Roman" w:hAnsi="Times New Roman" w:cs="Times New Roman"/>
          <w:sz w:val="24"/>
          <w:szCs w:val="24"/>
        </w:rPr>
      </w:pPr>
    </w:p>
    <w:p w:rsidR="005C3BAD"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2546E0" w:rsidRPr="002546E0">
        <w:rPr>
          <w:rFonts w:ascii="Times New Roman" w:hAnsi="Times New Roman" w:cs="Times New Roman"/>
          <w:b/>
          <w:sz w:val="24"/>
          <w:szCs w:val="24"/>
        </w:rPr>
        <w:t>.4.</w:t>
      </w:r>
      <w:r w:rsidR="005C3BAD">
        <w:rPr>
          <w:rFonts w:ascii="Times New Roman" w:hAnsi="Times New Roman" w:cs="Times New Roman"/>
          <w:b/>
          <w:sz w:val="24"/>
          <w:szCs w:val="24"/>
        </w:rPr>
        <w:t xml:space="preserve"> </w:t>
      </w:r>
      <w:r w:rsidR="005C3BAD" w:rsidRPr="005C3BAD">
        <w:rPr>
          <w:rFonts w:ascii="Times New Roman" w:hAnsi="Times New Roman" w:cs="Times New Roman"/>
          <w:sz w:val="24"/>
          <w:szCs w:val="24"/>
        </w:rPr>
        <w:t xml:space="preserve">Os passivos contingentes classificados como perdas possíveis não são </w:t>
      </w:r>
      <w:proofErr w:type="gramStart"/>
      <w:r w:rsidR="005C3BAD" w:rsidRPr="005C3BAD">
        <w:rPr>
          <w:rFonts w:ascii="Times New Roman" w:hAnsi="Times New Roman" w:cs="Times New Roman"/>
          <w:sz w:val="24"/>
          <w:szCs w:val="24"/>
        </w:rPr>
        <w:t>reconhecidos</w:t>
      </w:r>
      <w:proofErr w:type="gramEnd"/>
      <w:r w:rsidR="005C3BAD" w:rsidRPr="005C3BAD">
        <w:rPr>
          <w:rFonts w:ascii="Times New Roman" w:hAnsi="Times New Roman" w:cs="Times New Roman"/>
          <w:sz w:val="24"/>
          <w:szCs w:val="24"/>
        </w:rPr>
        <w:t xml:space="preserve"> nas demonstrações contábeis, devendo </w:t>
      </w:r>
      <w:r w:rsidR="002C1970" w:rsidRPr="005C3BAD">
        <w:rPr>
          <w:rFonts w:ascii="Times New Roman" w:hAnsi="Times New Roman" w:cs="Times New Roman"/>
          <w:sz w:val="24"/>
          <w:szCs w:val="24"/>
        </w:rPr>
        <w:t>ser</w:t>
      </w:r>
      <w:r w:rsidR="005C3BAD" w:rsidRPr="005C3BAD">
        <w:rPr>
          <w:rFonts w:ascii="Times New Roman" w:hAnsi="Times New Roman" w:cs="Times New Roman"/>
          <w:sz w:val="24"/>
          <w:szCs w:val="24"/>
        </w:rPr>
        <w:t xml:space="preserve"> apenas divulgados </w:t>
      </w:r>
      <w:r w:rsidR="00B71E4A">
        <w:rPr>
          <w:rFonts w:ascii="Times New Roman" w:hAnsi="Times New Roman" w:cs="Times New Roman"/>
          <w:sz w:val="24"/>
          <w:szCs w:val="24"/>
        </w:rPr>
        <w:t>em</w:t>
      </w:r>
      <w:r w:rsidR="005C3BAD" w:rsidRPr="005C3BAD">
        <w:rPr>
          <w:rFonts w:ascii="Times New Roman" w:hAnsi="Times New Roman" w:cs="Times New Roman"/>
          <w:sz w:val="24"/>
          <w:szCs w:val="24"/>
        </w:rPr>
        <w:t xml:space="preserve"> notas explicativas, e os classificados como remoto não requerem provisão e divulgação.</w:t>
      </w:r>
      <w:r w:rsidR="002546E0" w:rsidRPr="002546E0">
        <w:rPr>
          <w:rFonts w:ascii="Times New Roman" w:hAnsi="Times New Roman" w:cs="Times New Roman"/>
          <w:sz w:val="24"/>
          <w:szCs w:val="24"/>
        </w:rPr>
        <w:t xml:space="preserve">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8.13</w:t>
      </w:r>
      <w:r w:rsidR="005C3BAD">
        <w:rPr>
          <w:rFonts w:ascii="Times New Roman" w:hAnsi="Times New Roman" w:cs="Times New Roman"/>
          <w:b/>
          <w:sz w:val="24"/>
          <w:szCs w:val="24"/>
        </w:rPr>
        <w:t>.5</w:t>
      </w:r>
      <w:r w:rsidR="002546E0" w:rsidRPr="002546E0">
        <w:rPr>
          <w:rFonts w:ascii="Times New Roman" w:hAnsi="Times New Roman" w:cs="Times New Roman"/>
          <w:b/>
          <w:sz w:val="24"/>
          <w:szCs w:val="24"/>
        </w:rPr>
        <w:t xml:space="preserve">.  </w:t>
      </w:r>
      <w:r w:rsidR="002546E0" w:rsidRPr="002546E0">
        <w:rPr>
          <w:rFonts w:ascii="Times New Roman" w:hAnsi="Times New Roman" w:cs="Times New Roman"/>
          <w:sz w:val="24"/>
          <w:szCs w:val="24"/>
        </w:rPr>
        <w:t>As obrigações legais (fiscais e previdenciárias) são derivadas de obrigações tributárias previstas na legislação, independentemente da probabilidade de sucesso de processos judiciais em andamento, que têm os seus montantes reconhecidos integralmente nas demonstrações contábeis.</w:t>
      </w:r>
    </w:p>
    <w:p w:rsidR="000A7B72" w:rsidRDefault="000A7B72"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8.14</w:t>
      </w:r>
      <w:r w:rsidR="002546E0">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Apuração do Resultado</w:t>
      </w:r>
    </w:p>
    <w:p w:rsidR="00227187" w:rsidRDefault="00227187" w:rsidP="002546E0">
      <w:pPr>
        <w:spacing w:after="0" w:line="240" w:lineRule="auto"/>
        <w:jc w:val="both"/>
        <w:rPr>
          <w:rFonts w:ascii="Times New Roman" w:hAnsi="Times New Roman" w:cs="Times New Roman"/>
          <w:b/>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As Receitas e Despesas foram apuradas pelo Regime de Competência.</w:t>
      </w:r>
    </w:p>
    <w:p w:rsidR="002546E0" w:rsidRPr="00E333D2"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8.15</w:t>
      </w:r>
      <w:r w:rsidR="002546E0" w:rsidRPr="002546E0">
        <w:rPr>
          <w:rFonts w:ascii="Times New Roman" w:hAnsi="Times New Roman" w:cs="Times New Roman"/>
          <w:b/>
          <w:sz w:val="24"/>
          <w:szCs w:val="24"/>
        </w:rPr>
        <w:t>.</w:t>
      </w:r>
      <w:r w:rsidR="002546E0" w:rsidRPr="002546E0">
        <w:rPr>
          <w:rFonts w:ascii="Times New Roman" w:hAnsi="Times New Roman" w:cs="Times New Roman"/>
          <w:b/>
          <w:sz w:val="24"/>
          <w:szCs w:val="24"/>
        </w:rPr>
        <w:tab/>
      </w:r>
      <w:r w:rsidR="002546E0" w:rsidRPr="00E333D2">
        <w:rPr>
          <w:rFonts w:ascii="Times New Roman" w:hAnsi="Times New Roman" w:cs="Times New Roman"/>
          <w:b/>
          <w:sz w:val="24"/>
          <w:szCs w:val="24"/>
        </w:rPr>
        <w:t>Receita Orçamentária</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.1.</w:t>
      </w:r>
      <w:r w:rsidR="002546E0" w:rsidRPr="002546E0">
        <w:rPr>
          <w:rFonts w:ascii="Times New Roman" w:hAnsi="Times New Roman" w:cs="Times New Roman"/>
          <w:sz w:val="24"/>
          <w:szCs w:val="24"/>
        </w:rPr>
        <w:t xml:space="preserve"> É disponibilizada pelo governo e reconhecida pelo Regime de Competência. Referem-se </w:t>
      </w:r>
      <w:proofErr w:type="gramStart"/>
      <w:r w:rsidR="002546E0" w:rsidRPr="002546E0">
        <w:rPr>
          <w:rFonts w:ascii="Times New Roman" w:hAnsi="Times New Roman" w:cs="Times New Roman"/>
          <w:sz w:val="24"/>
          <w:szCs w:val="24"/>
        </w:rPr>
        <w:t>as</w:t>
      </w:r>
      <w:proofErr w:type="gramEnd"/>
      <w:r w:rsidR="002546E0" w:rsidRPr="002546E0">
        <w:rPr>
          <w:rFonts w:ascii="Times New Roman" w:hAnsi="Times New Roman" w:cs="Times New Roman"/>
          <w:sz w:val="24"/>
          <w:szCs w:val="24"/>
        </w:rPr>
        <w:t xml:space="preserve"> disponibilidades de recursos financeiros que ingressam nos cofres públicos, sendo uma fonte financeira utilizada pelo Estado em programas e ações, cuja finalidade principal é atender às necessidades públicas e demandas da sociedade.</w:t>
      </w:r>
    </w:p>
    <w:p w:rsidR="002546E0" w:rsidRPr="002546E0" w:rsidRDefault="002546E0"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8.15</w:t>
      </w:r>
      <w:r w:rsidR="002546E0" w:rsidRPr="002546E0">
        <w:rPr>
          <w:rFonts w:ascii="Times New Roman" w:hAnsi="Times New Roman" w:cs="Times New Roman"/>
          <w:b/>
          <w:sz w:val="24"/>
          <w:szCs w:val="24"/>
        </w:rPr>
        <w:t xml:space="preserve">.2. </w:t>
      </w:r>
      <w:r w:rsidR="002546E0" w:rsidRPr="002546E0">
        <w:rPr>
          <w:rFonts w:ascii="Times New Roman" w:hAnsi="Times New Roman" w:cs="Times New Roman"/>
          <w:sz w:val="24"/>
          <w:szCs w:val="24"/>
        </w:rPr>
        <w:t>A IMBEL</w:t>
      </w:r>
      <w:r w:rsidR="002546E0" w:rsidRPr="002546E0">
        <w:rPr>
          <w:rFonts w:ascii="Times New Roman" w:hAnsi="Times New Roman" w:cs="Times New Roman"/>
          <w:sz w:val="24"/>
          <w:szCs w:val="24"/>
          <w:vertAlign w:val="superscript"/>
        </w:rPr>
        <w:t>®</w:t>
      </w:r>
      <w:r w:rsidR="002546E0" w:rsidRPr="002546E0">
        <w:rPr>
          <w:rFonts w:ascii="Times New Roman" w:hAnsi="Times New Roman" w:cs="Times New Roman"/>
          <w:sz w:val="24"/>
          <w:szCs w:val="24"/>
        </w:rPr>
        <w:t xml:space="preserve"> é uma empresa estatal dependente, por isso faz parte do Orçamento Fiscal da União e não do Orçamento das Estatais, e tem seus gastos discricionários classificados nos </w:t>
      </w:r>
      <w:proofErr w:type="spellStart"/>
      <w:r w:rsidR="002546E0" w:rsidRPr="002546E0">
        <w:rPr>
          <w:rFonts w:ascii="Times New Roman" w:hAnsi="Times New Roman" w:cs="Times New Roman"/>
          <w:sz w:val="24"/>
          <w:szCs w:val="24"/>
        </w:rPr>
        <w:t>GNDs</w:t>
      </w:r>
      <w:proofErr w:type="spellEnd"/>
      <w:r w:rsidR="002546E0" w:rsidRPr="002546E0">
        <w:rPr>
          <w:rFonts w:ascii="Times New Roman" w:hAnsi="Times New Roman" w:cs="Times New Roman"/>
          <w:sz w:val="24"/>
          <w:szCs w:val="24"/>
        </w:rPr>
        <w:t xml:space="preserve"> (grupos de natureza de despesa) </w:t>
      </w:r>
      <w:proofErr w:type="gramStart"/>
      <w:r w:rsidR="002546E0" w:rsidRPr="002546E0">
        <w:rPr>
          <w:rFonts w:ascii="Times New Roman" w:hAnsi="Times New Roman" w:cs="Times New Roman"/>
          <w:sz w:val="24"/>
          <w:szCs w:val="24"/>
        </w:rPr>
        <w:t>3</w:t>
      </w:r>
      <w:proofErr w:type="gramEnd"/>
      <w:r w:rsidR="002546E0" w:rsidRPr="002546E0">
        <w:rPr>
          <w:rFonts w:ascii="Times New Roman" w:hAnsi="Times New Roman" w:cs="Times New Roman"/>
          <w:sz w:val="24"/>
          <w:szCs w:val="24"/>
        </w:rPr>
        <w:t xml:space="preserve"> (outras despesas correntes) e 4 (investimento), e seus gastos de pessoal em GND 1 (pessoal e encargos sociais), assim como as outras empresas estatais dependentes da União. </w:t>
      </w:r>
    </w:p>
    <w:p w:rsidR="002546E0" w:rsidRPr="002546E0" w:rsidRDefault="002546E0" w:rsidP="002546E0">
      <w:pPr>
        <w:spacing w:after="0" w:line="240" w:lineRule="auto"/>
        <w:jc w:val="both"/>
        <w:rPr>
          <w:rFonts w:ascii="Times New Roman" w:hAnsi="Times New Roman" w:cs="Times New Roman"/>
          <w:sz w:val="24"/>
          <w:szCs w:val="24"/>
        </w:rPr>
      </w:pPr>
    </w:p>
    <w:p w:rsid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b/>
          <w:sz w:val="24"/>
          <w:szCs w:val="24"/>
        </w:rPr>
        <w:t>8.1</w:t>
      </w:r>
      <w:r w:rsidR="00B54503">
        <w:rPr>
          <w:rFonts w:ascii="Times New Roman" w:hAnsi="Times New Roman" w:cs="Times New Roman"/>
          <w:b/>
          <w:sz w:val="24"/>
          <w:szCs w:val="24"/>
        </w:rPr>
        <w:t>5</w:t>
      </w:r>
      <w:r w:rsidRPr="002546E0">
        <w:rPr>
          <w:rFonts w:ascii="Times New Roman" w:hAnsi="Times New Roman" w:cs="Times New Roman"/>
          <w:b/>
          <w:sz w:val="24"/>
          <w:szCs w:val="24"/>
        </w:rPr>
        <w:t>.3.</w:t>
      </w:r>
      <w:r w:rsidRPr="002546E0">
        <w:rPr>
          <w:rFonts w:ascii="Times New Roman" w:hAnsi="Times New Roman" w:cs="Times New Roman"/>
          <w:sz w:val="24"/>
          <w:szCs w:val="24"/>
        </w:rPr>
        <w:t xml:space="preserve"> Pelo art. 2º, inciso III da Lei Complementar nº 101, de </w:t>
      </w:r>
      <w:proofErr w:type="gramStart"/>
      <w:r w:rsidRPr="002546E0">
        <w:rPr>
          <w:rFonts w:ascii="Times New Roman" w:hAnsi="Times New Roman" w:cs="Times New Roman"/>
          <w:sz w:val="24"/>
          <w:szCs w:val="24"/>
        </w:rPr>
        <w:t>4</w:t>
      </w:r>
      <w:proofErr w:type="gramEnd"/>
      <w:r w:rsidRPr="002546E0">
        <w:rPr>
          <w:rFonts w:ascii="Times New Roman" w:hAnsi="Times New Roman" w:cs="Times New Roman"/>
          <w:sz w:val="24"/>
          <w:szCs w:val="24"/>
        </w:rPr>
        <w:t xml:space="preserve"> de maio de 2000 (Lei da Responsabilidade Fiscal</w:t>
      </w:r>
      <w:r w:rsidR="003D5C16" w:rsidRPr="002546E0">
        <w:rPr>
          <w:rFonts w:ascii="Times New Roman" w:hAnsi="Times New Roman" w:cs="Times New Roman"/>
          <w:sz w:val="24"/>
          <w:szCs w:val="24"/>
        </w:rPr>
        <w:t>), empresa estatal dependente é a empresa controlada que recebe do ente controlador</w:t>
      </w:r>
      <w:r w:rsidRPr="002546E0">
        <w:rPr>
          <w:rFonts w:ascii="Times New Roman" w:hAnsi="Times New Roman" w:cs="Times New Roman"/>
          <w:sz w:val="24"/>
          <w:szCs w:val="24"/>
        </w:rPr>
        <w:t xml:space="preserve"> (</w:t>
      </w:r>
      <w:r w:rsidR="003D5C16" w:rsidRPr="002546E0">
        <w:rPr>
          <w:rFonts w:ascii="Times New Roman" w:hAnsi="Times New Roman" w:cs="Times New Roman"/>
          <w:sz w:val="24"/>
          <w:szCs w:val="24"/>
        </w:rPr>
        <w:t>União) recursos</w:t>
      </w:r>
      <w:r w:rsidRPr="002546E0">
        <w:rPr>
          <w:rFonts w:ascii="Times New Roman" w:hAnsi="Times New Roman" w:cs="Times New Roman"/>
          <w:sz w:val="24"/>
          <w:szCs w:val="24"/>
        </w:rPr>
        <w:t xml:space="preserve"> financeiros para pagamento de despesas com pessoal, de custeio em geral ou de capital, </w:t>
      </w:r>
      <w:r w:rsidR="003D5C16" w:rsidRPr="002546E0">
        <w:rPr>
          <w:rFonts w:ascii="Times New Roman" w:hAnsi="Times New Roman" w:cs="Times New Roman"/>
          <w:sz w:val="24"/>
          <w:szCs w:val="24"/>
        </w:rPr>
        <w:t>excluídos, neste</w:t>
      </w:r>
      <w:r w:rsidRPr="002546E0">
        <w:rPr>
          <w:rFonts w:ascii="Times New Roman" w:hAnsi="Times New Roman" w:cs="Times New Roman"/>
          <w:sz w:val="24"/>
          <w:szCs w:val="24"/>
        </w:rPr>
        <w:t xml:space="preserve"> último caso, os provenientes de aumento de participação societária.</w:t>
      </w:r>
    </w:p>
    <w:p w:rsidR="00783FCA" w:rsidRDefault="00783FCA" w:rsidP="002546E0">
      <w:pPr>
        <w:spacing w:after="0" w:line="240" w:lineRule="auto"/>
        <w:jc w:val="both"/>
        <w:rPr>
          <w:rFonts w:ascii="Times New Roman" w:hAnsi="Times New Roman" w:cs="Times New Roman"/>
          <w:sz w:val="24"/>
          <w:szCs w:val="24"/>
        </w:rPr>
      </w:pPr>
    </w:p>
    <w:p w:rsid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8.16</w:t>
      </w:r>
      <w:r w:rsidR="002546E0">
        <w:rPr>
          <w:rFonts w:ascii="Times New Roman" w:hAnsi="Times New Roman" w:cs="Times New Roman"/>
          <w:b/>
          <w:sz w:val="24"/>
          <w:szCs w:val="24"/>
        </w:rPr>
        <w:t xml:space="preserve">. </w:t>
      </w:r>
      <w:r w:rsidR="00981321">
        <w:rPr>
          <w:rFonts w:ascii="Times New Roman" w:hAnsi="Times New Roman" w:cs="Times New Roman"/>
          <w:b/>
          <w:sz w:val="24"/>
          <w:szCs w:val="24"/>
        </w:rPr>
        <w:t xml:space="preserve">TED a </w:t>
      </w:r>
      <w:r w:rsidR="002546E0" w:rsidRPr="002546E0">
        <w:rPr>
          <w:rFonts w:ascii="Times New Roman" w:hAnsi="Times New Roman" w:cs="Times New Roman"/>
          <w:b/>
          <w:sz w:val="24"/>
          <w:szCs w:val="24"/>
        </w:rPr>
        <w:t>Realizar</w:t>
      </w:r>
    </w:p>
    <w:p w:rsidR="00FD2A8F" w:rsidRPr="002546E0" w:rsidRDefault="00FD2A8F" w:rsidP="002546E0">
      <w:pPr>
        <w:spacing w:after="0" w:line="240" w:lineRule="auto"/>
        <w:jc w:val="both"/>
        <w:rPr>
          <w:rFonts w:ascii="Times New Roman" w:hAnsi="Times New Roman" w:cs="Times New Roman"/>
          <w:b/>
          <w:sz w:val="24"/>
          <w:szCs w:val="24"/>
        </w:rPr>
      </w:pPr>
    </w:p>
    <w:p w:rsidR="002546E0" w:rsidRPr="002546E0" w:rsidRDefault="002546E0" w:rsidP="002546E0">
      <w:pPr>
        <w:spacing w:after="0" w:line="240" w:lineRule="auto"/>
        <w:jc w:val="both"/>
        <w:rPr>
          <w:rFonts w:ascii="Times New Roman" w:hAnsi="Times New Roman" w:cs="Times New Roman"/>
          <w:sz w:val="24"/>
          <w:szCs w:val="24"/>
        </w:rPr>
      </w:pPr>
      <w:r w:rsidRPr="002546E0">
        <w:rPr>
          <w:rFonts w:ascii="Times New Roman" w:hAnsi="Times New Roman" w:cs="Times New Roman"/>
          <w:sz w:val="24"/>
          <w:szCs w:val="24"/>
        </w:rPr>
        <w:t>O Termo de Execução Descentralizada - TED constitui instrumento por meio do qual é ajustada a descentralização de créditos entre órgãos integrantes do Orçamento Fiscal e da Seguridade Social da União para execução de ações de interesse recíp</w:t>
      </w:r>
      <w:r w:rsidR="001A2B0C">
        <w:rPr>
          <w:rFonts w:ascii="Times New Roman" w:hAnsi="Times New Roman" w:cs="Times New Roman"/>
          <w:sz w:val="24"/>
          <w:szCs w:val="24"/>
        </w:rPr>
        <w:t>roco, previsto no Decreto nº 10.426, de 16 de julho de 2020</w:t>
      </w:r>
      <w:r w:rsidRPr="002546E0">
        <w:rPr>
          <w:rFonts w:ascii="Times New Roman" w:hAnsi="Times New Roman" w:cs="Times New Roman"/>
          <w:sz w:val="24"/>
          <w:szCs w:val="24"/>
        </w:rPr>
        <w:t>.</w:t>
      </w:r>
    </w:p>
    <w:p w:rsidR="00FD2A8F" w:rsidRPr="002546E0" w:rsidRDefault="00FD2A8F" w:rsidP="002546E0">
      <w:pPr>
        <w:spacing w:after="0" w:line="240" w:lineRule="auto"/>
        <w:jc w:val="both"/>
        <w:rPr>
          <w:rFonts w:ascii="Times New Roman" w:hAnsi="Times New Roman" w:cs="Times New Roman"/>
          <w:sz w:val="24"/>
          <w:szCs w:val="24"/>
        </w:rPr>
      </w:pPr>
    </w:p>
    <w:p w:rsidR="002546E0" w:rsidRPr="002546E0" w:rsidRDefault="00B54503" w:rsidP="002546E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8.17</w:t>
      </w:r>
      <w:r w:rsidR="00C41BC5">
        <w:rPr>
          <w:rFonts w:ascii="Times New Roman" w:hAnsi="Times New Roman" w:cs="Times New Roman"/>
          <w:b/>
          <w:sz w:val="24"/>
          <w:szCs w:val="24"/>
        </w:rPr>
        <w:t xml:space="preserve">. </w:t>
      </w:r>
      <w:r w:rsidR="002546E0" w:rsidRPr="002546E0">
        <w:rPr>
          <w:rFonts w:ascii="Times New Roman" w:hAnsi="Times New Roman" w:cs="Times New Roman"/>
          <w:b/>
          <w:sz w:val="24"/>
          <w:szCs w:val="24"/>
        </w:rPr>
        <w:t>Tributos</w:t>
      </w:r>
    </w:p>
    <w:p w:rsidR="00EE5021" w:rsidRDefault="00EE5021" w:rsidP="002546E0">
      <w:pPr>
        <w:spacing w:after="0" w:line="240" w:lineRule="auto"/>
        <w:jc w:val="both"/>
        <w:rPr>
          <w:rFonts w:ascii="Times New Roman" w:hAnsi="Times New Roman" w:cs="Times New Roman"/>
          <w:b/>
          <w:sz w:val="24"/>
          <w:szCs w:val="24"/>
        </w:rPr>
      </w:pPr>
    </w:p>
    <w:p w:rsidR="00E2349B" w:rsidRDefault="00B54503" w:rsidP="002546E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546E0" w:rsidRPr="002546E0">
        <w:rPr>
          <w:rFonts w:ascii="Times New Roman" w:hAnsi="Times New Roman" w:cs="Times New Roman"/>
          <w:b/>
          <w:sz w:val="24"/>
          <w:szCs w:val="24"/>
        </w:rPr>
        <w:t xml:space="preserve">.1.  </w:t>
      </w:r>
      <w:r w:rsidR="002546E0" w:rsidRPr="002546E0">
        <w:rPr>
          <w:rFonts w:ascii="Times New Roman" w:hAnsi="Times New Roman" w:cs="Times New Roman"/>
          <w:sz w:val="24"/>
          <w:szCs w:val="24"/>
        </w:rPr>
        <w:t>Os tributos são apurados com base nas alíquotas demonstradas no quadro a seguir:</w:t>
      </w:r>
    </w:p>
    <w:p w:rsidR="002546E0" w:rsidRDefault="002546E0" w:rsidP="002546E0">
      <w:pPr>
        <w:spacing w:after="0" w:line="240" w:lineRule="auto"/>
        <w:jc w:val="both"/>
        <w:rPr>
          <w:rFonts w:ascii="Times New Roman" w:hAnsi="Times New Roman" w:cs="Times New Roman"/>
          <w:sz w:val="24"/>
          <w:szCs w:val="24"/>
        </w:rPr>
      </w:pPr>
    </w:p>
    <w:tbl>
      <w:tblPr>
        <w:tblW w:w="5000" w:type="pct"/>
        <w:tblCellMar>
          <w:left w:w="70" w:type="dxa"/>
          <w:right w:w="70" w:type="dxa"/>
        </w:tblCellMar>
        <w:tblLook w:val="0000"/>
      </w:tblPr>
      <w:tblGrid>
        <w:gridCol w:w="8376"/>
        <w:gridCol w:w="2395"/>
      </w:tblGrid>
      <w:tr w:rsidR="0027709C" w:rsidRPr="0027709C" w:rsidTr="0027709C">
        <w:trPr>
          <w:trHeight w:val="170"/>
        </w:trPr>
        <w:tc>
          <w:tcPr>
            <w:tcW w:w="3888"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Tributos</w:t>
            </w:r>
          </w:p>
        </w:tc>
        <w:tc>
          <w:tcPr>
            <w:tcW w:w="1112" w:type="pct"/>
            <w:tcBorders>
              <w:top w:val="single" w:sz="4" w:space="0" w:color="auto"/>
              <w:left w:val="nil"/>
              <w:bottom w:val="single" w:sz="4" w:space="0" w:color="auto"/>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b/>
                <w:bCs/>
                <w:snapToGrid w:val="0"/>
                <w:sz w:val="18"/>
                <w:szCs w:val="18"/>
                <w:bdr w:val="nil"/>
              </w:rPr>
            </w:pPr>
            <w:r w:rsidRPr="0027709C">
              <w:rPr>
                <w:rFonts w:ascii="Times New Roman" w:hAnsi="Times New Roman" w:cs="Times New Roman"/>
                <w:b/>
                <w:bCs/>
                <w:snapToGrid w:val="0"/>
                <w:sz w:val="18"/>
                <w:szCs w:val="18"/>
                <w:bdr w:val="nil"/>
              </w:rPr>
              <w:t>Alíquota</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de Renda (15% e adicional de 10%)</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25%</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pStyle w:val="Corpodetextobt3"/>
              <w:keepNext/>
              <w:widowControl/>
              <w:pBdr>
                <w:top w:val="nil"/>
                <w:left w:val="nil"/>
                <w:bottom w:val="nil"/>
                <w:right w:val="nil"/>
                <w:between w:val="nil"/>
                <w:bar w:val="nil"/>
              </w:pBdr>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Contribuição Social sobre o Lucro Líquido – CSLL</w:t>
            </w:r>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9%</w:t>
            </w:r>
          </w:p>
        </w:tc>
      </w:tr>
      <w:tr w:rsidR="0027709C" w:rsidRPr="0027709C" w:rsidTr="0027709C">
        <w:trPr>
          <w:trHeight w:val="170"/>
        </w:trPr>
        <w:tc>
          <w:tcPr>
            <w:tcW w:w="3888"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proofErr w:type="spellStart"/>
            <w:proofErr w:type="gramStart"/>
            <w:r w:rsidRPr="0027709C">
              <w:rPr>
                <w:rFonts w:ascii="Times New Roman" w:hAnsi="Times New Roman" w:cs="Times New Roman"/>
                <w:snapToGrid w:val="0"/>
                <w:sz w:val="18"/>
                <w:szCs w:val="18"/>
                <w:bdr w:val="nil"/>
              </w:rPr>
              <w:t>Pis</w:t>
            </w:r>
            <w:proofErr w:type="spellEnd"/>
            <w:proofErr w:type="gramEnd"/>
            <w:r w:rsidRPr="0027709C">
              <w:rPr>
                <w:rFonts w:ascii="Times New Roman" w:hAnsi="Times New Roman" w:cs="Times New Roman"/>
                <w:snapToGrid w:val="0"/>
                <w:sz w:val="18"/>
                <w:szCs w:val="18"/>
                <w:bdr w:val="nil"/>
              </w:rPr>
              <w:t>/</w:t>
            </w:r>
            <w:proofErr w:type="spellStart"/>
            <w:r w:rsidRPr="0027709C">
              <w:rPr>
                <w:rFonts w:ascii="Times New Roman" w:hAnsi="Times New Roman" w:cs="Times New Roman"/>
                <w:snapToGrid w:val="0"/>
                <w:sz w:val="18"/>
                <w:szCs w:val="18"/>
                <w:bdr w:val="nil"/>
              </w:rPr>
              <w:t>Pasep</w:t>
            </w:r>
            <w:proofErr w:type="spellEnd"/>
          </w:p>
        </w:tc>
        <w:tc>
          <w:tcPr>
            <w:tcW w:w="1112" w:type="pct"/>
            <w:tcBorders>
              <w:top w:val="nil"/>
              <w:left w:val="nil"/>
              <w:bottom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1,65%</w:t>
            </w:r>
          </w:p>
        </w:tc>
      </w:tr>
      <w:tr w:rsidR="0027709C" w:rsidRPr="0027709C" w:rsidTr="0027709C">
        <w:trPr>
          <w:trHeight w:val="170"/>
        </w:trPr>
        <w:tc>
          <w:tcPr>
            <w:tcW w:w="3888"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 xml:space="preserve">Contribuição para o Financiamento da Seguridade Social – </w:t>
            </w:r>
            <w:proofErr w:type="spellStart"/>
            <w:proofErr w:type="gramStart"/>
            <w:r w:rsidRPr="0027709C">
              <w:rPr>
                <w:rFonts w:ascii="Times New Roman" w:hAnsi="Times New Roman" w:cs="Times New Roman"/>
                <w:snapToGrid w:val="0"/>
                <w:sz w:val="18"/>
                <w:szCs w:val="18"/>
                <w:bdr w:val="nil"/>
              </w:rPr>
              <w:t>Cofins</w:t>
            </w:r>
            <w:proofErr w:type="spellEnd"/>
            <w:proofErr w:type="gramEnd"/>
          </w:p>
        </w:tc>
        <w:tc>
          <w:tcPr>
            <w:tcW w:w="1112" w:type="pct"/>
            <w:tcBorders>
              <w:top w:val="nil"/>
              <w:left w:val="nil"/>
              <w:right w:val="nil"/>
            </w:tcBorders>
            <w:shd w:val="clear" w:color="auto" w:fill="FFFFFF"/>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7,6%</w:t>
            </w:r>
          </w:p>
        </w:tc>
      </w:tr>
      <w:tr w:rsidR="0027709C" w:rsidRPr="0027709C" w:rsidTr="0027709C">
        <w:trPr>
          <w:trHeight w:val="170"/>
        </w:trPr>
        <w:tc>
          <w:tcPr>
            <w:tcW w:w="3888"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rPr>
                <w:rFonts w:ascii="Times New Roman" w:hAnsi="Times New Roman" w:cs="Times New Roman"/>
                <w:snapToGrid w:val="0"/>
                <w:sz w:val="18"/>
                <w:szCs w:val="18"/>
                <w:bdr w:val="nil"/>
              </w:rPr>
            </w:pPr>
            <w:r w:rsidRPr="0027709C">
              <w:rPr>
                <w:rFonts w:ascii="Times New Roman" w:hAnsi="Times New Roman" w:cs="Times New Roman"/>
                <w:snapToGrid w:val="0"/>
                <w:sz w:val="18"/>
                <w:szCs w:val="18"/>
                <w:bdr w:val="nil"/>
              </w:rPr>
              <w:t>Imposto sobre Serviços de Qualquer Natureza – ISSQN</w:t>
            </w:r>
          </w:p>
        </w:tc>
        <w:tc>
          <w:tcPr>
            <w:tcW w:w="1112" w:type="pct"/>
            <w:tcBorders>
              <w:top w:val="nil"/>
              <w:left w:val="nil"/>
              <w:bottom w:val="single" w:sz="4" w:space="0" w:color="auto"/>
              <w:right w:val="nil"/>
            </w:tcBorders>
          </w:tcPr>
          <w:p w:rsidR="0027709C" w:rsidRPr="0027709C" w:rsidRDefault="0027709C" w:rsidP="00693517">
            <w:pPr>
              <w:keepNext/>
              <w:pBdr>
                <w:top w:val="nil"/>
                <w:left w:val="nil"/>
                <w:bottom w:val="nil"/>
                <w:right w:val="nil"/>
                <w:between w:val="nil"/>
                <w:bar w:val="nil"/>
              </w:pBdr>
              <w:spacing w:after="0"/>
              <w:ind w:left="-212"/>
              <w:jc w:val="right"/>
              <w:rPr>
                <w:rFonts w:ascii="Times New Roman" w:hAnsi="Times New Roman" w:cs="Times New Roman"/>
                <w:snapToGrid w:val="0"/>
                <w:sz w:val="18"/>
                <w:szCs w:val="18"/>
                <w:bdr w:val="nil"/>
              </w:rPr>
            </w:pPr>
            <w:proofErr w:type="gramStart"/>
            <w:r w:rsidRPr="0027709C">
              <w:rPr>
                <w:rFonts w:ascii="Times New Roman" w:hAnsi="Times New Roman" w:cs="Times New Roman"/>
                <w:snapToGrid w:val="0"/>
                <w:sz w:val="18"/>
                <w:szCs w:val="18"/>
                <w:bdr w:val="nil"/>
              </w:rPr>
              <w:t>até</w:t>
            </w:r>
            <w:proofErr w:type="gramEnd"/>
            <w:r w:rsidRPr="0027709C">
              <w:rPr>
                <w:rFonts w:ascii="Times New Roman" w:hAnsi="Times New Roman" w:cs="Times New Roman"/>
                <w:snapToGrid w:val="0"/>
                <w:sz w:val="18"/>
                <w:szCs w:val="18"/>
                <w:bdr w:val="nil"/>
              </w:rPr>
              <w:t xml:space="preserve"> 5%</w:t>
            </w:r>
          </w:p>
        </w:tc>
      </w:tr>
    </w:tbl>
    <w:p w:rsidR="002546E0" w:rsidRDefault="002546E0" w:rsidP="002546E0">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O Imposto de Renda e a Contribuição Social sobre o Lucro Líquido são calculados, de acordo com a Lei nº 9.430/1996 e Lei nº 9.532/1997, consolidadas pelo Decreto nº 9.580, de 22 de novembro de 2018. Os déficits acumulados </w:t>
      </w:r>
      <w:r w:rsidR="00B71E4A">
        <w:rPr>
          <w:rFonts w:ascii="Times New Roman" w:hAnsi="Times New Roman" w:cs="Times New Roman"/>
          <w:sz w:val="24"/>
          <w:szCs w:val="24"/>
        </w:rPr>
        <w:t>nas</w:t>
      </w:r>
      <w:r w:rsidR="0027709C" w:rsidRPr="0027709C">
        <w:rPr>
          <w:rFonts w:ascii="Times New Roman" w:hAnsi="Times New Roman" w:cs="Times New Roman"/>
          <w:sz w:val="24"/>
          <w:szCs w:val="24"/>
        </w:rPr>
        <w:t xml:space="preserve"> operações brasileiras não possuem prazo de prescrição, porém a sua compensação é limitada </w:t>
      </w:r>
      <w:r w:rsidR="00B71E4A">
        <w:rPr>
          <w:rFonts w:ascii="Times New Roman" w:hAnsi="Times New Roman" w:cs="Times New Roman"/>
          <w:sz w:val="24"/>
          <w:szCs w:val="24"/>
        </w:rPr>
        <w:t>em</w:t>
      </w:r>
      <w:r w:rsidR="0027709C" w:rsidRPr="0027709C">
        <w:rPr>
          <w:rFonts w:ascii="Times New Roman" w:hAnsi="Times New Roman" w:cs="Times New Roman"/>
          <w:sz w:val="24"/>
          <w:szCs w:val="24"/>
        </w:rPr>
        <w:t xml:space="preserve"> até 30%, </w:t>
      </w:r>
      <w:r w:rsidR="00B71E4A">
        <w:rPr>
          <w:rFonts w:ascii="Times New Roman" w:hAnsi="Times New Roman" w:cs="Times New Roman"/>
          <w:sz w:val="24"/>
          <w:szCs w:val="24"/>
        </w:rPr>
        <w:t>para</w:t>
      </w:r>
      <w:r w:rsidR="0027709C" w:rsidRPr="0027709C">
        <w:rPr>
          <w:rFonts w:ascii="Times New Roman" w:hAnsi="Times New Roman" w:cs="Times New Roman"/>
          <w:sz w:val="24"/>
          <w:szCs w:val="24"/>
        </w:rPr>
        <w:t xml:space="preserve"> anos futuros, do montante do lucro tributável de cada exercício.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w:t>
      </w:r>
      <w:proofErr w:type="gramStart"/>
      <w:r w:rsidR="0027709C" w:rsidRPr="0027709C">
        <w:rPr>
          <w:rFonts w:ascii="Times New Roman" w:hAnsi="Times New Roman" w:cs="Times New Roman"/>
          <w:sz w:val="24"/>
          <w:szCs w:val="24"/>
        </w:rPr>
        <w:t>São</w:t>
      </w:r>
      <w:proofErr w:type="gramEnd"/>
      <w:r w:rsidR="0027709C" w:rsidRPr="0027709C">
        <w:rPr>
          <w:rFonts w:ascii="Times New Roman" w:hAnsi="Times New Roman" w:cs="Times New Roman"/>
          <w:sz w:val="24"/>
          <w:szCs w:val="24"/>
        </w:rPr>
        <w:t xml:space="preserve"> excluídos, para fins de apuração da receita bruta, segundo o §4º do artigo nº 12 da lei 12.973, de 13 de maio de 2014, o Imposto sobre Produtos Industrializados – IPI e o Imposto sobre Operações Relativas à Circulação de Mercadorias e sobre Prestações de Serviços de Transporte Interestadual e intermunicipal e de Comunicação – ICMS/ST, quando cobrado pelo vendedor dos bens ou prestador dos serviços na condição de substituto tributário.</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.4.</w:t>
      </w:r>
      <w:r w:rsidR="0027709C" w:rsidRPr="0027709C">
        <w:rPr>
          <w:rFonts w:ascii="Times New Roman" w:hAnsi="Times New Roman" w:cs="Times New Roman"/>
          <w:sz w:val="24"/>
          <w:szCs w:val="24"/>
        </w:rPr>
        <w:t xml:space="preserve"> A IMBEL</w:t>
      </w:r>
      <w:r w:rsidR="0027709C" w:rsidRPr="0027709C">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em virtude da obrigatoriedade no seguimento pela sistemática tributária de Lucro Real, adota o regime da não </w:t>
      </w:r>
      <w:proofErr w:type="spellStart"/>
      <w:r w:rsidR="0027709C" w:rsidRPr="0027709C">
        <w:rPr>
          <w:rFonts w:ascii="Times New Roman" w:hAnsi="Times New Roman" w:cs="Times New Roman"/>
          <w:sz w:val="24"/>
          <w:szCs w:val="24"/>
        </w:rPr>
        <w:t>cumulatividade</w:t>
      </w:r>
      <w:proofErr w:type="spellEnd"/>
      <w:r w:rsidR="0027709C" w:rsidRPr="0027709C">
        <w:rPr>
          <w:rFonts w:ascii="Times New Roman" w:hAnsi="Times New Roman" w:cs="Times New Roman"/>
          <w:sz w:val="24"/>
          <w:szCs w:val="24"/>
        </w:rPr>
        <w:t xml:space="preserve"> para os impostos PIS (programa da integração social) e COFINS (contribuição para o financiamento da seguridade social), previsto na lei nº 10.637 de 30 de dezembro de 2002.</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8.17</w:t>
      </w:r>
      <w:r w:rsidR="0027709C" w:rsidRPr="0027709C">
        <w:rPr>
          <w:rFonts w:ascii="Times New Roman" w:hAnsi="Times New Roman" w:cs="Times New Roman"/>
          <w:b/>
          <w:sz w:val="24"/>
          <w:szCs w:val="24"/>
        </w:rPr>
        <w:t xml:space="preserve">.5. </w:t>
      </w:r>
      <w:r w:rsidR="0027709C" w:rsidRPr="0027709C">
        <w:rPr>
          <w:rFonts w:ascii="Times New Roman" w:hAnsi="Times New Roman" w:cs="Times New Roman"/>
          <w:sz w:val="24"/>
          <w:szCs w:val="24"/>
        </w:rPr>
        <w:t>A Empresa é contribuinte do ICMS (imposto sobre circulação de mercadorias e serviços)</w:t>
      </w:r>
      <w:r w:rsidR="00B71E4A">
        <w:rPr>
          <w:rFonts w:ascii="Times New Roman" w:hAnsi="Times New Roman" w:cs="Times New Roman"/>
          <w:sz w:val="24"/>
          <w:szCs w:val="24"/>
        </w:rPr>
        <w:t>,</w:t>
      </w:r>
      <w:r w:rsidR="0027709C" w:rsidRPr="0027709C">
        <w:rPr>
          <w:rFonts w:ascii="Times New Roman" w:hAnsi="Times New Roman" w:cs="Times New Roman"/>
          <w:sz w:val="24"/>
          <w:szCs w:val="24"/>
        </w:rPr>
        <w:t xml:space="preserve"> e nas vendas a</w:t>
      </w:r>
      <w:r w:rsidR="00B71E4A">
        <w:rPr>
          <w:rFonts w:ascii="Times New Roman" w:hAnsi="Times New Roman" w:cs="Times New Roman"/>
          <w:sz w:val="24"/>
          <w:szCs w:val="24"/>
        </w:rPr>
        <w:t>o</w:t>
      </w:r>
      <w:r w:rsidR="0027709C" w:rsidRPr="0027709C">
        <w:rPr>
          <w:rFonts w:ascii="Times New Roman" w:hAnsi="Times New Roman" w:cs="Times New Roman"/>
          <w:sz w:val="24"/>
          <w:szCs w:val="24"/>
        </w:rPr>
        <w:t xml:space="preserve"> consumidor final de outras UF (Unidades Federativas) sofre a sujeição ao ICMS DIFAL UF ORIGEM </w:t>
      </w:r>
      <w:r w:rsidR="0027709C" w:rsidRPr="0027709C">
        <w:rPr>
          <w:rFonts w:ascii="Times New Roman" w:hAnsi="Times New Roman" w:cs="Times New Roman"/>
          <w:sz w:val="24"/>
          <w:szCs w:val="24"/>
        </w:rPr>
        <w:lastRenderedPageBreak/>
        <w:t xml:space="preserve">(imposto sobre circulação de mercadorias e serviços diferencial de alíquota das unidades federativas de origem), ICMS sobre vendas DIFAL DESTINO e ICMS do Fundo de Combate </w:t>
      </w:r>
      <w:r w:rsidR="003D5C16" w:rsidRPr="0027709C">
        <w:rPr>
          <w:rFonts w:ascii="Times New Roman" w:hAnsi="Times New Roman" w:cs="Times New Roman"/>
          <w:sz w:val="24"/>
          <w:szCs w:val="24"/>
        </w:rPr>
        <w:t>à</w:t>
      </w:r>
      <w:r w:rsidR="0027709C" w:rsidRPr="0027709C">
        <w:rPr>
          <w:rFonts w:ascii="Times New Roman" w:hAnsi="Times New Roman" w:cs="Times New Roman"/>
          <w:sz w:val="24"/>
          <w:szCs w:val="24"/>
        </w:rPr>
        <w:t xml:space="preserve"> Pobreza, em conformidade com a Emenda Constitucional nº 87/2015, que realocou, progressivamente, a partilha do ICMS entre os Estados.</w:t>
      </w:r>
    </w:p>
    <w:p w:rsidR="0025106D" w:rsidRDefault="0025106D" w:rsidP="0027709C">
      <w:pPr>
        <w:spacing w:after="0" w:line="240" w:lineRule="auto"/>
        <w:jc w:val="both"/>
        <w:rPr>
          <w:rFonts w:ascii="Times New Roman" w:hAnsi="Times New Roman" w:cs="Times New Roman"/>
          <w:sz w:val="24"/>
          <w:szCs w:val="24"/>
        </w:rPr>
      </w:pPr>
    </w:p>
    <w:p w:rsidR="0025106D" w:rsidRDefault="0025106D"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8.18</w:t>
      </w:r>
      <w:r w:rsidRPr="0027709C">
        <w:rPr>
          <w:rFonts w:ascii="Times New Roman" w:hAnsi="Times New Roman" w:cs="Times New Roman"/>
          <w:b/>
          <w:sz w:val="24"/>
          <w:szCs w:val="24"/>
        </w:rPr>
        <w:t xml:space="preserve">. </w:t>
      </w:r>
      <w:r>
        <w:rPr>
          <w:rFonts w:ascii="Times New Roman" w:hAnsi="Times New Roman" w:cs="Times New Roman"/>
          <w:b/>
          <w:sz w:val="24"/>
          <w:szCs w:val="24"/>
        </w:rPr>
        <w:t xml:space="preserve">DRU- </w:t>
      </w:r>
      <w:r w:rsidRPr="00F61771">
        <w:rPr>
          <w:rFonts w:ascii="Times New Roman" w:hAnsi="Times New Roman" w:cs="Times New Roman"/>
          <w:b/>
          <w:sz w:val="24"/>
          <w:szCs w:val="24"/>
        </w:rPr>
        <w:t>EC 135/2024-DRU A PAGAR</w:t>
      </w:r>
    </w:p>
    <w:p w:rsidR="0025106D" w:rsidRPr="00F61771" w:rsidRDefault="0025106D" w:rsidP="0025106D">
      <w:pPr>
        <w:spacing w:after="0" w:line="240" w:lineRule="auto"/>
        <w:ind w:right="402"/>
        <w:jc w:val="both"/>
        <w:rPr>
          <w:rFonts w:ascii="Times New Roman" w:hAnsi="Times New Roman" w:cs="Times New Roman"/>
          <w:sz w:val="24"/>
          <w:szCs w:val="24"/>
        </w:rPr>
      </w:pPr>
      <w:r>
        <w:rPr>
          <w:rFonts w:ascii="Times New Roman" w:hAnsi="Times New Roman" w:cs="Times New Roman"/>
          <w:sz w:val="24"/>
          <w:szCs w:val="24"/>
        </w:rPr>
        <w:t xml:space="preserve">A </w:t>
      </w:r>
      <w:r w:rsidRPr="00F61771">
        <w:rPr>
          <w:rFonts w:ascii="Times New Roman" w:hAnsi="Times New Roman" w:cs="Times New Roman"/>
          <w:sz w:val="24"/>
          <w:szCs w:val="24"/>
        </w:rPr>
        <w:t>Desvinculação de Receita da União</w:t>
      </w:r>
      <w:r>
        <w:rPr>
          <w:rFonts w:ascii="Times New Roman" w:hAnsi="Times New Roman" w:cs="Times New Roman"/>
          <w:sz w:val="24"/>
          <w:szCs w:val="24"/>
        </w:rPr>
        <w:t xml:space="preserve"> (DRU</w:t>
      </w:r>
      <w:r w:rsidRPr="00F61771">
        <w:rPr>
          <w:rFonts w:ascii="Times New Roman" w:hAnsi="Times New Roman" w:cs="Times New Roman"/>
          <w:sz w:val="24"/>
          <w:szCs w:val="24"/>
        </w:rPr>
        <w:t>) é uma medida da Emenda Constitucional (EC) nº 135/2024, promulgada em 20/12/2024, visando aumentar a flexibilidade do governo federal para desvincular 30% da arrecadação de impostos até 2032.</w:t>
      </w:r>
    </w:p>
    <w:p w:rsidR="0027709C" w:rsidRDefault="0027709C"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8.1</w:t>
      </w:r>
      <w:r w:rsidR="0025106D">
        <w:rPr>
          <w:rFonts w:ascii="Times New Roman" w:hAnsi="Times New Roman" w:cs="Times New Roman"/>
          <w:b/>
          <w:sz w:val="24"/>
          <w:szCs w:val="24"/>
        </w:rPr>
        <w:t>9</w:t>
      </w:r>
      <w:r w:rsidR="0027709C" w:rsidRPr="0027709C">
        <w:rPr>
          <w:rFonts w:ascii="Times New Roman" w:hAnsi="Times New Roman" w:cs="Times New Roman"/>
          <w:b/>
          <w:sz w:val="24"/>
          <w:szCs w:val="24"/>
        </w:rPr>
        <w:t>. Manutenção da Capacidade Estratégica</w:t>
      </w:r>
    </w:p>
    <w:p w:rsidR="00C62400" w:rsidRDefault="009423D4" w:rsidP="00277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É</w:t>
      </w:r>
      <w:r w:rsidR="0002382F">
        <w:rPr>
          <w:rFonts w:ascii="Times New Roman" w:hAnsi="Times New Roman" w:cs="Times New Roman"/>
          <w:sz w:val="24"/>
          <w:szCs w:val="24"/>
        </w:rPr>
        <w:t xml:space="preserve"> um conjunto de ações voltadas para garantir que a empresa preserve </w:t>
      </w:r>
      <w:r w:rsidR="00C62400">
        <w:rPr>
          <w:rFonts w:ascii="Times New Roman" w:hAnsi="Times New Roman" w:cs="Times New Roman"/>
          <w:sz w:val="24"/>
          <w:szCs w:val="24"/>
        </w:rPr>
        <w:t>sua capacidade produtiva em setores essenciais, mesmo quando determinadas operações não são economicamente viáveis no cur</w:t>
      </w:r>
      <w:r w:rsidR="00CB1AD6">
        <w:rPr>
          <w:rFonts w:ascii="Times New Roman" w:hAnsi="Times New Roman" w:cs="Times New Roman"/>
          <w:sz w:val="24"/>
          <w:szCs w:val="24"/>
        </w:rPr>
        <w:t>t</w:t>
      </w:r>
      <w:r w:rsidR="00C62400">
        <w:rPr>
          <w:rFonts w:ascii="Times New Roman" w:hAnsi="Times New Roman" w:cs="Times New Roman"/>
          <w:sz w:val="24"/>
          <w:szCs w:val="24"/>
        </w:rPr>
        <w:t xml:space="preserve">o prazo. Essa estratégia assegura que as linhas de produção possam ser reativadas rapidamente conforme a necessidade estratégica da empresa e do país, especialmente no contexto da defesa nacional. </w:t>
      </w:r>
    </w:p>
    <w:p w:rsidR="00C62400" w:rsidRDefault="00C62400" w:rsidP="0027709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Para iss</w:t>
      </w:r>
      <w:r w:rsidR="00B71E4A">
        <w:rPr>
          <w:rFonts w:ascii="Times New Roman" w:hAnsi="Times New Roman" w:cs="Times New Roman"/>
          <w:sz w:val="24"/>
          <w:szCs w:val="24"/>
        </w:rPr>
        <w:t>o</w:t>
      </w:r>
      <w:r>
        <w:rPr>
          <w:rFonts w:ascii="Times New Roman" w:hAnsi="Times New Roman" w:cs="Times New Roman"/>
          <w:sz w:val="24"/>
          <w:szCs w:val="24"/>
        </w:rPr>
        <w:t>, são realizados investimentos contínuo</w:t>
      </w:r>
      <w:r w:rsidR="00B71E4A">
        <w:rPr>
          <w:rFonts w:ascii="Times New Roman" w:hAnsi="Times New Roman" w:cs="Times New Roman"/>
          <w:sz w:val="24"/>
          <w:szCs w:val="24"/>
        </w:rPr>
        <w:t>s</w:t>
      </w:r>
      <w:r>
        <w:rPr>
          <w:rFonts w:ascii="Times New Roman" w:hAnsi="Times New Roman" w:cs="Times New Roman"/>
          <w:sz w:val="24"/>
          <w:szCs w:val="24"/>
        </w:rPr>
        <w:t xml:space="preserve"> na manutenção operacional, modernização e expansão da infraestrutura industrial abrangendo:</w:t>
      </w:r>
    </w:p>
    <w:p w:rsidR="00C62400" w:rsidRDefault="00C62400" w:rsidP="00C62400">
      <w:pPr>
        <w:pStyle w:val="PargrafodaLista"/>
        <w:numPr>
          <w:ilvl w:val="0"/>
          <w:numId w:val="38"/>
        </w:numPr>
        <w:spacing w:after="0" w:line="240" w:lineRule="auto"/>
        <w:jc w:val="both"/>
        <w:rPr>
          <w:rFonts w:ascii="Times New Roman" w:hAnsi="Times New Roman" w:cs="Times New Roman"/>
          <w:sz w:val="24"/>
          <w:szCs w:val="24"/>
        </w:rPr>
      </w:pPr>
      <w:r w:rsidRPr="009423D4">
        <w:rPr>
          <w:rFonts w:ascii="Times New Roman" w:hAnsi="Times New Roman" w:cs="Times New Roman"/>
          <w:b/>
          <w:sz w:val="24"/>
          <w:szCs w:val="24"/>
        </w:rPr>
        <w:t xml:space="preserve">Sustentação de linhas de produção existentes: </w:t>
      </w:r>
      <w:r>
        <w:rPr>
          <w:rFonts w:ascii="Times New Roman" w:hAnsi="Times New Roman" w:cs="Times New Roman"/>
          <w:sz w:val="24"/>
          <w:szCs w:val="24"/>
        </w:rPr>
        <w:t>Pagamento de mão de obra, manutenção preventiv</w:t>
      </w:r>
      <w:r w:rsidR="00CF0945">
        <w:rPr>
          <w:rFonts w:ascii="Times New Roman" w:hAnsi="Times New Roman" w:cs="Times New Roman"/>
          <w:sz w:val="24"/>
          <w:szCs w:val="24"/>
        </w:rPr>
        <w:t>a</w:t>
      </w:r>
      <w:r>
        <w:rPr>
          <w:rFonts w:ascii="Times New Roman" w:hAnsi="Times New Roman" w:cs="Times New Roman"/>
          <w:sz w:val="24"/>
          <w:szCs w:val="24"/>
        </w:rPr>
        <w:t xml:space="preserve"> e corretiv</w:t>
      </w:r>
      <w:r w:rsidR="00CF0945">
        <w:rPr>
          <w:rFonts w:ascii="Times New Roman" w:hAnsi="Times New Roman" w:cs="Times New Roman"/>
          <w:sz w:val="24"/>
          <w:szCs w:val="24"/>
        </w:rPr>
        <w:t>a</w:t>
      </w:r>
      <w:r>
        <w:rPr>
          <w:rFonts w:ascii="Times New Roman" w:hAnsi="Times New Roman" w:cs="Times New Roman"/>
          <w:sz w:val="24"/>
          <w:szCs w:val="24"/>
        </w:rPr>
        <w:t>, depreciação, e custos fixos operacionais</w:t>
      </w:r>
      <w:r w:rsidR="009423D4">
        <w:rPr>
          <w:rFonts w:ascii="Times New Roman" w:hAnsi="Times New Roman" w:cs="Times New Roman"/>
          <w:sz w:val="24"/>
          <w:szCs w:val="24"/>
        </w:rPr>
        <w:t>.</w:t>
      </w:r>
    </w:p>
    <w:p w:rsidR="009423D4" w:rsidRDefault="00C62400" w:rsidP="00C62400">
      <w:pPr>
        <w:pStyle w:val="PargrafodaLista"/>
        <w:numPr>
          <w:ilvl w:val="0"/>
          <w:numId w:val="38"/>
        </w:numPr>
        <w:spacing w:after="0" w:line="240" w:lineRule="auto"/>
        <w:jc w:val="both"/>
        <w:rPr>
          <w:rFonts w:ascii="Times New Roman" w:hAnsi="Times New Roman" w:cs="Times New Roman"/>
          <w:sz w:val="24"/>
          <w:szCs w:val="24"/>
        </w:rPr>
      </w:pPr>
      <w:r w:rsidRPr="009423D4">
        <w:rPr>
          <w:rFonts w:ascii="Times New Roman" w:hAnsi="Times New Roman" w:cs="Times New Roman"/>
          <w:b/>
          <w:sz w:val="24"/>
          <w:szCs w:val="24"/>
        </w:rPr>
        <w:t xml:space="preserve">Modernização e inovação: </w:t>
      </w:r>
      <w:r>
        <w:rPr>
          <w:rFonts w:ascii="Times New Roman" w:hAnsi="Times New Roman" w:cs="Times New Roman"/>
          <w:sz w:val="24"/>
          <w:szCs w:val="24"/>
        </w:rPr>
        <w:t>Retrofitagem de equipamentos, adoção de novas t</w:t>
      </w:r>
      <w:r w:rsidR="009423D4">
        <w:rPr>
          <w:rFonts w:ascii="Times New Roman" w:hAnsi="Times New Roman" w:cs="Times New Roman"/>
          <w:sz w:val="24"/>
          <w:szCs w:val="24"/>
        </w:rPr>
        <w:t>ecnologias e treinamento contínuo</w:t>
      </w:r>
      <w:r>
        <w:rPr>
          <w:rFonts w:ascii="Times New Roman" w:hAnsi="Times New Roman" w:cs="Times New Roman"/>
          <w:sz w:val="24"/>
          <w:szCs w:val="24"/>
        </w:rPr>
        <w:t xml:space="preserve"> da equipe.</w:t>
      </w:r>
    </w:p>
    <w:p w:rsidR="009423D4" w:rsidRDefault="009423D4" w:rsidP="00C62400">
      <w:pPr>
        <w:pStyle w:val="PargrafodaLista"/>
        <w:numPr>
          <w:ilvl w:val="0"/>
          <w:numId w:val="38"/>
        </w:numPr>
        <w:spacing w:after="0" w:line="240" w:lineRule="auto"/>
        <w:jc w:val="both"/>
        <w:rPr>
          <w:rFonts w:ascii="Times New Roman" w:hAnsi="Times New Roman" w:cs="Times New Roman"/>
          <w:sz w:val="24"/>
          <w:szCs w:val="24"/>
        </w:rPr>
      </w:pPr>
      <w:r w:rsidRPr="009423D4">
        <w:rPr>
          <w:rFonts w:ascii="Times New Roman" w:hAnsi="Times New Roman" w:cs="Times New Roman"/>
          <w:b/>
          <w:sz w:val="24"/>
          <w:szCs w:val="24"/>
        </w:rPr>
        <w:t>Gestão estratégica de recursos:</w:t>
      </w:r>
      <w:r>
        <w:rPr>
          <w:rFonts w:ascii="Times New Roman" w:hAnsi="Times New Roman" w:cs="Times New Roman"/>
          <w:sz w:val="24"/>
          <w:szCs w:val="24"/>
        </w:rPr>
        <w:t xml:space="preserve"> Monitoramento de desempenho, avaliação contínua e investimentos sustentáveis para garantir prontidão operacional.</w:t>
      </w:r>
    </w:p>
    <w:p w:rsidR="0027709C" w:rsidRPr="009423D4" w:rsidRDefault="009423D4" w:rsidP="009423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Esse modelo reforça a capacidade de resposta da empresa a demandas estratégicas, evitando reativações emergenciais</w:t>
      </w:r>
      <w:r w:rsidR="00CF0945">
        <w:rPr>
          <w:rFonts w:ascii="Times New Roman" w:hAnsi="Times New Roman" w:cs="Times New Roman"/>
          <w:sz w:val="24"/>
          <w:szCs w:val="24"/>
        </w:rPr>
        <w:t xml:space="preserve"> onerosas</w:t>
      </w:r>
      <w:r>
        <w:rPr>
          <w:rFonts w:ascii="Times New Roman" w:hAnsi="Times New Roman" w:cs="Times New Roman"/>
          <w:sz w:val="24"/>
          <w:szCs w:val="24"/>
        </w:rPr>
        <w:t xml:space="preserve"> e</w:t>
      </w:r>
      <w:r w:rsidR="00C62400" w:rsidRPr="009423D4">
        <w:rPr>
          <w:rFonts w:ascii="Times New Roman" w:hAnsi="Times New Roman" w:cs="Times New Roman"/>
          <w:sz w:val="24"/>
          <w:szCs w:val="24"/>
        </w:rPr>
        <w:t xml:space="preserve"> </w:t>
      </w:r>
      <w:r>
        <w:rPr>
          <w:rFonts w:ascii="Times New Roman" w:hAnsi="Times New Roman" w:cs="Times New Roman"/>
          <w:sz w:val="24"/>
          <w:szCs w:val="24"/>
        </w:rPr>
        <w:t>assegura</w:t>
      </w:r>
      <w:r w:rsidR="00CF0945">
        <w:rPr>
          <w:rFonts w:ascii="Times New Roman" w:hAnsi="Times New Roman" w:cs="Times New Roman"/>
          <w:sz w:val="24"/>
          <w:szCs w:val="24"/>
        </w:rPr>
        <w:t>ndo</w:t>
      </w:r>
      <w:r>
        <w:rPr>
          <w:rFonts w:ascii="Times New Roman" w:hAnsi="Times New Roman" w:cs="Times New Roman"/>
          <w:sz w:val="24"/>
          <w:szCs w:val="24"/>
        </w:rPr>
        <w:t xml:space="preserve"> sua relevância para a segurança e desenvolvimento industrial do país.</w:t>
      </w:r>
      <w:r w:rsidR="00C62400" w:rsidRPr="009423D4">
        <w:rPr>
          <w:rFonts w:ascii="Times New Roman" w:hAnsi="Times New Roman" w:cs="Times New Roman"/>
          <w:sz w:val="24"/>
          <w:szCs w:val="24"/>
        </w:rPr>
        <w:t xml:space="preserve"> </w:t>
      </w:r>
    </w:p>
    <w:p w:rsidR="00783FCA" w:rsidRDefault="00783FCA" w:rsidP="0027709C">
      <w:pPr>
        <w:spacing w:after="0" w:line="240" w:lineRule="auto"/>
        <w:jc w:val="both"/>
        <w:rPr>
          <w:rFonts w:ascii="Times New Roman" w:hAnsi="Times New Roman" w:cs="Times New Roman"/>
          <w:b/>
          <w:sz w:val="24"/>
          <w:szCs w:val="24"/>
        </w:rPr>
      </w:pPr>
    </w:p>
    <w:p w:rsid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AC5FA3">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Riscos Inerentes ao Negócio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IMBEL</w:t>
      </w:r>
      <w:r w:rsidRPr="0027709C">
        <w:rPr>
          <w:rFonts w:ascii="Times New Roman" w:hAnsi="Times New Roman" w:cs="Times New Roman"/>
          <w:sz w:val="24"/>
          <w:szCs w:val="24"/>
          <w:vertAlign w:val="superscript"/>
        </w:rPr>
        <w:t>®</w:t>
      </w:r>
      <w:r w:rsidRPr="0027709C">
        <w:rPr>
          <w:rFonts w:ascii="Times New Roman" w:hAnsi="Times New Roman" w:cs="Times New Roman"/>
          <w:sz w:val="24"/>
          <w:szCs w:val="24"/>
        </w:rPr>
        <w:t>, na condição de Empresa Pública Dependente do Orçamento Federal, está sujeita aos seguintes riscos:</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.1.</w:t>
      </w:r>
      <w:r w:rsidR="0027709C" w:rsidRPr="0027709C">
        <w:rPr>
          <w:rFonts w:ascii="Times New Roman" w:hAnsi="Times New Roman" w:cs="Times New Roman"/>
          <w:sz w:val="24"/>
          <w:szCs w:val="24"/>
        </w:rPr>
        <w:t xml:space="preserve"> Riscos Estratégicos: associados às decisões estratégicas da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para atingir</w:t>
      </w:r>
      <w:r w:rsidR="00B71E4A">
        <w:rPr>
          <w:rFonts w:ascii="Times New Roman" w:hAnsi="Times New Roman" w:cs="Times New Roman"/>
          <w:sz w:val="24"/>
          <w:szCs w:val="24"/>
        </w:rPr>
        <w:t>em</w:t>
      </w:r>
      <w:r w:rsidR="0027709C" w:rsidRPr="0027709C">
        <w:rPr>
          <w:rFonts w:ascii="Times New Roman" w:hAnsi="Times New Roman" w:cs="Times New Roman"/>
          <w:sz w:val="24"/>
          <w:szCs w:val="24"/>
        </w:rPr>
        <w:t xml:space="preserve"> os seus objetivos estratégicos, e/ou decorrentes da falta de capacidade ou habilidade da Empresa para proteger-se ou adaptar-se a mudanças no ambiente e imagem;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 xml:space="preserve">.2. </w:t>
      </w:r>
      <w:r w:rsidR="0027709C" w:rsidRPr="0027709C">
        <w:rPr>
          <w:rFonts w:ascii="Times New Roman" w:hAnsi="Times New Roman" w:cs="Times New Roman"/>
          <w:sz w:val="24"/>
          <w:szCs w:val="24"/>
        </w:rPr>
        <w:t xml:space="preserve">Riscos Operacionais: decorrentes da falta de consistência e adequação dos sistemas de informação, do processamento e do controle de operações, bem como de falhas no gerenciamento de recursos e nos controles internos ou pela ocorrência de fraudes que tornem impróprio o exercício das atividades da Empresa (Ex: produzir e distribuir seus produtos nas condições e prazos estabelecidos); </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.3.</w:t>
      </w:r>
      <w:r w:rsidR="0027709C" w:rsidRPr="0027709C">
        <w:rPr>
          <w:rFonts w:ascii="Times New Roman" w:hAnsi="Times New Roman" w:cs="Times New Roman"/>
          <w:sz w:val="24"/>
          <w:szCs w:val="24"/>
        </w:rPr>
        <w:t xml:space="preserve"> Riscos de Conformidade ou </w:t>
      </w:r>
      <w:r w:rsidR="0027709C" w:rsidRPr="00B71E4A">
        <w:rPr>
          <w:rFonts w:ascii="Times New Roman" w:hAnsi="Times New Roman" w:cs="Times New Roman"/>
          <w:i/>
          <w:sz w:val="24"/>
          <w:szCs w:val="24"/>
        </w:rPr>
        <w:t>"</w:t>
      </w:r>
      <w:proofErr w:type="spellStart"/>
      <w:r w:rsidR="0027709C" w:rsidRPr="00B71E4A">
        <w:rPr>
          <w:rFonts w:ascii="Times New Roman" w:hAnsi="Times New Roman" w:cs="Times New Roman"/>
          <w:i/>
          <w:sz w:val="24"/>
          <w:szCs w:val="24"/>
        </w:rPr>
        <w:t>Compliance</w:t>
      </w:r>
      <w:proofErr w:type="spellEnd"/>
      <w:r w:rsidR="0027709C" w:rsidRPr="00B71E4A">
        <w:rPr>
          <w:rFonts w:ascii="Times New Roman" w:hAnsi="Times New Roman" w:cs="Times New Roman"/>
          <w:i/>
          <w:sz w:val="24"/>
          <w:szCs w:val="24"/>
        </w:rPr>
        <w:t>"</w:t>
      </w:r>
      <w:r w:rsidR="0027709C" w:rsidRPr="0027709C">
        <w:rPr>
          <w:rFonts w:ascii="Times New Roman" w:hAnsi="Times New Roman" w:cs="Times New Roman"/>
          <w:sz w:val="24"/>
          <w:szCs w:val="24"/>
        </w:rPr>
        <w:t xml:space="preserve">: resultantes de sanções legais ou regulatórias, de perda financeira ou de reputação que a empresa pode sofrer como resultado da falha no cumprimento da aplicação de leis, acordos, regulamentos, código de conduta e/ou das políticas; </w:t>
      </w:r>
      <w:proofErr w:type="gramStart"/>
      <w:r w:rsidR="0027709C" w:rsidRPr="0027709C">
        <w:rPr>
          <w:rFonts w:ascii="Times New Roman" w:hAnsi="Times New Roman" w:cs="Times New Roman"/>
          <w:sz w:val="24"/>
          <w:szCs w:val="24"/>
        </w:rPr>
        <w:t>e</w:t>
      </w:r>
      <w:proofErr w:type="gramEnd"/>
      <w:r w:rsidR="0027709C" w:rsidRPr="0027709C">
        <w:rPr>
          <w:rFonts w:ascii="Times New Roman" w:hAnsi="Times New Roman" w:cs="Times New Roman"/>
          <w:sz w:val="24"/>
          <w:szCs w:val="24"/>
        </w:rPr>
        <w:t xml:space="preserve"> </w:t>
      </w:r>
    </w:p>
    <w:p w:rsid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 xml:space="preserve">.4. </w:t>
      </w:r>
      <w:r w:rsidR="0027709C" w:rsidRPr="0027709C">
        <w:rPr>
          <w:rFonts w:ascii="Times New Roman" w:hAnsi="Times New Roman" w:cs="Times New Roman"/>
          <w:sz w:val="24"/>
          <w:szCs w:val="24"/>
        </w:rPr>
        <w:t xml:space="preserve">Riscos Financeiros: são classificados em: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.4.1.</w:t>
      </w:r>
      <w:r w:rsidR="0027709C" w:rsidRPr="0027709C">
        <w:rPr>
          <w:rFonts w:ascii="Times New Roman" w:hAnsi="Times New Roman" w:cs="Times New Roman"/>
          <w:sz w:val="24"/>
          <w:szCs w:val="24"/>
        </w:rPr>
        <w:t xml:space="preserve"> Riscos de Mercado, que decorrem da possibilidade de perdas que podem ser ocasionadas por mudanças no comportamento das taxas de juros, do câmbio e de outros fatores não previstos; </w:t>
      </w:r>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 xml:space="preserve">.4.2. </w:t>
      </w:r>
      <w:r w:rsidR="0027709C" w:rsidRPr="0027709C">
        <w:rPr>
          <w:rFonts w:ascii="Times New Roman" w:hAnsi="Times New Roman" w:cs="Times New Roman"/>
          <w:sz w:val="24"/>
          <w:szCs w:val="24"/>
        </w:rPr>
        <w:t xml:space="preserve">Riscos de crédito, definidos como a possibilidade de perda resultante da incerteza quanto ao recebimento de valores pactuados com tomadores de empréstimos, contrapartes de contratos ou emissões de títulos; </w:t>
      </w:r>
      <w:proofErr w:type="gramStart"/>
      <w:r w:rsidR="0027709C" w:rsidRPr="0027709C">
        <w:rPr>
          <w:rFonts w:ascii="Times New Roman" w:hAnsi="Times New Roman" w:cs="Times New Roman"/>
          <w:sz w:val="24"/>
          <w:szCs w:val="24"/>
        </w:rPr>
        <w:t>e</w:t>
      </w:r>
      <w:proofErr w:type="gramEnd"/>
    </w:p>
    <w:p w:rsidR="0027709C" w:rsidRPr="0027709C" w:rsidRDefault="0027709C" w:rsidP="0027709C">
      <w:pPr>
        <w:spacing w:after="0" w:line="240" w:lineRule="auto"/>
        <w:jc w:val="both"/>
        <w:rPr>
          <w:rFonts w:ascii="Times New Roman" w:hAnsi="Times New Roman" w:cs="Times New Roman"/>
          <w:sz w:val="24"/>
          <w:szCs w:val="24"/>
        </w:rPr>
      </w:pPr>
    </w:p>
    <w:p w:rsidR="0027709C" w:rsidRP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25106D">
        <w:rPr>
          <w:rFonts w:ascii="Times New Roman" w:hAnsi="Times New Roman" w:cs="Times New Roman"/>
          <w:b/>
          <w:sz w:val="24"/>
          <w:szCs w:val="24"/>
        </w:rPr>
        <w:t>20</w:t>
      </w:r>
      <w:r w:rsidR="0027709C" w:rsidRPr="0027709C">
        <w:rPr>
          <w:rFonts w:ascii="Times New Roman" w:hAnsi="Times New Roman" w:cs="Times New Roman"/>
          <w:b/>
          <w:sz w:val="24"/>
          <w:szCs w:val="24"/>
        </w:rPr>
        <w:t>.4.3.</w:t>
      </w:r>
      <w:r w:rsidR="0027709C" w:rsidRPr="0027709C">
        <w:rPr>
          <w:rFonts w:ascii="Times New Roman" w:hAnsi="Times New Roman" w:cs="Times New Roman"/>
          <w:sz w:val="24"/>
          <w:szCs w:val="24"/>
        </w:rPr>
        <w:t xml:space="preserve"> Riscos de liquidez, que indicam a possibilidade de perda decorrente da incapacidade de realizar uma transação em tempo razoável e sem perda significativa de valor ou a possibilidade de falta de recursos para honrar os compromissos assumidos em função do descasamento entre os ativos e passivos. </w:t>
      </w:r>
    </w:p>
    <w:p w:rsidR="00FD2A8F" w:rsidRDefault="00FD2A8F"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1</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Moeda Funcional e de Apresentação</w:t>
      </w:r>
    </w:p>
    <w:p w:rsidR="0027709C" w:rsidRP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A moeda funcional e de apresentação das demonstrações contábeis da IMBEL</w:t>
      </w:r>
      <w:r w:rsidRPr="008929A8">
        <w:rPr>
          <w:rFonts w:ascii="Times New Roman" w:hAnsi="Times New Roman" w:cs="Times New Roman"/>
          <w:sz w:val="24"/>
          <w:szCs w:val="24"/>
          <w:vertAlign w:val="superscript"/>
        </w:rPr>
        <w:t>®</w:t>
      </w:r>
      <w:r w:rsidRPr="0027709C">
        <w:rPr>
          <w:rFonts w:ascii="Times New Roman" w:hAnsi="Times New Roman" w:cs="Times New Roman"/>
          <w:sz w:val="24"/>
          <w:szCs w:val="24"/>
        </w:rPr>
        <w:t xml:space="preserve"> é o Real (R$).</w:t>
      </w:r>
    </w:p>
    <w:p w:rsidR="000A7B72" w:rsidRDefault="000A7B72" w:rsidP="0027709C">
      <w:pPr>
        <w:spacing w:after="0" w:line="240" w:lineRule="auto"/>
        <w:jc w:val="both"/>
        <w:rPr>
          <w:rFonts w:ascii="Times New Roman" w:hAnsi="Times New Roman" w:cs="Times New Roman"/>
          <w:b/>
          <w:sz w:val="24"/>
          <w:szCs w:val="24"/>
        </w:rPr>
      </w:pPr>
    </w:p>
    <w:p w:rsidR="0027709C" w:rsidRPr="0027709C"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2</w:t>
      </w:r>
      <w:r w:rsidR="0027709C" w:rsidRPr="0027709C">
        <w:rPr>
          <w:rFonts w:ascii="Times New Roman" w:hAnsi="Times New Roman" w:cs="Times New Roman"/>
          <w:b/>
          <w:sz w:val="24"/>
          <w:szCs w:val="24"/>
        </w:rPr>
        <w:t>.</w:t>
      </w:r>
      <w:r w:rsidR="0027709C">
        <w:rPr>
          <w:rFonts w:ascii="Times New Roman" w:hAnsi="Times New Roman" w:cs="Times New Roman"/>
          <w:b/>
          <w:sz w:val="24"/>
          <w:szCs w:val="24"/>
        </w:rPr>
        <w:t xml:space="preserve"> </w:t>
      </w:r>
      <w:r w:rsidR="0027709C" w:rsidRPr="0027709C">
        <w:rPr>
          <w:rFonts w:ascii="Times New Roman" w:hAnsi="Times New Roman" w:cs="Times New Roman"/>
          <w:b/>
          <w:sz w:val="24"/>
          <w:szCs w:val="24"/>
        </w:rPr>
        <w:t xml:space="preserve">Redução ao Valor Recuperável </w:t>
      </w:r>
      <w:r w:rsidR="0027709C" w:rsidRPr="00B71E4A">
        <w:rPr>
          <w:rFonts w:ascii="Times New Roman" w:hAnsi="Times New Roman" w:cs="Times New Roman"/>
          <w:b/>
          <w:i/>
          <w:sz w:val="24"/>
          <w:szCs w:val="24"/>
        </w:rPr>
        <w:t>(</w:t>
      </w:r>
      <w:proofErr w:type="spellStart"/>
      <w:r w:rsidR="0027709C" w:rsidRPr="00B71E4A">
        <w:rPr>
          <w:rFonts w:ascii="Times New Roman" w:hAnsi="Times New Roman" w:cs="Times New Roman"/>
          <w:b/>
          <w:i/>
          <w:sz w:val="24"/>
          <w:szCs w:val="24"/>
        </w:rPr>
        <w:t>impairment</w:t>
      </w:r>
      <w:proofErr w:type="spellEnd"/>
      <w:r w:rsidR="0027709C" w:rsidRPr="00B71E4A">
        <w:rPr>
          <w:rFonts w:ascii="Times New Roman" w:hAnsi="Times New Roman" w:cs="Times New Roman"/>
          <w:b/>
          <w:i/>
          <w:sz w:val="24"/>
          <w:szCs w:val="24"/>
        </w:rPr>
        <w:t>)</w:t>
      </w:r>
    </w:p>
    <w:p w:rsidR="0027709C" w:rsidRPr="0027709C" w:rsidRDefault="0027709C"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2</w:t>
      </w:r>
      <w:r w:rsidR="0027709C" w:rsidRPr="00D96695">
        <w:rPr>
          <w:rFonts w:ascii="Times New Roman" w:hAnsi="Times New Roman" w:cs="Times New Roman"/>
          <w:b/>
          <w:sz w:val="24"/>
          <w:szCs w:val="24"/>
        </w:rPr>
        <w:t xml:space="preserve">.1. </w:t>
      </w:r>
      <w:r w:rsidR="00B71E4A">
        <w:rPr>
          <w:rFonts w:ascii="Times New Roman" w:hAnsi="Times New Roman" w:cs="Times New Roman"/>
          <w:sz w:val="24"/>
          <w:szCs w:val="24"/>
        </w:rPr>
        <w:t>A empresa avalia na data</w:t>
      </w:r>
      <w:r w:rsidR="0027709C" w:rsidRPr="0027709C">
        <w:rPr>
          <w:rFonts w:ascii="Times New Roman" w:hAnsi="Times New Roman" w:cs="Times New Roman"/>
          <w:sz w:val="24"/>
          <w:szCs w:val="24"/>
        </w:rPr>
        <w:t xml:space="preserve"> do balanço se há alguma evidência objetiva que determine se um ativo, ou grupo de ativos, não é recuperável. Um ativo ou grupo de ativos é considerado como não recuperável se houver evidência objetiva de ausência de </w:t>
      </w:r>
      <w:proofErr w:type="spellStart"/>
      <w:r w:rsidR="0027709C" w:rsidRPr="0027709C">
        <w:rPr>
          <w:rFonts w:ascii="Times New Roman" w:hAnsi="Times New Roman" w:cs="Times New Roman"/>
          <w:sz w:val="24"/>
          <w:szCs w:val="24"/>
        </w:rPr>
        <w:t>recuperabilidade</w:t>
      </w:r>
      <w:proofErr w:type="spellEnd"/>
      <w:r w:rsidR="0027709C" w:rsidRPr="0027709C">
        <w:rPr>
          <w:rFonts w:ascii="Times New Roman" w:hAnsi="Times New Roman" w:cs="Times New Roman"/>
          <w:sz w:val="24"/>
          <w:szCs w:val="24"/>
        </w:rPr>
        <w:t xml:space="preserve"> como resultado de um ou mais eventos que tenham acontecido depois do reconhecimento inicial do ativo e este evento de perda tenha impacto no fluxo de caixa futuro estimado do ativo ou da Unidade Geradora de Caixa (UGC). Foi utilizado o fluxo de caixa descontado para determinar se o valor em uso das </w:t>
      </w:r>
      <w:proofErr w:type="spellStart"/>
      <w:r w:rsidR="0027709C" w:rsidRPr="0027709C">
        <w:rPr>
          <w:rFonts w:ascii="Times New Roman" w:hAnsi="Times New Roman" w:cs="Times New Roman"/>
          <w:sz w:val="24"/>
          <w:szCs w:val="24"/>
        </w:rPr>
        <w:t>UGCs</w:t>
      </w:r>
      <w:proofErr w:type="spellEnd"/>
      <w:r w:rsidR="0027709C" w:rsidRPr="0027709C">
        <w:rPr>
          <w:rFonts w:ascii="Times New Roman" w:hAnsi="Times New Roman" w:cs="Times New Roman"/>
          <w:sz w:val="24"/>
          <w:szCs w:val="24"/>
        </w:rPr>
        <w:t xml:space="preserve">, calculado para o período de </w:t>
      </w:r>
      <w:proofErr w:type="gramStart"/>
      <w:r w:rsidR="0027709C" w:rsidRPr="0027709C">
        <w:rPr>
          <w:rFonts w:ascii="Times New Roman" w:hAnsi="Times New Roman" w:cs="Times New Roman"/>
          <w:sz w:val="24"/>
          <w:szCs w:val="24"/>
        </w:rPr>
        <w:t>5</w:t>
      </w:r>
      <w:proofErr w:type="gramEnd"/>
      <w:r w:rsidR="0027709C" w:rsidRPr="0027709C">
        <w:rPr>
          <w:rFonts w:ascii="Times New Roman" w:hAnsi="Times New Roman" w:cs="Times New Roman"/>
          <w:sz w:val="24"/>
          <w:szCs w:val="24"/>
        </w:rPr>
        <w:t xml:space="preserve"> anos. Aplicou-se uma taxa de desconto de 14,4</w:t>
      </w:r>
      <w:r w:rsidR="003D5C16" w:rsidRPr="0027709C">
        <w:rPr>
          <w:rFonts w:ascii="Times New Roman" w:hAnsi="Times New Roman" w:cs="Times New Roman"/>
          <w:sz w:val="24"/>
          <w:szCs w:val="24"/>
        </w:rPr>
        <w:t>%,</w:t>
      </w:r>
      <w:r w:rsidR="0027709C" w:rsidRPr="0027709C">
        <w:rPr>
          <w:rFonts w:ascii="Times New Roman" w:hAnsi="Times New Roman" w:cs="Times New Roman"/>
          <w:sz w:val="24"/>
          <w:szCs w:val="24"/>
        </w:rPr>
        <w:t xml:space="preserve"> baseada na soma das Taxas de Longo Prazo e taxa de risco. Esta última foi equiparada às taxas utilizadas por empresas similares no mercado em que a IMBEL</w:t>
      </w:r>
      <w:r w:rsidR="0027709C" w:rsidRPr="008929A8">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w:t>
      </w:r>
    </w:p>
    <w:p w:rsidR="00117682" w:rsidRPr="0027709C" w:rsidRDefault="00117682" w:rsidP="0027709C">
      <w:pPr>
        <w:spacing w:after="0" w:line="240" w:lineRule="auto"/>
        <w:jc w:val="both"/>
        <w:rPr>
          <w:rFonts w:ascii="Times New Roman" w:hAnsi="Times New Roman" w:cs="Times New Roman"/>
          <w:sz w:val="24"/>
          <w:szCs w:val="24"/>
        </w:rPr>
      </w:pPr>
    </w:p>
    <w:p w:rsidR="0027709C" w:rsidRDefault="00B54503" w:rsidP="0027709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2</w:t>
      </w:r>
      <w:r w:rsidR="0027709C" w:rsidRPr="00D96695">
        <w:rPr>
          <w:rFonts w:ascii="Times New Roman" w:hAnsi="Times New Roman" w:cs="Times New Roman"/>
          <w:b/>
          <w:sz w:val="24"/>
          <w:szCs w:val="24"/>
        </w:rPr>
        <w:t>.2.</w:t>
      </w:r>
      <w:r w:rsidR="00976200">
        <w:rPr>
          <w:rFonts w:ascii="Times New Roman" w:hAnsi="Times New Roman" w:cs="Times New Roman"/>
          <w:sz w:val="24"/>
          <w:szCs w:val="24"/>
        </w:rPr>
        <w:t xml:space="preserve"> Não foram observados, em 2024</w:t>
      </w:r>
      <w:r w:rsidR="0027709C" w:rsidRPr="0027709C">
        <w:rPr>
          <w:rFonts w:ascii="Times New Roman" w:hAnsi="Times New Roman" w:cs="Times New Roman"/>
          <w:sz w:val="24"/>
          <w:szCs w:val="24"/>
        </w:rPr>
        <w:t xml:space="preserve">, indícios internos ou externos de desvalorização significativa em seus ativos, pois não </w:t>
      </w:r>
      <w:r w:rsidR="002C1970" w:rsidRPr="0027709C">
        <w:rPr>
          <w:rFonts w:ascii="Times New Roman" w:hAnsi="Times New Roman" w:cs="Times New Roman"/>
          <w:sz w:val="24"/>
          <w:szCs w:val="24"/>
        </w:rPr>
        <w:t>houve</w:t>
      </w:r>
      <w:r w:rsidR="0027709C" w:rsidRPr="0027709C">
        <w:rPr>
          <w:rFonts w:ascii="Times New Roman" w:hAnsi="Times New Roman" w:cs="Times New Roman"/>
          <w:sz w:val="24"/>
          <w:szCs w:val="24"/>
        </w:rPr>
        <w:t xml:space="preserve"> registros de mudanças relevantes no ambiente tecnológico, de mercado, econômicos e legais da área comercial em que a IMBEL</w:t>
      </w:r>
      <w:r w:rsidR="0027709C" w:rsidRPr="007C36C0">
        <w:rPr>
          <w:rFonts w:ascii="Times New Roman" w:hAnsi="Times New Roman" w:cs="Times New Roman"/>
          <w:sz w:val="24"/>
          <w:szCs w:val="24"/>
          <w:vertAlign w:val="superscript"/>
        </w:rPr>
        <w:t>®</w:t>
      </w:r>
      <w:r w:rsidR="0027709C" w:rsidRPr="0027709C">
        <w:rPr>
          <w:rFonts w:ascii="Times New Roman" w:hAnsi="Times New Roman" w:cs="Times New Roman"/>
          <w:sz w:val="24"/>
          <w:szCs w:val="24"/>
        </w:rPr>
        <w:t xml:space="preserve"> atua. Também não ocorreram indicações que o valor do ativo diminuiu significativamente ao ponto de superar as expectativas dos resultados da passagem do tempo ou uso normal. </w:t>
      </w:r>
      <w:r w:rsidR="003D3105">
        <w:rPr>
          <w:rFonts w:ascii="Times New Roman" w:hAnsi="Times New Roman" w:cs="Times New Roman"/>
          <w:sz w:val="24"/>
          <w:szCs w:val="24"/>
        </w:rPr>
        <w:t>Segue abaixo o resumo do teste</w:t>
      </w:r>
      <w:r w:rsidR="00976200">
        <w:rPr>
          <w:rFonts w:ascii="Times New Roman" w:hAnsi="Times New Roman" w:cs="Times New Roman"/>
          <w:sz w:val="24"/>
          <w:szCs w:val="24"/>
        </w:rPr>
        <w:t xml:space="preserve"> de imparidade realizado em 2024</w:t>
      </w:r>
      <w:r w:rsidR="003D3105">
        <w:rPr>
          <w:rFonts w:ascii="Times New Roman" w:hAnsi="Times New Roman" w:cs="Times New Roman"/>
          <w:sz w:val="24"/>
          <w:szCs w:val="24"/>
        </w:rPr>
        <w:t>:</w:t>
      </w:r>
    </w:p>
    <w:p w:rsidR="007473C5" w:rsidRDefault="007473C5" w:rsidP="0027709C">
      <w:pPr>
        <w:spacing w:after="0" w:line="240" w:lineRule="auto"/>
        <w:jc w:val="both"/>
        <w:rPr>
          <w:rFonts w:ascii="Times New Roman" w:hAnsi="Times New Roman" w:cs="Times New Roman"/>
          <w:sz w:val="24"/>
          <w:szCs w:val="24"/>
        </w:rPr>
      </w:pPr>
    </w:p>
    <w:p w:rsidR="007473C5" w:rsidRDefault="00655781" w:rsidP="0027709C">
      <w:pPr>
        <w:spacing w:after="0" w:line="240" w:lineRule="auto"/>
        <w:jc w:val="both"/>
        <w:rPr>
          <w:rFonts w:ascii="Times New Roman" w:hAnsi="Times New Roman" w:cs="Times New Roman"/>
          <w:sz w:val="24"/>
          <w:szCs w:val="24"/>
        </w:rPr>
      </w:pPr>
      <w:r>
        <w:rPr>
          <w:noProof/>
          <w:lang w:eastAsia="pt-BR"/>
        </w:rPr>
        <w:drawing>
          <wp:inline distT="0" distB="0" distL="0" distR="0">
            <wp:extent cx="6750685" cy="244284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6750685" cy="2442845"/>
                    </a:xfrm>
                    <a:prstGeom prst="rect">
                      <a:avLst/>
                    </a:prstGeom>
                  </pic:spPr>
                </pic:pic>
              </a:graphicData>
            </a:graphic>
          </wp:inline>
        </w:drawing>
      </w:r>
    </w:p>
    <w:p w:rsidR="003D3105" w:rsidRDefault="003D3105" w:rsidP="0027709C">
      <w:pPr>
        <w:spacing w:after="0" w:line="240" w:lineRule="auto"/>
        <w:jc w:val="both"/>
        <w:rPr>
          <w:rFonts w:ascii="Times New Roman" w:hAnsi="Times New Roman" w:cs="Times New Roman"/>
          <w:sz w:val="24"/>
          <w:szCs w:val="24"/>
        </w:rPr>
      </w:pPr>
    </w:p>
    <w:p w:rsidR="0027709C" w:rsidRPr="00D96695" w:rsidRDefault="00B54503" w:rsidP="0027709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8.2</w:t>
      </w:r>
      <w:r w:rsidR="0025106D">
        <w:rPr>
          <w:rFonts w:ascii="Times New Roman" w:hAnsi="Times New Roman" w:cs="Times New Roman"/>
          <w:b/>
          <w:sz w:val="24"/>
          <w:szCs w:val="24"/>
        </w:rPr>
        <w:t>3</w:t>
      </w:r>
      <w:r w:rsidR="0027709C" w:rsidRPr="00D96695">
        <w:rPr>
          <w:rFonts w:ascii="Times New Roman" w:hAnsi="Times New Roman" w:cs="Times New Roman"/>
          <w:b/>
          <w:sz w:val="24"/>
          <w:szCs w:val="24"/>
        </w:rPr>
        <w:t>.</w:t>
      </w:r>
      <w:r w:rsidR="00D96695">
        <w:rPr>
          <w:rFonts w:ascii="Times New Roman" w:hAnsi="Times New Roman" w:cs="Times New Roman"/>
          <w:b/>
          <w:sz w:val="24"/>
          <w:szCs w:val="24"/>
        </w:rPr>
        <w:t xml:space="preserve"> </w:t>
      </w:r>
      <w:r w:rsidR="0027709C" w:rsidRPr="00D96695">
        <w:rPr>
          <w:rFonts w:ascii="Times New Roman" w:hAnsi="Times New Roman" w:cs="Times New Roman"/>
          <w:b/>
          <w:sz w:val="24"/>
          <w:szCs w:val="24"/>
        </w:rPr>
        <w:t>Estimativas Contábeis</w:t>
      </w:r>
    </w:p>
    <w:p w:rsidR="0027709C" w:rsidRDefault="0027709C" w:rsidP="0027709C">
      <w:pPr>
        <w:spacing w:after="0" w:line="240" w:lineRule="auto"/>
        <w:jc w:val="both"/>
        <w:rPr>
          <w:rFonts w:ascii="Times New Roman" w:hAnsi="Times New Roman" w:cs="Times New Roman"/>
          <w:sz w:val="24"/>
          <w:szCs w:val="24"/>
        </w:rPr>
      </w:pPr>
      <w:r w:rsidRPr="0027709C">
        <w:rPr>
          <w:rFonts w:ascii="Times New Roman" w:hAnsi="Times New Roman" w:cs="Times New Roman"/>
          <w:sz w:val="24"/>
          <w:szCs w:val="24"/>
        </w:rPr>
        <w:t xml:space="preserve">A elaboração das demonstrações contábeis está de acordo com as práticas contábeis adotadas no Brasil </w:t>
      </w:r>
      <w:r w:rsidR="00B243E9">
        <w:rPr>
          <w:rFonts w:ascii="Times New Roman" w:hAnsi="Times New Roman" w:cs="Times New Roman"/>
          <w:sz w:val="24"/>
          <w:szCs w:val="24"/>
        </w:rPr>
        <w:t xml:space="preserve">e </w:t>
      </w:r>
      <w:r w:rsidRPr="0027709C">
        <w:rPr>
          <w:rFonts w:ascii="Times New Roman" w:hAnsi="Times New Roman" w:cs="Times New Roman"/>
          <w:sz w:val="24"/>
          <w:szCs w:val="24"/>
        </w:rPr>
        <w:t xml:space="preserve">requer que a Administração use o julgamento na determinação e registro de estimativas contábeis. Ativos e Passivos significativos sujeitos a essas estimativas e premissas incluem o valor residual do Ativo Imobilizado, Provisão para Créditos de Liquidação Duvidosa e Perdas em Estoques, bem como as provisões para riscos fiscais, trabalhistas e cíveis. A liquidação das transações envolvendo essas estimativas poderá resultar em valores diferentes dos estimados, devido </w:t>
      </w:r>
      <w:r w:rsidR="00951D91" w:rsidRPr="0027709C">
        <w:rPr>
          <w:rFonts w:ascii="Times New Roman" w:hAnsi="Times New Roman" w:cs="Times New Roman"/>
          <w:sz w:val="24"/>
          <w:szCs w:val="24"/>
        </w:rPr>
        <w:t>às</w:t>
      </w:r>
      <w:r w:rsidRPr="0027709C">
        <w:rPr>
          <w:rFonts w:ascii="Times New Roman" w:hAnsi="Times New Roman" w:cs="Times New Roman"/>
          <w:sz w:val="24"/>
          <w:szCs w:val="24"/>
        </w:rPr>
        <w:t xml:space="preserve"> imprecisões inerentes ao processo de sua determinação. A Empresa revisa as estimativas e premissas anualmente.</w:t>
      </w:r>
    </w:p>
    <w:p w:rsidR="00376961" w:rsidRDefault="00376961" w:rsidP="0027709C">
      <w:pPr>
        <w:spacing w:after="0" w:line="240" w:lineRule="auto"/>
        <w:jc w:val="both"/>
        <w:rPr>
          <w:rFonts w:ascii="Times New Roman" w:hAnsi="Times New Roman" w:cs="Times New Roman"/>
          <w:b/>
          <w:sz w:val="24"/>
          <w:szCs w:val="24"/>
        </w:rPr>
      </w:pPr>
    </w:p>
    <w:p w:rsidR="009423D4" w:rsidRDefault="009423D4" w:rsidP="0027709C">
      <w:pPr>
        <w:spacing w:after="0" w:line="240" w:lineRule="auto"/>
        <w:jc w:val="both"/>
        <w:rPr>
          <w:rFonts w:ascii="Times New Roman" w:hAnsi="Times New Roman" w:cs="Times New Roman"/>
          <w:b/>
          <w:sz w:val="24"/>
          <w:szCs w:val="24"/>
        </w:rPr>
      </w:pPr>
    </w:p>
    <w:p w:rsidR="009423D4" w:rsidRDefault="009423D4" w:rsidP="0027709C">
      <w:pPr>
        <w:spacing w:after="0" w:line="240" w:lineRule="auto"/>
        <w:jc w:val="both"/>
        <w:rPr>
          <w:rFonts w:ascii="Times New Roman" w:hAnsi="Times New Roman" w:cs="Times New Roman"/>
          <w:b/>
          <w:sz w:val="24"/>
          <w:szCs w:val="24"/>
        </w:rPr>
      </w:pPr>
    </w:p>
    <w:p w:rsidR="00D96695" w:rsidRPr="00AC53FF" w:rsidRDefault="002035D4" w:rsidP="0027709C">
      <w:pPr>
        <w:spacing w:after="0" w:line="240" w:lineRule="auto"/>
        <w:jc w:val="both"/>
        <w:rPr>
          <w:rFonts w:ascii="Times New Roman" w:hAnsi="Times New Roman" w:cs="Times New Roman"/>
          <w:b/>
          <w:szCs w:val="24"/>
        </w:rPr>
      </w:pPr>
      <w:r w:rsidRPr="002035D4">
        <w:rPr>
          <w:rFonts w:ascii="Times New Roman" w:hAnsi="Times New Roman" w:cs="Times New Roman"/>
          <w:b/>
          <w:sz w:val="24"/>
          <w:szCs w:val="24"/>
        </w:rPr>
        <w:lastRenderedPageBreak/>
        <w:t>9. DISPONIBILIDADES</w:t>
      </w:r>
    </w:p>
    <w:p w:rsidR="000034DF" w:rsidRDefault="000034DF" w:rsidP="00800CEF">
      <w:pPr>
        <w:tabs>
          <w:tab w:val="left" w:pos="9195"/>
        </w:tabs>
        <w:spacing w:after="0" w:line="240" w:lineRule="auto"/>
        <w:jc w:val="both"/>
        <w:rPr>
          <w:rFonts w:ascii="Times New Roman" w:hAnsi="Times New Roman" w:cs="Times New Roman"/>
          <w:b/>
          <w:sz w:val="24"/>
          <w:szCs w:val="24"/>
        </w:rPr>
      </w:pPr>
      <w:r w:rsidRP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00AC53FF">
        <w:rPr>
          <w:rFonts w:ascii="Times New Roman" w:hAnsi="Times New Roman" w:cs="Times New Roman"/>
          <w:b/>
          <w:szCs w:val="24"/>
        </w:rPr>
        <w:t xml:space="preserve">                </w:t>
      </w:r>
      <w:r w:rsidR="006B2CD9" w:rsidRPr="00AC53FF">
        <w:rPr>
          <w:rFonts w:ascii="Times New Roman" w:hAnsi="Times New Roman" w:cs="Times New Roman"/>
          <w:b/>
          <w:szCs w:val="24"/>
        </w:rPr>
        <w:t xml:space="preserve"> </w:t>
      </w:r>
      <w:r w:rsidRPr="00AC53FF">
        <w:rPr>
          <w:rFonts w:ascii="Times New Roman" w:hAnsi="Times New Roman" w:cs="Times New Roman"/>
          <w:b/>
          <w:szCs w:val="24"/>
        </w:rPr>
        <w:t xml:space="preserve"> R</w:t>
      </w:r>
      <w:r>
        <w:rPr>
          <w:rFonts w:ascii="Times New Roman" w:hAnsi="Times New Roman" w:cs="Times New Roman"/>
          <w:b/>
          <w:sz w:val="24"/>
          <w:szCs w:val="24"/>
        </w:rPr>
        <w:t>$ mil</w:t>
      </w:r>
    </w:p>
    <w:p w:rsidR="00C51D8A" w:rsidRDefault="00CB1AD6" w:rsidP="00E43B17">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38640" cy="1263650"/>
            <wp:effectExtent l="19050" t="0" r="5060" b="0"/>
            <wp:docPr id="1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6750685" cy="1265909"/>
                    </a:xfrm>
                    <a:prstGeom prst="rect">
                      <a:avLst/>
                    </a:prstGeom>
                    <a:noFill/>
                    <a:ln w="9525">
                      <a:noFill/>
                      <a:miter lim="800000"/>
                      <a:headEnd/>
                      <a:tailEnd/>
                    </a:ln>
                  </pic:spPr>
                </pic:pic>
              </a:graphicData>
            </a:graphic>
          </wp:inline>
        </w:drawing>
      </w:r>
    </w:p>
    <w:p w:rsidR="002035D4" w:rsidRDefault="00045DAB"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B71E4A">
        <w:rPr>
          <w:rFonts w:ascii="Times New Roman" w:hAnsi="Times New Roman" w:cs="Times New Roman"/>
          <w:sz w:val="16"/>
          <w:szCs w:val="24"/>
        </w:rPr>
        <w:t>Composta por</w:t>
      </w:r>
      <w:r w:rsidR="002035D4" w:rsidRPr="002035D4">
        <w:rPr>
          <w:rFonts w:ascii="Times New Roman" w:hAnsi="Times New Roman" w:cs="Times New Roman"/>
          <w:sz w:val="16"/>
          <w:szCs w:val="24"/>
        </w:rPr>
        <w:t xml:space="preserve"> recursos próprios que foram recolhidos através da Guia de Recolhimento da União (GRU) na Conta Única do Tesouro </w:t>
      </w:r>
      <w:r w:rsidR="00084D6A">
        <w:rPr>
          <w:rFonts w:ascii="Times New Roman" w:hAnsi="Times New Roman" w:cs="Times New Roman"/>
          <w:sz w:val="16"/>
          <w:szCs w:val="24"/>
        </w:rPr>
        <w:t xml:space="preserve">Nacional. A movimentação dos </w:t>
      </w:r>
      <w:r w:rsidR="002035D4" w:rsidRPr="002035D4">
        <w:rPr>
          <w:rFonts w:ascii="Times New Roman" w:hAnsi="Times New Roman" w:cs="Times New Roman"/>
          <w:sz w:val="16"/>
          <w:szCs w:val="24"/>
        </w:rPr>
        <w:t>valores registrados na rubrica é realizada pelo Sistema de Administração Financeira do Governo Federal (SIAFI).</w:t>
      </w:r>
    </w:p>
    <w:p w:rsidR="00197518" w:rsidRPr="00220FC9" w:rsidRDefault="00197518"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A </w:t>
      </w:r>
      <w:r w:rsidR="00CC1894" w:rsidRPr="00B71E4A">
        <w:rPr>
          <w:rFonts w:ascii="Times New Roman" w:hAnsi="Times New Roman" w:cs="Times New Roman"/>
          <w:sz w:val="16"/>
          <w:szCs w:val="24"/>
        </w:rPr>
        <w:t>IMBEL</w:t>
      </w:r>
      <w:r w:rsidR="00CC1894" w:rsidRPr="00CC1894">
        <w:rPr>
          <w:rFonts w:ascii="Times New Roman" w:hAnsi="Times New Roman" w:cs="Times New Roman"/>
          <w:sz w:val="16"/>
          <w:szCs w:val="24"/>
          <w:vertAlign w:val="superscript"/>
        </w:rPr>
        <w:t>®</w:t>
      </w:r>
      <w:r>
        <w:rPr>
          <w:rFonts w:ascii="Times New Roman" w:hAnsi="Times New Roman" w:cs="Times New Roman"/>
          <w:sz w:val="16"/>
          <w:szCs w:val="24"/>
        </w:rPr>
        <w:t xml:space="preserve"> realizou apl</w:t>
      </w:r>
      <w:r w:rsidR="007114A0">
        <w:rPr>
          <w:rFonts w:ascii="Times New Roman" w:hAnsi="Times New Roman" w:cs="Times New Roman"/>
          <w:sz w:val="16"/>
          <w:szCs w:val="24"/>
        </w:rPr>
        <w:t>icações financeira</w:t>
      </w:r>
      <w:r w:rsidR="00804DF9">
        <w:rPr>
          <w:rFonts w:ascii="Times New Roman" w:hAnsi="Times New Roman" w:cs="Times New Roman"/>
          <w:sz w:val="16"/>
          <w:szCs w:val="24"/>
        </w:rPr>
        <w:t>s</w:t>
      </w:r>
      <w:r w:rsidR="007114A0">
        <w:rPr>
          <w:rFonts w:ascii="Times New Roman" w:hAnsi="Times New Roman" w:cs="Times New Roman"/>
          <w:sz w:val="16"/>
          <w:szCs w:val="24"/>
        </w:rPr>
        <w:t xml:space="preserve"> junto ao Banc</w:t>
      </w:r>
      <w:r>
        <w:rPr>
          <w:rFonts w:ascii="Times New Roman" w:hAnsi="Times New Roman" w:cs="Times New Roman"/>
          <w:sz w:val="16"/>
          <w:szCs w:val="24"/>
        </w:rPr>
        <w:t>o do Br</w:t>
      </w:r>
      <w:r w:rsidR="00A52560">
        <w:rPr>
          <w:rFonts w:ascii="Times New Roman" w:hAnsi="Times New Roman" w:cs="Times New Roman"/>
          <w:sz w:val="16"/>
          <w:szCs w:val="24"/>
        </w:rPr>
        <w:t>asil, obte</w:t>
      </w:r>
      <w:r w:rsidR="0078233E">
        <w:rPr>
          <w:rFonts w:ascii="Times New Roman" w:hAnsi="Times New Roman" w:cs="Times New Roman"/>
          <w:sz w:val="16"/>
          <w:szCs w:val="24"/>
        </w:rPr>
        <w:t xml:space="preserve">ndo, </w:t>
      </w:r>
      <w:r w:rsidR="0078233E" w:rsidRPr="00EF7B56">
        <w:rPr>
          <w:rFonts w:ascii="Times New Roman" w:hAnsi="Times New Roman" w:cs="Times New Roman"/>
          <w:sz w:val="16"/>
          <w:szCs w:val="24"/>
        </w:rPr>
        <w:t xml:space="preserve">no período de janeiro a </w:t>
      </w:r>
      <w:r w:rsidR="00D7046E" w:rsidRPr="00EF7B56">
        <w:rPr>
          <w:rFonts w:ascii="Times New Roman" w:hAnsi="Times New Roman" w:cs="Times New Roman"/>
          <w:sz w:val="16"/>
          <w:szCs w:val="24"/>
        </w:rPr>
        <w:t>março</w:t>
      </w:r>
      <w:r w:rsidR="00220FC9" w:rsidRPr="00EF7B56">
        <w:rPr>
          <w:rFonts w:ascii="Times New Roman" w:hAnsi="Times New Roman" w:cs="Times New Roman"/>
          <w:sz w:val="16"/>
          <w:szCs w:val="24"/>
        </w:rPr>
        <w:t xml:space="preserve">, rendimentos </w:t>
      </w:r>
      <w:r w:rsidRPr="00EF7B56">
        <w:rPr>
          <w:rFonts w:ascii="Times New Roman" w:hAnsi="Times New Roman" w:cs="Times New Roman"/>
          <w:sz w:val="16"/>
          <w:szCs w:val="24"/>
        </w:rPr>
        <w:t xml:space="preserve">de R$ </w:t>
      </w:r>
      <w:r w:rsidR="00D7046E" w:rsidRPr="00EF7B56">
        <w:rPr>
          <w:rFonts w:ascii="Times New Roman" w:hAnsi="Times New Roman" w:cs="Times New Roman"/>
          <w:sz w:val="16"/>
          <w:szCs w:val="24"/>
        </w:rPr>
        <w:t>6.976.424,14</w:t>
      </w:r>
      <w:r w:rsidR="00220FC9" w:rsidRPr="00A361D4">
        <w:rPr>
          <w:rFonts w:ascii="Times New Roman" w:hAnsi="Times New Roman" w:cs="Times New Roman"/>
          <w:color w:val="FF0000"/>
          <w:sz w:val="16"/>
          <w:szCs w:val="24"/>
        </w:rPr>
        <w:t>.</w:t>
      </w:r>
      <w:r w:rsidRPr="00220FC9">
        <w:rPr>
          <w:rFonts w:ascii="Times New Roman" w:hAnsi="Times New Roman" w:cs="Times New Roman"/>
          <w:sz w:val="16"/>
          <w:szCs w:val="24"/>
        </w:rPr>
        <w:t xml:space="preserve"> A IMBEL utiliza-se de procedimentos referentes às aplicações financeiras conforme as seguintes legi</w:t>
      </w:r>
      <w:r w:rsidR="007114A0" w:rsidRPr="00220FC9">
        <w:rPr>
          <w:rFonts w:ascii="Times New Roman" w:hAnsi="Times New Roman" w:cs="Times New Roman"/>
          <w:sz w:val="16"/>
          <w:szCs w:val="24"/>
        </w:rPr>
        <w:t>s</w:t>
      </w:r>
      <w:r w:rsidRPr="00220FC9">
        <w:rPr>
          <w:rFonts w:ascii="Times New Roman" w:hAnsi="Times New Roman" w:cs="Times New Roman"/>
          <w:sz w:val="16"/>
          <w:szCs w:val="24"/>
        </w:rPr>
        <w:t>lações:</w:t>
      </w:r>
    </w:p>
    <w:p w:rsidR="00197518" w:rsidRPr="00220FC9" w:rsidRDefault="00197518" w:rsidP="00E43B17">
      <w:pPr>
        <w:spacing w:after="0" w:line="240" w:lineRule="auto"/>
        <w:jc w:val="both"/>
        <w:rPr>
          <w:rFonts w:ascii="Times New Roman" w:hAnsi="Times New Roman" w:cs="Times New Roman"/>
          <w:sz w:val="16"/>
          <w:szCs w:val="24"/>
        </w:rPr>
      </w:pPr>
      <w:r w:rsidRPr="00220FC9">
        <w:rPr>
          <w:rFonts w:ascii="Times New Roman" w:hAnsi="Times New Roman" w:cs="Times New Roman"/>
          <w:sz w:val="16"/>
          <w:szCs w:val="24"/>
        </w:rPr>
        <w:t xml:space="preserve">- Decreto lei 1.290 de </w:t>
      </w:r>
      <w:proofErr w:type="gramStart"/>
      <w:r w:rsidRPr="00220FC9">
        <w:rPr>
          <w:rFonts w:ascii="Times New Roman" w:hAnsi="Times New Roman" w:cs="Times New Roman"/>
          <w:sz w:val="16"/>
          <w:szCs w:val="24"/>
        </w:rPr>
        <w:t>3</w:t>
      </w:r>
      <w:proofErr w:type="gramEnd"/>
      <w:r w:rsidRPr="00220FC9">
        <w:rPr>
          <w:rFonts w:ascii="Times New Roman" w:hAnsi="Times New Roman" w:cs="Times New Roman"/>
          <w:sz w:val="16"/>
          <w:szCs w:val="24"/>
        </w:rPr>
        <w:t xml:space="preserve"> DEZ/1973, art. 2º e 3º;</w:t>
      </w:r>
    </w:p>
    <w:p w:rsidR="00197518" w:rsidRDefault="00290034"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B71E4A">
        <w:rPr>
          <w:rFonts w:ascii="Times New Roman" w:hAnsi="Times New Roman" w:cs="Times New Roman"/>
          <w:sz w:val="16"/>
          <w:szCs w:val="24"/>
        </w:rPr>
        <w:t xml:space="preserve"> </w:t>
      </w:r>
      <w:r>
        <w:rPr>
          <w:rFonts w:ascii="Times New Roman" w:hAnsi="Times New Roman" w:cs="Times New Roman"/>
          <w:sz w:val="16"/>
          <w:szCs w:val="24"/>
        </w:rPr>
        <w:t>Resolução 4.986 BACEN (Banco Central do Brasil) de 17/02/2022</w:t>
      </w:r>
      <w:r w:rsidR="00197518" w:rsidRPr="00220FC9">
        <w:rPr>
          <w:rFonts w:ascii="Times New Roman" w:hAnsi="Times New Roman" w:cs="Times New Roman"/>
          <w:sz w:val="16"/>
          <w:szCs w:val="24"/>
        </w:rPr>
        <w:t>;</w:t>
      </w:r>
    </w:p>
    <w:p w:rsidR="00B34B92" w:rsidRPr="00220FC9" w:rsidRDefault="00B34B92" w:rsidP="00E43B17">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Resolução 12/2010 CA/IMBEL</w:t>
      </w:r>
      <w:r>
        <w:rPr>
          <w:rFonts w:ascii="Arial" w:hAnsi="Arial" w:cs="Arial"/>
          <w:sz w:val="16"/>
          <w:szCs w:val="24"/>
        </w:rPr>
        <w:t>®</w:t>
      </w:r>
      <w:r w:rsidR="00020D6A">
        <w:rPr>
          <w:rFonts w:ascii="Times New Roman" w:hAnsi="Times New Roman" w:cs="Times New Roman"/>
          <w:sz w:val="16"/>
          <w:szCs w:val="24"/>
        </w:rPr>
        <w:t>, que autorizou a aplicação financeira da Empresa junto ao Banco do Brasil;</w:t>
      </w:r>
    </w:p>
    <w:p w:rsidR="00376961" w:rsidRDefault="00197518"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B71E4A">
        <w:rPr>
          <w:rFonts w:ascii="Times New Roman" w:hAnsi="Times New Roman" w:cs="Times New Roman"/>
          <w:sz w:val="16"/>
          <w:szCs w:val="24"/>
        </w:rPr>
        <w:t xml:space="preserve"> </w:t>
      </w:r>
      <w:r>
        <w:rPr>
          <w:rFonts w:ascii="Times New Roman" w:hAnsi="Times New Roman" w:cs="Times New Roman"/>
          <w:sz w:val="16"/>
          <w:szCs w:val="24"/>
        </w:rPr>
        <w:t xml:space="preserve">Macro Função SIAFI 0203505; </w:t>
      </w:r>
      <w:proofErr w:type="gramStart"/>
      <w:r>
        <w:rPr>
          <w:rFonts w:ascii="Times New Roman" w:hAnsi="Times New Roman" w:cs="Times New Roman"/>
          <w:sz w:val="16"/>
          <w:szCs w:val="24"/>
        </w:rPr>
        <w:t>e</w:t>
      </w:r>
      <w:proofErr w:type="gramEnd"/>
      <w:r w:rsidR="00376961">
        <w:rPr>
          <w:rFonts w:ascii="Times New Roman" w:hAnsi="Times New Roman" w:cs="Times New Roman"/>
          <w:sz w:val="16"/>
          <w:szCs w:val="24"/>
        </w:rPr>
        <w:t xml:space="preserve"> </w:t>
      </w:r>
    </w:p>
    <w:p w:rsidR="00AC2079" w:rsidRPr="00147660" w:rsidRDefault="00197518"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w:t>
      </w:r>
      <w:r w:rsidR="00B71E4A">
        <w:rPr>
          <w:rFonts w:ascii="Times New Roman" w:hAnsi="Times New Roman" w:cs="Times New Roman"/>
          <w:sz w:val="16"/>
          <w:szCs w:val="24"/>
        </w:rPr>
        <w:t xml:space="preserve"> </w:t>
      </w:r>
      <w:r>
        <w:rPr>
          <w:rFonts w:ascii="Times New Roman" w:hAnsi="Times New Roman" w:cs="Times New Roman"/>
          <w:sz w:val="16"/>
          <w:szCs w:val="24"/>
        </w:rPr>
        <w:t>IN 04 STN de 30/08/2004.</w:t>
      </w:r>
    </w:p>
    <w:p w:rsidR="00384B93" w:rsidRDefault="00384B93" w:rsidP="002035D4">
      <w:pPr>
        <w:spacing w:after="0" w:line="240" w:lineRule="auto"/>
        <w:jc w:val="both"/>
        <w:rPr>
          <w:rFonts w:ascii="Times New Roman" w:hAnsi="Times New Roman" w:cs="Times New Roman"/>
          <w:b/>
          <w:sz w:val="24"/>
          <w:szCs w:val="24"/>
        </w:rPr>
      </w:pPr>
    </w:p>
    <w:p w:rsidR="002035D4" w:rsidRP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10. CLIENTES</w:t>
      </w:r>
    </w:p>
    <w:p w:rsidR="002035D4" w:rsidRPr="002035D4" w:rsidRDefault="002035D4" w:rsidP="002035D4">
      <w:pPr>
        <w:spacing w:after="0" w:line="240" w:lineRule="auto"/>
        <w:jc w:val="both"/>
        <w:rPr>
          <w:rFonts w:ascii="Times New Roman" w:hAnsi="Times New Roman" w:cs="Times New Roman"/>
          <w:b/>
          <w:sz w:val="24"/>
          <w:szCs w:val="24"/>
        </w:rPr>
      </w:pPr>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 xml:space="preserve">10.1.  </w:t>
      </w:r>
      <w:proofErr w:type="gramStart"/>
      <w:r w:rsidRPr="002035D4">
        <w:rPr>
          <w:rFonts w:ascii="Times New Roman" w:hAnsi="Times New Roman" w:cs="Times New Roman"/>
          <w:b/>
          <w:sz w:val="24"/>
          <w:szCs w:val="24"/>
        </w:rPr>
        <w:t>Segmentação</w:t>
      </w:r>
      <w:r w:rsidR="00CD5E73">
        <w:rPr>
          <w:rFonts w:ascii="Times New Roman" w:hAnsi="Times New Roman" w:cs="Times New Roman"/>
          <w:b/>
          <w:sz w:val="24"/>
          <w:szCs w:val="24"/>
        </w:rPr>
        <w:t xml:space="preserve"> Curto</w:t>
      </w:r>
      <w:proofErr w:type="gramEnd"/>
      <w:r w:rsidR="00CD5E73">
        <w:rPr>
          <w:rFonts w:ascii="Times New Roman" w:hAnsi="Times New Roman" w:cs="Times New Roman"/>
          <w:b/>
          <w:sz w:val="24"/>
          <w:szCs w:val="24"/>
        </w:rPr>
        <w:t xml:space="preserve"> Prazo (Ativo Circulante)</w:t>
      </w:r>
    </w:p>
    <w:p w:rsidR="00800CEF" w:rsidRDefault="00800CE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C53F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AC53FF">
        <w:rPr>
          <w:rFonts w:ascii="Times New Roman" w:hAnsi="Times New Roman" w:cs="Times New Roman"/>
          <w:b/>
          <w:szCs w:val="24"/>
        </w:rPr>
        <w:t>R$ mil</w:t>
      </w:r>
    </w:p>
    <w:p w:rsidR="00BE5E23" w:rsidRDefault="00BA6B10"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0685" cy="952799"/>
            <wp:effectExtent l="19050" t="0" r="0" b="0"/>
            <wp:docPr id="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6750685" cy="952799"/>
                    </a:xfrm>
                    <a:prstGeom prst="rect">
                      <a:avLst/>
                    </a:prstGeom>
                    <a:noFill/>
                    <a:ln w="9525">
                      <a:noFill/>
                      <a:miter lim="800000"/>
                      <a:headEnd/>
                      <a:tailEnd/>
                    </a:ln>
                  </pic:spPr>
                </pic:pic>
              </a:graphicData>
            </a:graphic>
          </wp:inline>
        </w:drawing>
      </w:r>
    </w:p>
    <w:p w:rsidR="00AA0817" w:rsidRPr="00B605B7" w:rsidRDefault="00045DAB" w:rsidP="002035D4">
      <w:pPr>
        <w:spacing w:after="0" w:line="240" w:lineRule="auto"/>
        <w:jc w:val="both"/>
        <w:rPr>
          <w:rFonts w:ascii="Times New Roman" w:hAnsi="Times New Roman" w:cs="Times New Roman"/>
          <w:b/>
          <w:sz w:val="24"/>
          <w:szCs w:val="24"/>
        </w:rPr>
      </w:pPr>
      <w:r>
        <w:rPr>
          <w:rFonts w:ascii="Times New Roman" w:hAnsi="Times New Roman" w:cs="Times New Roman"/>
          <w:sz w:val="16"/>
          <w:szCs w:val="24"/>
        </w:rPr>
        <w:t xml:space="preserve">(1) </w:t>
      </w:r>
      <w:r w:rsidR="007D1D8B" w:rsidRPr="00B605B7">
        <w:rPr>
          <w:rFonts w:ascii="Times New Roman" w:hAnsi="Times New Roman" w:cs="Times New Roman"/>
          <w:sz w:val="16"/>
          <w:szCs w:val="24"/>
        </w:rPr>
        <w:t>Os recebimento</w:t>
      </w:r>
      <w:r w:rsidR="007D1D8B">
        <w:rPr>
          <w:rFonts w:ascii="Times New Roman" w:hAnsi="Times New Roman" w:cs="Times New Roman"/>
          <w:sz w:val="16"/>
          <w:szCs w:val="24"/>
        </w:rPr>
        <w:t>s</w:t>
      </w:r>
      <w:r w:rsidR="007D1D8B" w:rsidRPr="00B605B7">
        <w:rPr>
          <w:rFonts w:ascii="Times New Roman" w:hAnsi="Times New Roman" w:cs="Times New Roman"/>
          <w:sz w:val="16"/>
          <w:szCs w:val="24"/>
        </w:rPr>
        <w:t xml:space="preserve"> dos clientes da </w:t>
      </w:r>
      <w:r w:rsidR="00B71E4A" w:rsidRPr="00B71E4A">
        <w:rPr>
          <w:rFonts w:ascii="Times New Roman" w:hAnsi="Times New Roman" w:cs="Times New Roman"/>
          <w:sz w:val="16"/>
          <w:szCs w:val="24"/>
        </w:rPr>
        <w:t>IMBEL</w:t>
      </w:r>
      <w:r w:rsidR="00B71E4A" w:rsidRPr="00CC1894">
        <w:rPr>
          <w:rFonts w:ascii="Times New Roman" w:hAnsi="Times New Roman" w:cs="Times New Roman"/>
          <w:sz w:val="16"/>
          <w:szCs w:val="24"/>
          <w:vertAlign w:val="superscript"/>
        </w:rPr>
        <w:t>®</w:t>
      </w:r>
      <w:r w:rsidR="007D1D8B" w:rsidRPr="00B605B7">
        <w:rPr>
          <w:rFonts w:ascii="Times New Roman" w:hAnsi="Times New Roman" w:cs="Times New Roman"/>
          <w:sz w:val="16"/>
          <w:szCs w:val="24"/>
        </w:rPr>
        <w:t xml:space="preserve"> se dão</w:t>
      </w:r>
      <w:r w:rsidR="00B659EA" w:rsidRPr="00B605B7">
        <w:rPr>
          <w:rFonts w:ascii="Times New Roman" w:hAnsi="Times New Roman" w:cs="Times New Roman"/>
          <w:sz w:val="16"/>
          <w:szCs w:val="24"/>
        </w:rPr>
        <w:t xml:space="preserve"> por meio de</w:t>
      </w:r>
      <w:r w:rsidR="002C1970" w:rsidRPr="00B605B7">
        <w:rPr>
          <w:rFonts w:ascii="Times New Roman" w:hAnsi="Times New Roman" w:cs="Times New Roman"/>
          <w:sz w:val="16"/>
          <w:szCs w:val="24"/>
        </w:rPr>
        <w:t xml:space="preserve"> </w:t>
      </w:r>
      <w:r w:rsidR="00B71E4A" w:rsidRPr="00B605B7">
        <w:rPr>
          <w:rFonts w:ascii="Times New Roman" w:hAnsi="Times New Roman" w:cs="Times New Roman"/>
          <w:sz w:val="16"/>
          <w:szCs w:val="24"/>
        </w:rPr>
        <w:t xml:space="preserve">Guia de Recolhimento da União </w:t>
      </w:r>
      <w:r w:rsidR="00B71E4A">
        <w:rPr>
          <w:rFonts w:ascii="Times New Roman" w:hAnsi="Times New Roman" w:cs="Times New Roman"/>
          <w:sz w:val="16"/>
          <w:szCs w:val="24"/>
        </w:rPr>
        <w:t>(</w:t>
      </w:r>
      <w:r w:rsidR="00B659EA" w:rsidRPr="00B605B7">
        <w:rPr>
          <w:rFonts w:ascii="Times New Roman" w:hAnsi="Times New Roman" w:cs="Times New Roman"/>
          <w:sz w:val="16"/>
          <w:szCs w:val="24"/>
        </w:rPr>
        <w:t>GRU</w:t>
      </w:r>
      <w:r w:rsidR="00B71E4A">
        <w:rPr>
          <w:rFonts w:ascii="Times New Roman" w:hAnsi="Times New Roman" w:cs="Times New Roman"/>
          <w:sz w:val="16"/>
          <w:szCs w:val="24"/>
        </w:rPr>
        <w:t xml:space="preserve">) </w:t>
      </w:r>
      <w:r w:rsidR="00B659EA" w:rsidRPr="00B605B7">
        <w:rPr>
          <w:rFonts w:ascii="Times New Roman" w:hAnsi="Times New Roman" w:cs="Times New Roman"/>
          <w:sz w:val="16"/>
          <w:szCs w:val="24"/>
        </w:rPr>
        <w:t xml:space="preserve">e </w:t>
      </w:r>
      <w:r w:rsidR="00B71E4A">
        <w:rPr>
          <w:rFonts w:ascii="Times New Roman" w:hAnsi="Times New Roman" w:cs="Times New Roman"/>
          <w:sz w:val="16"/>
          <w:szCs w:val="24"/>
        </w:rPr>
        <w:t xml:space="preserve">as </w:t>
      </w:r>
      <w:r w:rsidR="00B659EA" w:rsidRPr="00B605B7">
        <w:rPr>
          <w:rFonts w:ascii="Times New Roman" w:hAnsi="Times New Roman" w:cs="Times New Roman"/>
          <w:sz w:val="16"/>
          <w:szCs w:val="24"/>
        </w:rPr>
        <w:t>antecipações orçamentárias de transferências</w:t>
      </w:r>
      <w:r w:rsidR="00926D97">
        <w:rPr>
          <w:rFonts w:ascii="Times New Roman" w:hAnsi="Times New Roman" w:cs="Times New Roman"/>
          <w:sz w:val="16"/>
          <w:szCs w:val="24"/>
        </w:rPr>
        <w:t xml:space="preserve">, via </w:t>
      </w:r>
      <w:r w:rsidR="00F71B9C">
        <w:rPr>
          <w:rFonts w:ascii="Times New Roman" w:hAnsi="Times New Roman" w:cs="Times New Roman"/>
          <w:sz w:val="16"/>
          <w:szCs w:val="24"/>
        </w:rPr>
        <w:t>SIAFI</w:t>
      </w:r>
      <w:r w:rsidR="00276A4C">
        <w:rPr>
          <w:rFonts w:ascii="Times New Roman" w:hAnsi="Times New Roman" w:cs="Times New Roman"/>
          <w:sz w:val="16"/>
          <w:szCs w:val="24"/>
        </w:rPr>
        <w:t xml:space="preserve">. </w:t>
      </w:r>
    </w:p>
    <w:p w:rsidR="002F4983" w:rsidRDefault="002F4983" w:rsidP="002035D4">
      <w:pPr>
        <w:spacing w:after="0" w:line="240" w:lineRule="auto"/>
        <w:jc w:val="both"/>
        <w:rPr>
          <w:rFonts w:ascii="Times New Roman" w:hAnsi="Times New Roman" w:cs="Times New Roman"/>
          <w:b/>
          <w:sz w:val="24"/>
          <w:szCs w:val="24"/>
        </w:rPr>
      </w:pPr>
      <w:bookmarkStart w:id="1" w:name="_MON_1693921100"/>
      <w:bookmarkEnd w:id="1"/>
    </w:p>
    <w:p w:rsidR="002035D4" w:rsidRDefault="002035D4" w:rsidP="002035D4">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w:t>
      </w:r>
      <w:r w:rsidR="000854A1">
        <w:rPr>
          <w:rFonts w:ascii="Times New Roman" w:hAnsi="Times New Roman" w:cs="Times New Roman"/>
          <w:b/>
          <w:sz w:val="24"/>
          <w:szCs w:val="24"/>
        </w:rPr>
        <w:t>0.1</w:t>
      </w:r>
      <w:r w:rsidRPr="002035D4">
        <w:rPr>
          <w:rFonts w:ascii="Times New Roman" w:hAnsi="Times New Roman" w:cs="Times New Roman"/>
          <w:b/>
          <w:sz w:val="24"/>
          <w:szCs w:val="24"/>
        </w:rPr>
        <w:t>.</w:t>
      </w:r>
      <w:r w:rsidR="000854A1">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p>
    <w:p w:rsidR="003D54F8" w:rsidRDefault="003D54F8" w:rsidP="002035D4">
      <w:pPr>
        <w:spacing w:after="0" w:line="240" w:lineRule="auto"/>
        <w:jc w:val="both"/>
        <w:rPr>
          <w:rFonts w:ascii="Times New Roman" w:hAnsi="Times New Roman" w:cs="Times New Roman"/>
          <w:sz w:val="24"/>
          <w:szCs w:val="24"/>
        </w:rPr>
      </w:pPr>
    </w:p>
    <w:p w:rsidR="002035D4" w:rsidRDefault="002035D4" w:rsidP="002035D4">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 em consideração o seguinte quadro:</w:t>
      </w:r>
    </w:p>
    <w:p w:rsidR="00800CEF" w:rsidRPr="00800CEF" w:rsidRDefault="00800CEF" w:rsidP="00FB352B">
      <w:pPr>
        <w:spacing w:after="0" w:line="240" w:lineRule="auto"/>
        <w:jc w:val="right"/>
        <w:rPr>
          <w:rFonts w:ascii="Times New Roman" w:hAnsi="Times New Roman" w:cs="Times New Roman"/>
          <w:b/>
          <w:sz w:val="24"/>
          <w:szCs w:val="24"/>
        </w:rPr>
      </w:pPr>
      <w:r w:rsidRPr="00AC53FF">
        <w:rPr>
          <w:rFonts w:ascii="Times New Roman" w:hAnsi="Times New Roman" w:cs="Times New Roman"/>
          <w:b/>
          <w:szCs w:val="24"/>
        </w:rPr>
        <w:t>R$ mil</w:t>
      </w:r>
    </w:p>
    <w:p w:rsidR="002035D4" w:rsidRPr="00EF7B56" w:rsidRDefault="00E449E4"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24"/>
          <w:szCs w:val="24"/>
          <w:lang w:eastAsia="pt-BR"/>
        </w:rPr>
        <w:drawing>
          <wp:inline distT="0" distB="0" distL="0" distR="0">
            <wp:extent cx="6750685" cy="2591538"/>
            <wp:effectExtent l="19050" t="0" r="0" b="0"/>
            <wp:docPr id="7"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6750685" cy="2591538"/>
                    </a:xfrm>
                    <a:prstGeom prst="rect">
                      <a:avLst/>
                    </a:prstGeom>
                    <a:noFill/>
                    <a:ln w="9525">
                      <a:noFill/>
                      <a:miter lim="800000"/>
                      <a:headEnd/>
                      <a:tailEnd/>
                    </a:ln>
                  </pic:spPr>
                </pic:pic>
              </a:graphicData>
            </a:graphic>
          </wp:inline>
        </w:drawing>
      </w:r>
      <w:r w:rsidR="00A04E47">
        <w:rPr>
          <w:rFonts w:ascii="Times New Roman" w:hAnsi="Times New Roman" w:cs="Times New Roman"/>
          <w:sz w:val="24"/>
          <w:szCs w:val="24"/>
        </w:rPr>
        <w:t xml:space="preserve"> </w:t>
      </w:r>
      <w:r w:rsidR="00045DAB" w:rsidRPr="00EF7B56">
        <w:rPr>
          <w:rFonts w:ascii="Times New Roman" w:hAnsi="Times New Roman" w:cs="Times New Roman"/>
          <w:sz w:val="16"/>
          <w:szCs w:val="24"/>
        </w:rPr>
        <w:t xml:space="preserve">(1) </w:t>
      </w:r>
      <w:r w:rsidR="002035D4" w:rsidRPr="00EF7B56">
        <w:rPr>
          <w:rFonts w:ascii="Times New Roman" w:hAnsi="Times New Roman" w:cs="Times New Roman"/>
          <w:sz w:val="16"/>
          <w:szCs w:val="24"/>
        </w:rPr>
        <w:t>Excluídas as duplicatas de vendas a</w:t>
      </w:r>
      <w:r w:rsidR="00CC1894">
        <w:rPr>
          <w:rFonts w:ascii="Times New Roman" w:hAnsi="Times New Roman" w:cs="Times New Roman"/>
          <w:sz w:val="16"/>
          <w:szCs w:val="24"/>
        </w:rPr>
        <w:t>os</w:t>
      </w:r>
      <w:r w:rsidR="002035D4" w:rsidRPr="00EF7B56">
        <w:rPr>
          <w:rFonts w:ascii="Times New Roman" w:hAnsi="Times New Roman" w:cs="Times New Roman"/>
          <w:sz w:val="16"/>
          <w:szCs w:val="24"/>
        </w:rPr>
        <w:t xml:space="preserve"> Órgãos Públicos</w:t>
      </w:r>
      <w:r w:rsidR="00CC1894">
        <w:rPr>
          <w:rFonts w:ascii="Times New Roman" w:hAnsi="Times New Roman" w:cs="Times New Roman"/>
          <w:sz w:val="16"/>
          <w:szCs w:val="24"/>
        </w:rPr>
        <w:t>,</w:t>
      </w:r>
      <w:r w:rsidR="002035D4" w:rsidRPr="00EF7B56">
        <w:rPr>
          <w:rFonts w:ascii="Times New Roman" w:hAnsi="Times New Roman" w:cs="Times New Roman"/>
          <w:sz w:val="16"/>
          <w:szCs w:val="24"/>
        </w:rPr>
        <w:t xml:space="preserve"> dado a sazonalidade no comportamento desses clientes atrelados a seus respectivos trâmites orçamentários</w:t>
      </w:r>
      <w:r>
        <w:rPr>
          <w:rFonts w:ascii="Times New Roman" w:hAnsi="Times New Roman" w:cs="Times New Roman"/>
          <w:sz w:val="16"/>
          <w:szCs w:val="24"/>
        </w:rPr>
        <w:t xml:space="preserve"> e cobranças administrativas</w:t>
      </w:r>
      <w:r w:rsidR="002035D4" w:rsidRPr="00EF7B56">
        <w:rPr>
          <w:rFonts w:ascii="Times New Roman" w:hAnsi="Times New Roman" w:cs="Times New Roman"/>
          <w:sz w:val="16"/>
          <w:szCs w:val="24"/>
        </w:rPr>
        <w:t>.</w:t>
      </w:r>
    </w:p>
    <w:p w:rsidR="002035D4" w:rsidRPr="00EF7B56" w:rsidRDefault="008B6736"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045DAB" w:rsidRPr="00EF7B56">
        <w:rPr>
          <w:rFonts w:ascii="Times New Roman" w:hAnsi="Times New Roman" w:cs="Times New Roman"/>
          <w:sz w:val="16"/>
          <w:szCs w:val="24"/>
        </w:rPr>
        <w:t>(2) I</w:t>
      </w:r>
      <w:r w:rsidR="00BD6731" w:rsidRPr="00EF7B56">
        <w:rPr>
          <w:rFonts w:ascii="Times New Roman" w:hAnsi="Times New Roman" w:cs="Times New Roman"/>
          <w:sz w:val="16"/>
          <w:szCs w:val="24"/>
        </w:rPr>
        <w:t>nclui o v</w:t>
      </w:r>
      <w:r w:rsidR="00084D6A" w:rsidRPr="00EF7B56">
        <w:rPr>
          <w:rFonts w:ascii="Times New Roman" w:hAnsi="Times New Roman" w:cs="Times New Roman"/>
          <w:sz w:val="16"/>
          <w:szCs w:val="24"/>
        </w:rPr>
        <w:t xml:space="preserve">alor de </w:t>
      </w:r>
      <w:r w:rsidR="00E52A12" w:rsidRPr="00EF7B56">
        <w:rPr>
          <w:rFonts w:ascii="Times New Roman" w:hAnsi="Times New Roman" w:cs="Times New Roman"/>
          <w:sz w:val="16"/>
          <w:szCs w:val="24"/>
        </w:rPr>
        <w:t>R</w:t>
      </w:r>
      <w:r w:rsidR="00804DF9" w:rsidRPr="00EF7B56">
        <w:rPr>
          <w:rFonts w:ascii="Times New Roman" w:hAnsi="Times New Roman" w:cs="Times New Roman"/>
          <w:sz w:val="16"/>
          <w:szCs w:val="24"/>
        </w:rPr>
        <w:t>$</w:t>
      </w:r>
      <w:r w:rsidR="0005285C" w:rsidRPr="00EF7B56">
        <w:rPr>
          <w:rFonts w:ascii="Times New Roman" w:hAnsi="Times New Roman" w:cs="Times New Roman"/>
          <w:sz w:val="16"/>
          <w:szCs w:val="24"/>
        </w:rPr>
        <w:t>21,7</w:t>
      </w:r>
      <w:r w:rsidR="00084D6A" w:rsidRPr="00EF7B56">
        <w:rPr>
          <w:rFonts w:ascii="Times New Roman" w:hAnsi="Times New Roman" w:cs="Times New Roman"/>
          <w:sz w:val="16"/>
          <w:szCs w:val="24"/>
        </w:rPr>
        <w:t xml:space="preserve"> </w:t>
      </w:r>
      <w:r w:rsidR="00380239" w:rsidRPr="00EF7B56">
        <w:rPr>
          <w:rFonts w:ascii="Times New Roman" w:hAnsi="Times New Roman" w:cs="Times New Roman"/>
          <w:sz w:val="16"/>
          <w:szCs w:val="24"/>
        </w:rPr>
        <w:t>mil</w:t>
      </w:r>
      <w:r w:rsidR="00F6569C" w:rsidRPr="00EF7B56">
        <w:rPr>
          <w:rFonts w:ascii="Times New Roman" w:hAnsi="Times New Roman" w:cs="Times New Roman"/>
          <w:sz w:val="16"/>
          <w:szCs w:val="24"/>
        </w:rPr>
        <w:t xml:space="preserve"> </w:t>
      </w:r>
      <w:r w:rsidR="003C58AF" w:rsidRPr="00EF7B56">
        <w:rPr>
          <w:rFonts w:ascii="Times New Roman" w:hAnsi="Times New Roman" w:cs="Times New Roman"/>
          <w:sz w:val="16"/>
          <w:szCs w:val="24"/>
        </w:rPr>
        <w:t>em 3</w:t>
      </w:r>
      <w:r w:rsidR="0005285C" w:rsidRPr="00EF7B56">
        <w:rPr>
          <w:rFonts w:ascii="Times New Roman" w:hAnsi="Times New Roman" w:cs="Times New Roman"/>
          <w:sz w:val="16"/>
          <w:szCs w:val="24"/>
        </w:rPr>
        <w:t>1.</w:t>
      </w:r>
      <w:r>
        <w:rPr>
          <w:rFonts w:ascii="Times New Roman" w:hAnsi="Times New Roman" w:cs="Times New Roman"/>
          <w:sz w:val="16"/>
          <w:szCs w:val="24"/>
        </w:rPr>
        <w:t>0</w:t>
      </w:r>
      <w:r w:rsidR="0005285C" w:rsidRPr="00EF7B56">
        <w:rPr>
          <w:rFonts w:ascii="Times New Roman" w:hAnsi="Times New Roman" w:cs="Times New Roman"/>
          <w:sz w:val="16"/>
          <w:szCs w:val="24"/>
        </w:rPr>
        <w:t>3</w:t>
      </w:r>
      <w:r w:rsidR="008823CF" w:rsidRPr="00EF7B56">
        <w:rPr>
          <w:rFonts w:ascii="Times New Roman" w:hAnsi="Times New Roman" w:cs="Times New Roman"/>
          <w:sz w:val="16"/>
          <w:szCs w:val="24"/>
        </w:rPr>
        <w:t>.202</w:t>
      </w:r>
      <w:r w:rsidR="0005285C" w:rsidRPr="00EF7B56">
        <w:rPr>
          <w:rFonts w:ascii="Times New Roman" w:hAnsi="Times New Roman" w:cs="Times New Roman"/>
          <w:sz w:val="16"/>
          <w:szCs w:val="24"/>
        </w:rPr>
        <w:t>5</w:t>
      </w:r>
      <w:r w:rsidR="002035D4" w:rsidRPr="00EF7B56">
        <w:rPr>
          <w:rFonts w:ascii="Times New Roman" w:hAnsi="Times New Roman" w:cs="Times New Roman"/>
          <w:sz w:val="16"/>
          <w:szCs w:val="24"/>
        </w:rPr>
        <w:t xml:space="preserve"> de valores a receber de órgãos </w:t>
      </w:r>
      <w:proofErr w:type="gramStart"/>
      <w:r w:rsidR="002035D4" w:rsidRPr="00EF7B56">
        <w:rPr>
          <w:rFonts w:ascii="Times New Roman" w:hAnsi="Times New Roman" w:cs="Times New Roman"/>
          <w:sz w:val="16"/>
          <w:szCs w:val="24"/>
        </w:rPr>
        <w:t>públicos</w:t>
      </w:r>
      <w:r w:rsidR="00384B93">
        <w:rPr>
          <w:rFonts w:ascii="Times New Roman" w:hAnsi="Times New Roman" w:cs="Times New Roman"/>
          <w:sz w:val="16"/>
          <w:szCs w:val="24"/>
        </w:rPr>
        <w:t>,</w:t>
      </w:r>
      <w:proofErr w:type="gramEnd"/>
      <w:r w:rsidR="00384B93">
        <w:rPr>
          <w:rFonts w:ascii="Times New Roman" w:hAnsi="Times New Roman" w:cs="Times New Roman"/>
          <w:sz w:val="16"/>
          <w:szCs w:val="24"/>
        </w:rPr>
        <w:t>referente a TED que será reclassificado em abril 2025</w:t>
      </w:r>
      <w:r w:rsidR="00853D88" w:rsidRPr="00EF7B56">
        <w:rPr>
          <w:rFonts w:ascii="Times New Roman" w:hAnsi="Times New Roman" w:cs="Times New Roman"/>
          <w:sz w:val="16"/>
          <w:szCs w:val="24"/>
        </w:rPr>
        <w:t>.</w:t>
      </w:r>
    </w:p>
    <w:p w:rsidR="003D3AF7" w:rsidRDefault="003D3AF7" w:rsidP="000854A1">
      <w:pPr>
        <w:spacing w:after="0" w:line="240" w:lineRule="auto"/>
        <w:jc w:val="both"/>
        <w:rPr>
          <w:rFonts w:ascii="Times New Roman" w:hAnsi="Times New Roman" w:cs="Times New Roman"/>
          <w:b/>
          <w:color w:val="8DB3E2" w:themeColor="text2" w:themeTint="66"/>
          <w:sz w:val="24"/>
          <w:szCs w:val="24"/>
        </w:rPr>
      </w:pPr>
    </w:p>
    <w:p w:rsidR="00623F6C" w:rsidRDefault="00623F6C" w:rsidP="000854A1">
      <w:pPr>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10.2</w:t>
      </w:r>
      <w:r w:rsidRPr="002035D4">
        <w:rPr>
          <w:rFonts w:ascii="Times New Roman" w:hAnsi="Times New Roman" w:cs="Times New Roman"/>
          <w:b/>
          <w:sz w:val="24"/>
          <w:szCs w:val="24"/>
        </w:rPr>
        <w:t>.  Segmentação</w:t>
      </w:r>
      <w:r w:rsidR="00555BE5">
        <w:rPr>
          <w:rFonts w:ascii="Times New Roman" w:hAnsi="Times New Roman" w:cs="Times New Roman"/>
          <w:b/>
          <w:sz w:val="24"/>
          <w:szCs w:val="24"/>
        </w:rPr>
        <w:t xml:space="preserve"> </w:t>
      </w:r>
      <w:r>
        <w:rPr>
          <w:rFonts w:ascii="Times New Roman" w:hAnsi="Times New Roman" w:cs="Times New Roman"/>
          <w:b/>
          <w:sz w:val="24"/>
          <w:szCs w:val="24"/>
        </w:rPr>
        <w:t>de Longo Prazo (Ativo Não Circulante)</w:t>
      </w:r>
    </w:p>
    <w:p w:rsidR="00800CEF" w:rsidRDefault="00800CEF" w:rsidP="000854A1">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B2CD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Pr="00CB14C2">
        <w:rPr>
          <w:rFonts w:ascii="Times New Roman" w:hAnsi="Times New Roman" w:cs="Times New Roman"/>
          <w:b/>
          <w:szCs w:val="24"/>
        </w:rPr>
        <w:t>R$ mil</w:t>
      </w:r>
    </w:p>
    <w:p w:rsidR="001051A1" w:rsidRPr="00CB14C2" w:rsidRDefault="001051A1" w:rsidP="000854A1">
      <w:pPr>
        <w:spacing w:after="0" w:line="240" w:lineRule="auto"/>
        <w:jc w:val="both"/>
        <w:rPr>
          <w:rFonts w:ascii="Times New Roman" w:hAnsi="Times New Roman" w:cs="Times New Roman"/>
          <w:b/>
          <w:szCs w:val="24"/>
        </w:rPr>
      </w:pPr>
      <w:r>
        <w:rPr>
          <w:rFonts w:ascii="Times New Roman" w:hAnsi="Times New Roman" w:cs="Times New Roman"/>
          <w:b/>
          <w:noProof/>
          <w:szCs w:val="24"/>
          <w:lang w:eastAsia="pt-BR"/>
        </w:rPr>
        <w:drawing>
          <wp:inline distT="0" distB="0" distL="0" distR="0">
            <wp:extent cx="6753225" cy="885825"/>
            <wp:effectExtent l="19050" t="0" r="9525" b="0"/>
            <wp:docPr id="98" name="Image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5" cstate="print"/>
                    <a:srcRect/>
                    <a:stretch>
                      <a:fillRect/>
                    </a:stretch>
                  </pic:blipFill>
                  <pic:spPr bwMode="auto">
                    <a:xfrm>
                      <a:off x="0" y="0"/>
                      <a:ext cx="6780626" cy="889419"/>
                    </a:xfrm>
                    <a:prstGeom prst="rect">
                      <a:avLst/>
                    </a:prstGeom>
                    <a:noFill/>
                    <a:ln w="9525">
                      <a:noFill/>
                      <a:miter lim="800000"/>
                      <a:headEnd/>
                      <a:tailEnd/>
                    </a:ln>
                  </pic:spPr>
                </pic:pic>
              </a:graphicData>
            </a:graphic>
          </wp:inline>
        </w:drawing>
      </w:r>
    </w:p>
    <w:p w:rsidR="000854A1" w:rsidRDefault="00045DAB" w:rsidP="000854A1">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(1) </w:t>
      </w:r>
      <w:r w:rsidR="000854A1" w:rsidRPr="00B605B7">
        <w:rPr>
          <w:rFonts w:ascii="Times New Roman" w:hAnsi="Times New Roman" w:cs="Times New Roman"/>
          <w:sz w:val="16"/>
          <w:szCs w:val="24"/>
        </w:rPr>
        <w:t>Os recebimento</w:t>
      </w:r>
      <w:r w:rsidR="00CC1894">
        <w:rPr>
          <w:rFonts w:ascii="Times New Roman" w:hAnsi="Times New Roman" w:cs="Times New Roman"/>
          <w:sz w:val="16"/>
          <w:szCs w:val="24"/>
        </w:rPr>
        <w:t xml:space="preserve">s </w:t>
      </w:r>
      <w:r w:rsidR="000854A1" w:rsidRPr="00B605B7">
        <w:rPr>
          <w:rFonts w:ascii="Times New Roman" w:hAnsi="Times New Roman" w:cs="Times New Roman"/>
          <w:sz w:val="16"/>
          <w:szCs w:val="24"/>
        </w:rPr>
        <w:t xml:space="preserve">dos clientes </w:t>
      </w:r>
      <w:r w:rsidR="00047490">
        <w:rPr>
          <w:rFonts w:ascii="Times New Roman" w:hAnsi="Times New Roman" w:cs="Times New Roman"/>
          <w:sz w:val="16"/>
          <w:szCs w:val="24"/>
        </w:rPr>
        <w:t xml:space="preserve">da </w:t>
      </w:r>
      <w:r w:rsidR="00CC1894" w:rsidRPr="00B71E4A">
        <w:rPr>
          <w:rFonts w:ascii="Times New Roman" w:hAnsi="Times New Roman" w:cs="Times New Roman"/>
          <w:sz w:val="16"/>
          <w:szCs w:val="24"/>
        </w:rPr>
        <w:t>IMBEL</w:t>
      </w:r>
      <w:r w:rsidR="00CC1894" w:rsidRPr="00CC1894">
        <w:rPr>
          <w:rFonts w:ascii="Times New Roman" w:hAnsi="Times New Roman" w:cs="Times New Roman"/>
          <w:sz w:val="16"/>
          <w:szCs w:val="24"/>
          <w:vertAlign w:val="superscript"/>
        </w:rPr>
        <w:t>®</w:t>
      </w:r>
      <w:r w:rsidR="00CC1894">
        <w:rPr>
          <w:rFonts w:ascii="Times New Roman" w:hAnsi="Times New Roman" w:cs="Times New Roman"/>
          <w:sz w:val="16"/>
          <w:szCs w:val="24"/>
        </w:rPr>
        <w:t>, via Termo de Execução Descentralizada (TED)</w:t>
      </w:r>
      <w:r w:rsidR="00047490">
        <w:rPr>
          <w:rFonts w:ascii="Times New Roman" w:hAnsi="Times New Roman" w:cs="Times New Roman"/>
          <w:sz w:val="16"/>
          <w:szCs w:val="24"/>
        </w:rPr>
        <w:t xml:space="preserve"> ocorrem</w:t>
      </w:r>
      <w:r w:rsidR="00276A4C">
        <w:rPr>
          <w:rFonts w:ascii="Times New Roman" w:hAnsi="Times New Roman" w:cs="Times New Roman"/>
          <w:sz w:val="16"/>
          <w:szCs w:val="24"/>
        </w:rPr>
        <w:t xml:space="preserve"> por meio </w:t>
      </w:r>
      <w:r w:rsidR="00555BE5">
        <w:rPr>
          <w:rFonts w:ascii="Times New Roman" w:hAnsi="Times New Roman" w:cs="Times New Roman"/>
          <w:sz w:val="16"/>
          <w:szCs w:val="24"/>
        </w:rPr>
        <w:t xml:space="preserve">de </w:t>
      </w:r>
      <w:r w:rsidR="000854A1" w:rsidRPr="00B605B7">
        <w:rPr>
          <w:rFonts w:ascii="Times New Roman" w:hAnsi="Times New Roman" w:cs="Times New Roman"/>
          <w:sz w:val="16"/>
          <w:szCs w:val="24"/>
        </w:rPr>
        <w:t>antecipações orçamentárias de transferências</w:t>
      </w:r>
      <w:r w:rsidR="00CC1894">
        <w:rPr>
          <w:rFonts w:ascii="Times New Roman" w:hAnsi="Times New Roman" w:cs="Times New Roman"/>
          <w:sz w:val="16"/>
          <w:szCs w:val="24"/>
        </w:rPr>
        <w:t xml:space="preserve"> </w:t>
      </w:r>
      <w:r w:rsidR="0046037C">
        <w:rPr>
          <w:rFonts w:ascii="Times New Roman" w:hAnsi="Times New Roman" w:cs="Times New Roman"/>
          <w:sz w:val="16"/>
          <w:szCs w:val="24"/>
        </w:rPr>
        <w:t>dos Órgãos Públicos</w:t>
      </w:r>
      <w:r w:rsidR="00CC1894">
        <w:rPr>
          <w:rFonts w:ascii="Times New Roman" w:hAnsi="Times New Roman" w:cs="Times New Roman"/>
          <w:sz w:val="16"/>
          <w:szCs w:val="24"/>
        </w:rPr>
        <w:t>, via SIAFI,</w:t>
      </w:r>
      <w:proofErr w:type="gramStart"/>
      <w:r w:rsidR="00CC1894">
        <w:rPr>
          <w:rFonts w:ascii="Times New Roman" w:hAnsi="Times New Roman" w:cs="Times New Roman"/>
          <w:sz w:val="16"/>
          <w:szCs w:val="24"/>
        </w:rPr>
        <w:t xml:space="preserve"> </w:t>
      </w:r>
      <w:r w:rsidR="0046037C">
        <w:rPr>
          <w:rFonts w:ascii="Times New Roman" w:hAnsi="Times New Roman" w:cs="Times New Roman"/>
          <w:sz w:val="16"/>
          <w:szCs w:val="24"/>
        </w:rPr>
        <w:t xml:space="preserve"> </w:t>
      </w:r>
      <w:proofErr w:type="gramEnd"/>
      <w:r w:rsidR="00047490">
        <w:rPr>
          <w:rFonts w:ascii="Times New Roman" w:hAnsi="Times New Roman" w:cs="Times New Roman"/>
          <w:sz w:val="16"/>
          <w:szCs w:val="24"/>
        </w:rPr>
        <w:t xml:space="preserve">com </w:t>
      </w:r>
      <w:r w:rsidR="0046037C">
        <w:rPr>
          <w:rFonts w:ascii="Times New Roman" w:hAnsi="Times New Roman" w:cs="Times New Roman"/>
          <w:sz w:val="16"/>
          <w:szCs w:val="24"/>
        </w:rPr>
        <w:t>os</w:t>
      </w:r>
      <w:r w:rsidR="000854A1" w:rsidRPr="00B605B7">
        <w:rPr>
          <w:rFonts w:ascii="Times New Roman" w:hAnsi="Times New Roman" w:cs="Times New Roman"/>
          <w:sz w:val="16"/>
          <w:szCs w:val="24"/>
        </w:rPr>
        <w:t xml:space="preserve"> quais a</w:t>
      </w:r>
      <w:r w:rsidR="00276A4C">
        <w:rPr>
          <w:rFonts w:ascii="Times New Roman" w:hAnsi="Times New Roman" w:cs="Times New Roman"/>
          <w:sz w:val="16"/>
          <w:szCs w:val="24"/>
        </w:rPr>
        <w:t xml:space="preserve"> </w:t>
      </w:r>
      <w:r w:rsidR="00CC1894">
        <w:rPr>
          <w:rFonts w:ascii="Times New Roman" w:hAnsi="Times New Roman" w:cs="Times New Roman"/>
          <w:sz w:val="16"/>
          <w:szCs w:val="24"/>
        </w:rPr>
        <w:t xml:space="preserve">empresa </w:t>
      </w:r>
      <w:r w:rsidR="00276A4C">
        <w:rPr>
          <w:rFonts w:ascii="Times New Roman" w:hAnsi="Times New Roman" w:cs="Times New Roman"/>
          <w:sz w:val="16"/>
          <w:szCs w:val="24"/>
        </w:rPr>
        <w:t xml:space="preserve"> possui contratos de </w:t>
      </w:r>
      <w:r w:rsidR="00CC1894">
        <w:rPr>
          <w:rFonts w:ascii="Times New Roman" w:hAnsi="Times New Roman" w:cs="Times New Roman"/>
          <w:sz w:val="16"/>
          <w:szCs w:val="24"/>
        </w:rPr>
        <w:t>TED</w:t>
      </w:r>
      <w:r w:rsidR="000854A1" w:rsidRPr="00B605B7">
        <w:rPr>
          <w:rFonts w:ascii="Times New Roman" w:hAnsi="Times New Roman" w:cs="Times New Roman"/>
          <w:sz w:val="16"/>
          <w:szCs w:val="24"/>
        </w:rPr>
        <w:t>.</w:t>
      </w:r>
      <w:r w:rsidR="00276A4C">
        <w:rPr>
          <w:rFonts w:ascii="Times New Roman" w:hAnsi="Times New Roman" w:cs="Times New Roman"/>
          <w:sz w:val="16"/>
          <w:szCs w:val="24"/>
        </w:rPr>
        <w:t xml:space="preserve"> </w:t>
      </w:r>
      <w:r w:rsidR="00CC1894">
        <w:rPr>
          <w:rFonts w:ascii="Times New Roman" w:hAnsi="Times New Roman" w:cs="Times New Roman"/>
          <w:sz w:val="16"/>
          <w:szCs w:val="24"/>
        </w:rPr>
        <w:t>A rubrica de Clientes TED</w:t>
      </w:r>
      <w:r w:rsidR="00047490">
        <w:rPr>
          <w:rFonts w:ascii="Times New Roman" w:hAnsi="Times New Roman" w:cs="Times New Roman"/>
          <w:sz w:val="16"/>
          <w:szCs w:val="24"/>
        </w:rPr>
        <w:t xml:space="preserve"> </w:t>
      </w:r>
      <w:r w:rsidR="002C1970">
        <w:rPr>
          <w:rFonts w:ascii="Times New Roman" w:hAnsi="Times New Roman" w:cs="Times New Roman"/>
          <w:sz w:val="16"/>
          <w:szCs w:val="24"/>
        </w:rPr>
        <w:t>foi reclassificada</w:t>
      </w:r>
      <w:r w:rsidR="00047490">
        <w:rPr>
          <w:rFonts w:ascii="Times New Roman" w:hAnsi="Times New Roman" w:cs="Times New Roman"/>
          <w:sz w:val="16"/>
          <w:szCs w:val="24"/>
        </w:rPr>
        <w:t xml:space="preserve"> </w:t>
      </w:r>
      <w:r w:rsidR="00CC1894">
        <w:rPr>
          <w:rFonts w:ascii="Times New Roman" w:hAnsi="Times New Roman" w:cs="Times New Roman"/>
          <w:sz w:val="16"/>
          <w:szCs w:val="24"/>
        </w:rPr>
        <w:t>para</w:t>
      </w:r>
      <w:r w:rsidR="00276A4C">
        <w:rPr>
          <w:rFonts w:ascii="Times New Roman" w:hAnsi="Times New Roman" w:cs="Times New Roman"/>
          <w:sz w:val="16"/>
          <w:szCs w:val="24"/>
        </w:rPr>
        <w:t xml:space="preserve"> longo prazo, por diversos fatores</w:t>
      </w:r>
      <w:r w:rsidR="00047490">
        <w:rPr>
          <w:rFonts w:ascii="Times New Roman" w:hAnsi="Times New Roman" w:cs="Times New Roman"/>
          <w:sz w:val="16"/>
          <w:szCs w:val="24"/>
        </w:rPr>
        <w:t>, a saber</w:t>
      </w:r>
      <w:r w:rsidR="00276A4C">
        <w:rPr>
          <w:rFonts w:ascii="Times New Roman" w:hAnsi="Times New Roman" w:cs="Times New Roman"/>
          <w:sz w:val="16"/>
          <w:szCs w:val="24"/>
        </w:rPr>
        <w:t>:</w:t>
      </w:r>
    </w:p>
    <w:p w:rsidR="00276A4C" w:rsidRPr="00276A4C" w:rsidRDefault="002C1970"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Dificuldade na execução orçamentária na compra de matéria-prima internacional escassa para o produto devido à alta demanda</w:t>
      </w:r>
      <w:r w:rsidR="00276A4C">
        <w:rPr>
          <w:rFonts w:ascii="Times New Roman" w:hAnsi="Times New Roman" w:cs="Times New Roman"/>
          <w:sz w:val="16"/>
          <w:szCs w:val="24"/>
        </w:rPr>
        <w:t xml:space="preserve"> mundial</w:t>
      </w:r>
      <w:r w:rsidR="00276A4C" w:rsidRPr="00276A4C">
        <w:rPr>
          <w:rFonts w:ascii="Times New Roman" w:hAnsi="Times New Roman" w:cs="Times New Roman"/>
          <w:sz w:val="16"/>
          <w:szCs w:val="24"/>
        </w:rPr>
        <w:t>;</w:t>
      </w:r>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sz w:val="16"/>
          <w:szCs w:val="24"/>
        </w:rPr>
      </w:pPr>
      <w:r w:rsidRPr="00276A4C">
        <w:rPr>
          <w:rFonts w:ascii="Times New Roman" w:hAnsi="Times New Roman" w:cs="Times New Roman"/>
          <w:sz w:val="16"/>
          <w:szCs w:val="24"/>
        </w:rPr>
        <w:t>Impre</w:t>
      </w:r>
      <w:r w:rsidR="00C67797">
        <w:rPr>
          <w:rFonts w:ascii="Times New Roman" w:hAnsi="Times New Roman" w:cs="Times New Roman"/>
          <w:sz w:val="16"/>
          <w:szCs w:val="24"/>
        </w:rPr>
        <w:t>vi</w:t>
      </w:r>
      <w:r w:rsidRPr="00276A4C">
        <w:rPr>
          <w:rFonts w:ascii="Times New Roman" w:hAnsi="Times New Roman" w:cs="Times New Roman"/>
          <w:sz w:val="16"/>
          <w:szCs w:val="24"/>
        </w:rPr>
        <w:t xml:space="preserve">sibilidade na entrega do produto pelo fato do processo produtivo ser longo; </w:t>
      </w:r>
      <w:proofErr w:type="gramStart"/>
      <w:r w:rsidRPr="00276A4C">
        <w:rPr>
          <w:rFonts w:ascii="Times New Roman" w:hAnsi="Times New Roman" w:cs="Times New Roman"/>
          <w:sz w:val="16"/>
          <w:szCs w:val="24"/>
        </w:rPr>
        <w:t>e</w:t>
      </w:r>
      <w:proofErr w:type="gramEnd"/>
    </w:p>
    <w:p w:rsidR="00276A4C" w:rsidRPr="00276A4C" w:rsidRDefault="00276A4C" w:rsidP="008168F3">
      <w:pPr>
        <w:pStyle w:val="PargrafodaLista"/>
        <w:numPr>
          <w:ilvl w:val="0"/>
          <w:numId w:val="23"/>
        </w:numPr>
        <w:spacing w:after="0" w:line="240" w:lineRule="auto"/>
        <w:ind w:left="142" w:hanging="142"/>
        <w:jc w:val="both"/>
        <w:rPr>
          <w:rFonts w:ascii="Times New Roman" w:hAnsi="Times New Roman" w:cs="Times New Roman"/>
          <w:b/>
          <w:sz w:val="24"/>
          <w:szCs w:val="24"/>
        </w:rPr>
      </w:pPr>
      <w:r w:rsidRPr="00276A4C">
        <w:rPr>
          <w:rFonts w:ascii="Times New Roman" w:hAnsi="Times New Roman" w:cs="Times New Roman"/>
          <w:sz w:val="16"/>
          <w:szCs w:val="24"/>
        </w:rPr>
        <w:t xml:space="preserve">Dependência do Órgão Público contratante para </w:t>
      </w:r>
      <w:r w:rsidR="002C1970" w:rsidRPr="00276A4C">
        <w:rPr>
          <w:rFonts w:ascii="Times New Roman" w:hAnsi="Times New Roman" w:cs="Times New Roman"/>
          <w:sz w:val="16"/>
          <w:szCs w:val="24"/>
        </w:rPr>
        <w:t>o encerramento da prestação de contas</w:t>
      </w:r>
      <w:r w:rsidR="002C1970">
        <w:rPr>
          <w:rFonts w:ascii="Times New Roman" w:hAnsi="Times New Roman" w:cs="Times New Roman"/>
          <w:sz w:val="16"/>
          <w:szCs w:val="24"/>
        </w:rPr>
        <w:t xml:space="preserve"> devido aos trâmites orçamentários</w:t>
      </w:r>
      <w:r w:rsidRPr="00276A4C">
        <w:rPr>
          <w:rFonts w:ascii="Times New Roman" w:hAnsi="Times New Roman" w:cs="Times New Roman"/>
          <w:sz w:val="16"/>
          <w:szCs w:val="24"/>
        </w:rPr>
        <w:t xml:space="preserve">; </w:t>
      </w:r>
    </w:p>
    <w:p w:rsidR="000854A1" w:rsidRPr="00C30B8F" w:rsidRDefault="008168F3" w:rsidP="008168F3">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w:t>
      </w:r>
      <w:r w:rsidR="00F71B9C">
        <w:rPr>
          <w:rFonts w:ascii="Times New Roman" w:hAnsi="Times New Roman" w:cs="Times New Roman"/>
          <w:sz w:val="16"/>
          <w:szCs w:val="24"/>
        </w:rPr>
        <w:t>2)</w:t>
      </w:r>
      <w:r w:rsidR="00F71B9C" w:rsidRPr="008B1D68">
        <w:rPr>
          <w:rFonts w:ascii="Times New Roman" w:hAnsi="Times New Roman" w:cs="Times New Roman"/>
          <w:sz w:val="16"/>
          <w:szCs w:val="24"/>
        </w:rPr>
        <w:t xml:space="preserve"> No</w:t>
      </w:r>
      <w:r w:rsidR="008B1D68" w:rsidRPr="008B1D68">
        <w:rPr>
          <w:rFonts w:ascii="Times New Roman" w:hAnsi="Times New Roman" w:cs="Times New Roman"/>
          <w:sz w:val="16"/>
          <w:szCs w:val="24"/>
        </w:rPr>
        <w:t xml:space="preserve"> 2º trimestre de 2024, foi realizada uma reclassificação dos clientes </w:t>
      </w:r>
      <w:proofErr w:type="spellStart"/>
      <w:r w:rsidR="008B1D68" w:rsidRPr="008B1D68">
        <w:rPr>
          <w:rFonts w:ascii="Times New Roman" w:hAnsi="Times New Roman" w:cs="Times New Roman"/>
          <w:sz w:val="16"/>
          <w:szCs w:val="24"/>
        </w:rPr>
        <w:t>judicializ</w:t>
      </w:r>
      <w:r w:rsidR="008B1D68">
        <w:rPr>
          <w:rFonts w:ascii="Times New Roman" w:hAnsi="Times New Roman" w:cs="Times New Roman"/>
          <w:sz w:val="16"/>
          <w:szCs w:val="24"/>
        </w:rPr>
        <w:t>ados</w:t>
      </w:r>
      <w:proofErr w:type="spellEnd"/>
      <w:r w:rsidR="008B1D68">
        <w:rPr>
          <w:rFonts w:ascii="Times New Roman" w:hAnsi="Times New Roman" w:cs="Times New Roman"/>
          <w:sz w:val="16"/>
          <w:szCs w:val="24"/>
        </w:rPr>
        <w:t xml:space="preserve"> no balanço patrimonial da E</w:t>
      </w:r>
      <w:r w:rsidR="008B1D68" w:rsidRPr="008B1D68">
        <w:rPr>
          <w:rFonts w:ascii="Times New Roman" w:hAnsi="Times New Roman" w:cs="Times New Roman"/>
          <w:sz w:val="16"/>
          <w:szCs w:val="24"/>
        </w:rPr>
        <w:t xml:space="preserve">mpresa, passando do curto para o longo prazo. Essa decisão foi baseada em uma análise detalhada dos trâmites judiciais associados a esses clientes, que indicou uma extensão significativa nos prazos de resolução dos processos em andamento. </w:t>
      </w:r>
    </w:p>
    <w:p w:rsidR="00147660" w:rsidRDefault="00147660" w:rsidP="000854A1">
      <w:pPr>
        <w:spacing w:after="0" w:line="240" w:lineRule="auto"/>
        <w:jc w:val="both"/>
        <w:rPr>
          <w:rFonts w:ascii="Times New Roman" w:hAnsi="Times New Roman" w:cs="Times New Roman"/>
          <w:b/>
          <w:sz w:val="24"/>
          <w:szCs w:val="24"/>
        </w:rPr>
      </w:pPr>
    </w:p>
    <w:p w:rsidR="000854A1" w:rsidRDefault="000854A1" w:rsidP="000854A1">
      <w:pPr>
        <w:spacing w:after="0" w:line="240" w:lineRule="auto"/>
        <w:jc w:val="both"/>
        <w:rPr>
          <w:rFonts w:ascii="Times New Roman" w:hAnsi="Times New Roman" w:cs="Times New Roman"/>
          <w:b/>
          <w:sz w:val="24"/>
          <w:szCs w:val="24"/>
        </w:rPr>
      </w:pPr>
      <w:r w:rsidRPr="002035D4">
        <w:rPr>
          <w:rFonts w:ascii="Times New Roman" w:hAnsi="Times New Roman" w:cs="Times New Roman"/>
          <w:b/>
          <w:sz w:val="24"/>
          <w:szCs w:val="24"/>
        </w:rPr>
        <w:t>1</w:t>
      </w:r>
      <w:r>
        <w:rPr>
          <w:rFonts w:ascii="Times New Roman" w:hAnsi="Times New Roman" w:cs="Times New Roman"/>
          <w:b/>
          <w:sz w:val="24"/>
          <w:szCs w:val="24"/>
        </w:rPr>
        <w:t>0.2</w:t>
      </w:r>
      <w:r w:rsidRPr="002035D4">
        <w:rPr>
          <w:rFonts w:ascii="Times New Roman" w:hAnsi="Times New Roman" w:cs="Times New Roman"/>
          <w:b/>
          <w:sz w:val="24"/>
          <w:szCs w:val="24"/>
        </w:rPr>
        <w:t>.</w:t>
      </w:r>
      <w:r>
        <w:rPr>
          <w:rFonts w:ascii="Times New Roman" w:hAnsi="Times New Roman" w:cs="Times New Roman"/>
          <w:b/>
          <w:sz w:val="24"/>
          <w:szCs w:val="24"/>
        </w:rPr>
        <w:t>1</w:t>
      </w:r>
      <w:r w:rsidR="005626FF">
        <w:rPr>
          <w:rFonts w:ascii="Times New Roman" w:hAnsi="Times New Roman" w:cs="Times New Roman"/>
          <w:b/>
          <w:sz w:val="24"/>
          <w:szCs w:val="24"/>
        </w:rPr>
        <w:t>.</w:t>
      </w:r>
      <w:r w:rsidRPr="002035D4">
        <w:rPr>
          <w:rFonts w:ascii="Times New Roman" w:hAnsi="Times New Roman" w:cs="Times New Roman"/>
          <w:b/>
          <w:sz w:val="24"/>
          <w:szCs w:val="24"/>
        </w:rPr>
        <w:t xml:space="preserve">  Provisão para Créditos de Liquidação Duvidosa</w:t>
      </w:r>
    </w:p>
    <w:p w:rsidR="00147660" w:rsidRDefault="00147660" w:rsidP="000854A1">
      <w:pPr>
        <w:spacing w:after="0" w:line="240" w:lineRule="auto"/>
        <w:jc w:val="both"/>
        <w:rPr>
          <w:rFonts w:ascii="Times New Roman" w:hAnsi="Times New Roman" w:cs="Times New Roman"/>
          <w:sz w:val="24"/>
          <w:szCs w:val="24"/>
        </w:rPr>
      </w:pPr>
    </w:p>
    <w:p w:rsidR="000854A1" w:rsidRDefault="000854A1" w:rsidP="000854A1">
      <w:pPr>
        <w:spacing w:after="0" w:line="240" w:lineRule="auto"/>
        <w:jc w:val="both"/>
        <w:rPr>
          <w:rFonts w:ascii="Times New Roman" w:hAnsi="Times New Roman" w:cs="Times New Roman"/>
          <w:sz w:val="24"/>
          <w:szCs w:val="24"/>
        </w:rPr>
      </w:pPr>
      <w:r w:rsidRPr="002035D4">
        <w:rPr>
          <w:rFonts w:ascii="Times New Roman" w:hAnsi="Times New Roman" w:cs="Times New Roman"/>
          <w:sz w:val="24"/>
          <w:szCs w:val="24"/>
        </w:rPr>
        <w:t>A rubrica "Provisão para Créditos de Liquidação Duvidosa" (PCLD) é constituída levando-se em consideração o seguinte quadro:</w:t>
      </w:r>
    </w:p>
    <w:p w:rsidR="00800CEF" w:rsidRDefault="00800CEF" w:rsidP="000854A1">
      <w:pPr>
        <w:spacing w:after="0" w:line="240" w:lineRule="auto"/>
        <w:jc w:val="both"/>
        <w:rPr>
          <w:rFonts w:ascii="Times New Roman" w:hAnsi="Times New Roman" w:cs="Times New Roman"/>
          <w:b/>
          <w:szCs w:val="24"/>
        </w:rPr>
      </w:pPr>
      <w:r>
        <w:rPr>
          <w:rFonts w:ascii="Times New Roman" w:hAnsi="Times New Roman" w:cs="Times New Roman"/>
          <w:sz w:val="24"/>
          <w:szCs w:val="24"/>
        </w:rPr>
        <w:t xml:space="preserve">                                                                                                                                                                 </w:t>
      </w:r>
      <w:r w:rsidR="00CB14C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4C2">
        <w:rPr>
          <w:rFonts w:ascii="Times New Roman" w:hAnsi="Times New Roman" w:cs="Times New Roman"/>
          <w:b/>
          <w:szCs w:val="24"/>
        </w:rPr>
        <w:t>R$ mil</w:t>
      </w:r>
    </w:p>
    <w:p w:rsidR="001051A1" w:rsidRPr="00CB14C2" w:rsidRDefault="00384B93" w:rsidP="000854A1">
      <w:pPr>
        <w:spacing w:after="0" w:line="240" w:lineRule="auto"/>
        <w:jc w:val="both"/>
        <w:rPr>
          <w:rFonts w:ascii="Times New Roman" w:hAnsi="Times New Roman" w:cs="Times New Roman"/>
          <w:b/>
          <w:szCs w:val="24"/>
        </w:rPr>
      </w:pPr>
      <w:r>
        <w:rPr>
          <w:rFonts w:ascii="Times New Roman" w:hAnsi="Times New Roman" w:cs="Times New Roman"/>
          <w:b/>
          <w:noProof/>
          <w:szCs w:val="24"/>
          <w:lang w:eastAsia="pt-BR"/>
        </w:rPr>
        <w:drawing>
          <wp:inline distT="0" distB="0" distL="0" distR="0">
            <wp:extent cx="6753224" cy="2428875"/>
            <wp:effectExtent l="19050" t="0" r="0" b="0"/>
            <wp:docPr id="41"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a:stretch>
                      <a:fillRect/>
                    </a:stretch>
                  </pic:blipFill>
                  <pic:spPr bwMode="auto">
                    <a:xfrm>
                      <a:off x="0" y="0"/>
                      <a:ext cx="6750685" cy="2427962"/>
                    </a:xfrm>
                    <a:prstGeom prst="rect">
                      <a:avLst/>
                    </a:prstGeom>
                    <a:noFill/>
                    <a:ln w="9525">
                      <a:noFill/>
                      <a:miter lim="800000"/>
                      <a:headEnd/>
                      <a:tailEnd/>
                    </a:ln>
                  </pic:spPr>
                </pic:pic>
              </a:graphicData>
            </a:graphic>
          </wp:inline>
        </w:drawing>
      </w:r>
    </w:p>
    <w:p w:rsidR="00F72419" w:rsidRPr="009C761A" w:rsidRDefault="003B1C91" w:rsidP="003B1C91">
      <w:pPr>
        <w:pStyle w:val="PargrafodaLista"/>
        <w:spacing w:after="0" w:line="240" w:lineRule="auto"/>
        <w:ind w:left="0"/>
        <w:jc w:val="both"/>
        <w:rPr>
          <w:rFonts w:ascii="Times New Roman" w:hAnsi="Times New Roman" w:cs="Times New Roman"/>
          <w:sz w:val="16"/>
          <w:szCs w:val="16"/>
        </w:rPr>
      </w:pPr>
      <w:r w:rsidRPr="009C761A">
        <w:rPr>
          <w:rFonts w:ascii="Times New Roman" w:hAnsi="Times New Roman" w:cs="Times New Roman"/>
          <w:sz w:val="16"/>
          <w:szCs w:val="16"/>
        </w:rPr>
        <w:t xml:space="preserve"> (1) </w:t>
      </w:r>
      <w:r w:rsidR="00887EB2" w:rsidRPr="009C761A">
        <w:rPr>
          <w:rFonts w:ascii="Times New Roman" w:hAnsi="Times New Roman" w:cs="Times New Roman"/>
          <w:sz w:val="16"/>
          <w:szCs w:val="16"/>
        </w:rPr>
        <w:t xml:space="preserve">Clientes </w:t>
      </w:r>
      <w:proofErr w:type="spellStart"/>
      <w:r w:rsidR="00887EB2" w:rsidRPr="009C761A">
        <w:rPr>
          <w:rFonts w:ascii="Times New Roman" w:hAnsi="Times New Roman" w:cs="Times New Roman"/>
          <w:sz w:val="16"/>
          <w:szCs w:val="16"/>
        </w:rPr>
        <w:t>judicializados</w:t>
      </w:r>
      <w:proofErr w:type="spellEnd"/>
      <w:r w:rsidR="00887EB2" w:rsidRPr="009C761A">
        <w:rPr>
          <w:rFonts w:ascii="Times New Roman" w:hAnsi="Times New Roman" w:cs="Times New Roman"/>
          <w:sz w:val="16"/>
          <w:szCs w:val="16"/>
        </w:rPr>
        <w:t xml:space="preserve"> aguardando os tr</w:t>
      </w:r>
      <w:r w:rsidR="00F72419" w:rsidRPr="009C761A">
        <w:rPr>
          <w:rFonts w:ascii="Times New Roman" w:hAnsi="Times New Roman" w:cs="Times New Roman"/>
          <w:sz w:val="16"/>
          <w:szCs w:val="16"/>
        </w:rPr>
        <w:t>âmites da justiça.</w:t>
      </w:r>
    </w:p>
    <w:p w:rsidR="00F72419" w:rsidRPr="009C761A" w:rsidRDefault="00384B93" w:rsidP="003B1C91">
      <w:pPr>
        <w:spacing w:after="0" w:line="240" w:lineRule="auto"/>
        <w:jc w:val="both"/>
        <w:rPr>
          <w:rFonts w:ascii="Times New Roman" w:hAnsi="Times New Roman" w:cs="Times New Roman"/>
          <w:sz w:val="16"/>
          <w:szCs w:val="16"/>
        </w:rPr>
      </w:pPr>
      <w:r>
        <w:rPr>
          <w:rFonts w:ascii="Times New Roman" w:hAnsi="Times New Roman" w:cs="Times New Roman"/>
          <w:sz w:val="16"/>
          <w:szCs w:val="16"/>
        </w:rPr>
        <w:t xml:space="preserve"> </w:t>
      </w:r>
      <w:r w:rsidR="00F72419" w:rsidRPr="009C761A">
        <w:rPr>
          <w:rFonts w:ascii="Times New Roman" w:hAnsi="Times New Roman" w:cs="Times New Roman"/>
          <w:sz w:val="16"/>
          <w:szCs w:val="16"/>
        </w:rPr>
        <w:t xml:space="preserve">(2) A PCLD dos clientes a vencer refere-se às renegociações em andamento com novas datas de vencimentos das </w:t>
      </w:r>
      <w:r w:rsidR="00C45744" w:rsidRPr="009C761A">
        <w:rPr>
          <w:rFonts w:ascii="Times New Roman" w:hAnsi="Times New Roman" w:cs="Times New Roman"/>
          <w:sz w:val="16"/>
          <w:szCs w:val="16"/>
        </w:rPr>
        <w:t>duplicatas e TED com a prestação de contas (vencimento) para o ano de 2025.</w:t>
      </w:r>
    </w:p>
    <w:p w:rsidR="00FF64F4" w:rsidRDefault="00FF64F4" w:rsidP="00251C96">
      <w:pPr>
        <w:tabs>
          <w:tab w:val="left" w:pos="2235"/>
          <w:tab w:val="left" w:pos="3750"/>
        </w:tabs>
        <w:spacing w:after="0" w:line="240" w:lineRule="auto"/>
        <w:jc w:val="both"/>
        <w:rPr>
          <w:rFonts w:ascii="Times New Roman" w:hAnsi="Times New Roman" w:cs="Times New Roman"/>
          <w:b/>
          <w:sz w:val="24"/>
          <w:szCs w:val="24"/>
        </w:rPr>
      </w:pPr>
    </w:p>
    <w:p w:rsidR="002035D4" w:rsidRDefault="00C443A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w:t>
      </w:r>
      <w:r w:rsidRPr="00C443AE">
        <w:rPr>
          <w:rFonts w:ascii="Times New Roman" w:hAnsi="Times New Roman" w:cs="Times New Roman"/>
          <w:b/>
          <w:sz w:val="24"/>
          <w:szCs w:val="24"/>
        </w:rPr>
        <w:t>1. ESTOQUES</w:t>
      </w:r>
    </w:p>
    <w:p w:rsidR="004227F0" w:rsidRPr="00CB14C2" w:rsidRDefault="00800CEF" w:rsidP="002035D4">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w:t>
      </w:r>
    </w:p>
    <w:p w:rsidR="00ED38E9" w:rsidRPr="009C761A" w:rsidRDefault="00384B93" w:rsidP="00ED38E9">
      <w:pPr>
        <w:spacing w:after="0" w:line="240" w:lineRule="auto"/>
        <w:jc w:val="both"/>
        <w:rPr>
          <w:rFonts w:ascii="Times New Roman" w:hAnsi="Times New Roman" w:cs="Times New Roman"/>
          <w:sz w:val="16"/>
          <w:szCs w:val="16"/>
        </w:rPr>
      </w:pPr>
      <w:r>
        <w:rPr>
          <w:rFonts w:ascii="Times New Roman" w:hAnsi="Times New Roman" w:cs="Times New Roman"/>
          <w:noProof/>
          <w:sz w:val="16"/>
          <w:szCs w:val="16"/>
          <w:lang w:eastAsia="pt-BR"/>
        </w:rPr>
        <w:drawing>
          <wp:inline distT="0" distB="0" distL="0" distR="0">
            <wp:extent cx="6753225" cy="2305050"/>
            <wp:effectExtent l="19050" t="0" r="9525" b="0"/>
            <wp:docPr id="54"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srcRect/>
                    <a:stretch>
                      <a:fillRect/>
                    </a:stretch>
                  </pic:blipFill>
                  <pic:spPr bwMode="auto">
                    <a:xfrm>
                      <a:off x="0" y="0"/>
                      <a:ext cx="6750685" cy="2304183"/>
                    </a:xfrm>
                    <a:prstGeom prst="rect">
                      <a:avLst/>
                    </a:prstGeom>
                    <a:noFill/>
                    <a:ln w="9525">
                      <a:noFill/>
                      <a:miter lim="800000"/>
                      <a:headEnd/>
                      <a:tailEnd/>
                    </a:ln>
                  </pic:spPr>
                </pic:pic>
              </a:graphicData>
            </a:graphic>
          </wp:inline>
        </w:drawing>
      </w:r>
      <w:r w:rsidRPr="009C761A">
        <w:rPr>
          <w:rFonts w:ascii="Times New Roman" w:hAnsi="Times New Roman" w:cs="Times New Roman"/>
          <w:sz w:val="16"/>
          <w:szCs w:val="16"/>
        </w:rPr>
        <w:t xml:space="preserve"> </w:t>
      </w:r>
      <w:r w:rsidR="0071568A" w:rsidRPr="009C761A">
        <w:rPr>
          <w:rFonts w:ascii="Times New Roman" w:hAnsi="Times New Roman" w:cs="Times New Roman"/>
          <w:sz w:val="16"/>
          <w:szCs w:val="16"/>
        </w:rPr>
        <w:t xml:space="preserve">(1) </w:t>
      </w:r>
      <w:r w:rsidR="00ED38E9" w:rsidRPr="009C761A">
        <w:rPr>
          <w:rFonts w:ascii="Times New Roman" w:hAnsi="Times New Roman" w:cs="Times New Roman"/>
          <w:sz w:val="16"/>
          <w:szCs w:val="16"/>
        </w:rPr>
        <w:t xml:space="preserve">O </w:t>
      </w:r>
      <w:r w:rsidR="00F142E4" w:rsidRPr="009C761A">
        <w:rPr>
          <w:rFonts w:ascii="Times New Roman" w:hAnsi="Times New Roman" w:cs="Times New Roman"/>
          <w:sz w:val="16"/>
          <w:szCs w:val="16"/>
        </w:rPr>
        <w:t xml:space="preserve">custo dos </w:t>
      </w:r>
      <w:r w:rsidR="00ED38E9" w:rsidRPr="009C761A">
        <w:rPr>
          <w:rFonts w:ascii="Times New Roman" w:hAnsi="Times New Roman" w:cs="Times New Roman"/>
          <w:sz w:val="16"/>
          <w:szCs w:val="16"/>
        </w:rPr>
        <w:t>estoque</w:t>
      </w:r>
      <w:r w:rsidR="00F142E4" w:rsidRPr="009C761A">
        <w:rPr>
          <w:rFonts w:ascii="Times New Roman" w:hAnsi="Times New Roman" w:cs="Times New Roman"/>
          <w:sz w:val="16"/>
          <w:szCs w:val="16"/>
        </w:rPr>
        <w:t>s</w:t>
      </w:r>
      <w:r w:rsidR="00ED38E9" w:rsidRPr="009C761A">
        <w:rPr>
          <w:rFonts w:ascii="Times New Roman" w:hAnsi="Times New Roman" w:cs="Times New Roman"/>
          <w:sz w:val="16"/>
          <w:szCs w:val="16"/>
        </w:rPr>
        <w:t xml:space="preserve"> da </w:t>
      </w:r>
      <w:r w:rsidR="001C3E99" w:rsidRPr="009C761A">
        <w:rPr>
          <w:rFonts w:ascii="Times New Roman" w:hAnsi="Times New Roman" w:cs="Times New Roman"/>
          <w:sz w:val="16"/>
          <w:szCs w:val="16"/>
        </w:rPr>
        <w:t>IMBEL</w:t>
      </w:r>
      <w:r w:rsidR="001C3E99" w:rsidRPr="009C761A">
        <w:rPr>
          <w:rFonts w:ascii="Times New Roman" w:hAnsi="Times New Roman" w:cs="Times New Roman"/>
          <w:sz w:val="16"/>
          <w:szCs w:val="16"/>
          <w:vertAlign w:val="superscript"/>
        </w:rPr>
        <w:t>®</w:t>
      </w:r>
      <w:r w:rsidR="00ED38E9" w:rsidRPr="009C761A">
        <w:rPr>
          <w:rFonts w:ascii="Times New Roman" w:hAnsi="Times New Roman" w:cs="Times New Roman"/>
          <w:sz w:val="16"/>
          <w:szCs w:val="16"/>
        </w:rPr>
        <w:t xml:space="preserve"> está relacionado diretamente ao motivo de sua continuidade operacional, e sua existência estratégica em conexão com o Artigo </w:t>
      </w:r>
      <w:r w:rsidR="00ED38E9" w:rsidRPr="009C761A">
        <w:rPr>
          <w:rFonts w:ascii="Times New Roman" w:hAnsi="Times New Roman" w:cs="Times New Roman"/>
          <w:sz w:val="16"/>
          <w:szCs w:val="16"/>
        </w:rPr>
        <w:lastRenderedPageBreak/>
        <w:t>4º do seu Estatuto Social. Compreende os insumos aplicados na produção industrial para produtos estratégicos de defesa, sendo que existem as seguintes metodologias, políticas e situações:</w:t>
      </w:r>
    </w:p>
    <w:p w:rsidR="00ED38E9" w:rsidRPr="009C761A" w:rsidRDefault="002C1970" w:rsidP="000C621B">
      <w:pPr>
        <w:pStyle w:val="PargrafodaLista"/>
        <w:numPr>
          <w:ilvl w:val="0"/>
          <w:numId w:val="16"/>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O</w:t>
      </w:r>
      <w:r w:rsidR="00ED38E9" w:rsidRPr="009C761A">
        <w:rPr>
          <w:rFonts w:ascii="Times New Roman" w:hAnsi="Times New Roman" w:cs="Times New Roman"/>
          <w:sz w:val="16"/>
          <w:szCs w:val="16"/>
        </w:rPr>
        <w:t xml:space="preserve"> estoque tem um ciclo médio de 365 dias;</w:t>
      </w:r>
    </w:p>
    <w:p w:rsidR="00ED38E9" w:rsidRPr="009C761A" w:rsidRDefault="000C621B" w:rsidP="000C621B">
      <w:pPr>
        <w:pStyle w:val="PargrafodaLista"/>
        <w:spacing w:after="0" w:line="240" w:lineRule="auto"/>
        <w:ind w:left="0"/>
        <w:jc w:val="both"/>
        <w:rPr>
          <w:rFonts w:ascii="Times New Roman" w:hAnsi="Times New Roman" w:cs="Times New Roman"/>
          <w:sz w:val="16"/>
          <w:szCs w:val="16"/>
        </w:rPr>
      </w:pPr>
      <w:r w:rsidRPr="009C761A">
        <w:rPr>
          <w:rFonts w:ascii="Times New Roman" w:hAnsi="Times New Roman" w:cs="Times New Roman"/>
          <w:sz w:val="16"/>
          <w:szCs w:val="16"/>
        </w:rPr>
        <w:t xml:space="preserve">b) </w:t>
      </w:r>
      <w:r w:rsidR="002C1970">
        <w:rPr>
          <w:rFonts w:ascii="Times New Roman" w:hAnsi="Times New Roman" w:cs="Times New Roman"/>
          <w:sz w:val="16"/>
          <w:szCs w:val="16"/>
        </w:rPr>
        <w:t>A</w:t>
      </w:r>
      <w:r w:rsidR="00ED38E9" w:rsidRPr="009C761A">
        <w:rPr>
          <w:rFonts w:ascii="Times New Roman" w:hAnsi="Times New Roman" w:cs="Times New Roman"/>
          <w:sz w:val="16"/>
          <w:szCs w:val="16"/>
        </w:rPr>
        <w:t xml:space="preserve"> reposição do estoque é realizada de forma periódica devido aos longos trâmites orçamentários e licitatórios. Há uma definição dos estoques mínimos (de segurança) e máximos, sendo que o ponto de pedido de clientes é o gatilho para a reposição;</w:t>
      </w:r>
      <w:r w:rsidRPr="009C761A">
        <w:rPr>
          <w:rFonts w:ascii="Times New Roman" w:hAnsi="Times New Roman" w:cs="Times New Roman"/>
          <w:sz w:val="16"/>
          <w:szCs w:val="16"/>
        </w:rPr>
        <w:t xml:space="preserve"> </w:t>
      </w:r>
    </w:p>
    <w:p w:rsidR="00ED38E9" w:rsidRPr="009C761A" w:rsidRDefault="000C621B" w:rsidP="000C621B">
      <w:pPr>
        <w:pStyle w:val="PargrafodaLista"/>
        <w:numPr>
          <w:ilvl w:val="0"/>
          <w:numId w:val="22"/>
        </w:numPr>
        <w:spacing w:after="0" w:line="240" w:lineRule="auto"/>
        <w:ind w:left="142" w:hanging="142"/>
        <w:jc w:val="both"/>
        <w:rPr>
          <w:rFonts w:ascii="Times New Roman" w:hAnsi="Times New Roman" w:cs="Times New Roman"/>
          <w:sz w:val="16"/>
          <w:szCs w:val="16"/>
        </w:rPr>
      </w:pPr>
      <w:r w:rsidRPr="009C761A">
        <w:rPr>
          <w:rFonts w:ascii="Times New Roman" w:hAnsi="Times New Roman" w:cs="Times New Roman"/>
          <w:sz w:val="16"/>
          <w:szCs w:val="16"/>
        </w:rPr>
        <w:t xml:space="preserve"> </w:t>
      </w:r>
      <w:r w:rsidR="002C1970">
        <w:rPr>
          <w:rFonts w:ascii="Times New Roman" w:hAnsi="Times New Roman" w:cs="Times New Roman"/>
          <w:sz w:val="16"/>
          <w:szCs w:val="16"/>
        </w:rPr>
        <w:t>P</w:t>
      </w:r>
      <w:r w:rsidR="00ED38E9" w:rsidRPr="009C761A">
        <w:rPr>
          <w:rFonts w:ascii="Times New Roman" w:hAnsi="Times New Roman" w:cs="Times New Roman"/>
          <w:sz w:val="16"/>
          <w:szCs w:val="16"/>
        </w:rPr>
        <w:t>ara o controle do estoque é adotado o inventário cíclico mensal e o inventário anual, além da conferência periódica de fichas de estocagens;</w:t>
      </w:r>
    </w:p>
    <w:p w:rsidR="00ED38E9" w:rsidRPr="009C761A" w:rsidRDefault="002C1970" w:rsidP="000C621B">
      <w:pPr>
        <w:pStyle w:val="PargrafodaLista"/>
        <w:spacing w:after="0" w:line="240" w:lineRule="auto"/>
        <w:ind w:left="0"/>
        <w:jc w:val="both"/>
        <w:rPr>
          <w:rFonts w:ascii="Times New Roman" w:hAnsi="Times New Roman" w:cs="Times New Roman"/>
          <w:sz w:val="16"/>
          <w:szCs w:val="16"/>
        </w:rPr>
      </w:pPr>
      <w:r>
        <w:rPr>
          <w:rFonts w:ascii="Times New Roman" w:hAnsi="Times New Roman" w:cs="Times New Roman"/>
          <w:sz w:val="16"/>
          <w:szCs w:val="16"/>
        </w:rPr>
        <w:t>d) O</w:t>
      </w:r>
      <w:r w:rsidR="00ED38E9" w:rsidRPr="009C761A">
        <w:rPr>
          <w:rFonts w:ascii="Times New Roman" w:hAnsi="Times New Roman" w:cs="Times New Roman"/>
          <w:sz w:val="16"/>
          <w:szCs w:val="16"/>
        </w:rPr>
        <w:t xml:space="preserve"> controle de validade dos insumos é realizado por meio do sistema ERP TOTVS, sendo adotado o conceito FIFO (</w:t>
      </w:r>
      <w:proofErr w:type="spellStart"/>
      <w:r w:rsidR="00ED38E9" w:rsidRPr="002C1970">
        <w:rPr>
          <w:rFonts w:ascii="Times New Roman" w:hAnsi="Times New Roman" w:cs="Times New Roman"/>
          <w:i/>
          <w:sz w:val="16"/>
          <w:szCs w:val="16"/>
        </w:rPr>
        <w:t>First</w:t>
      </w:r>
      <w:proofErr w:type="spellEnd"/>
      <w:r w:rsidR="00ED38E9" w:rsidRPr="002C1970">
        <w:rPr>
          <w:rFonts w:ascii="Times New Roman" w:hAnsi="Times New Roman" w:cs="Times New Roman"/>
          <w:i/>
          <w:sz w:val="16"/>
          <w:szCs w:val="16"/>
        </w:rPr>
        <w:t xml:space="preserve"> in, </w:t>
      </w:r>
      <w:proofErr w:type="spellStart"/>
      <w:r w:rsidR="00ED38E9" w:rsidRPr="002C1970">
        <w:rPr>
          <w:rFonts w:ascii="Times New Roman" w:hAnsi="Times New Roman" w:cs="Times New Roman"/>
          <w:i/>
          <w:sz w:val="16"/>
          <w:szCs w:val="16"/>
        </w:rPr>
        <w:t>First</w:t>
      </w:r>
      <w:proofErr w:type="spellEnd"/>
      <w:r w:rsidR="00ED38E9" w:rsidRPr="002C1970">
        <w:rPr>
          <w:rFonts w:ascii="Times New Roman" w:hAnsi="Times New Roman" w:cs="Times New Roman"/>
          <w:i/>
          <w:sz w:val="16"/>
          <w:szCs w:val="16"/>
        </w:rPr>
        <w:t xml:space="preserve"> out</w:t>
      </w:r>
      <w:r w:rsidR="00ED38E9" w:rsidRPr="009C761A">
        <w:rPr>
          <w:rFonts w:ascii="Times New Roman" w:hAnsi="Times New Roman" w:cs="Times New Roman"/>
          <w:sz w:val="16"/>
          <w:szCs w:val="16"/>
        </w:rPr>
        <w:t>) para garantir a correta utilização. No entanto, caso ocorra o vencimento do insumo, é analisada a possibilidade de revalidação e posteriormente a baixa contábil, sendo este o último recurso, se necessário;</w:t>
      </w:r>
    </w:p>
    <w:p w:rsidR="00ED38E9" w:rsidRPr="009C761A" w:rsidRDefault="002C1970" w:rsidP="000C621B">
      <w:pPr>
        <w:spacing w:after="0" w:line="240" w:lineRule="auto"/>
        <w:ind w:left="567" w:hanging="567"/>
        <w:jc w:val="both"/>
        <w:rPr>
          <w:rFonts w:ascii="Times New Roman" w:hAnsi="Times New Roman" w:cs="Times New Roman"/>
          <w:sz w:val="16"/>
          <w:szCs w:val="16"/>
        </w:rPr>
      </w:pPr>
      <w:r>
        <w:rPr>
          <w:rFonts w:ascii="Times New Roman" w:hAnsi="Times New Roman" w:cs="Times New Roman"/>
          <w:sz w:val="16"/>
          <w:szCs w:val="16"/>
        </w:rPr>
        <w:t>e) O</w:t>
      </w:r>
      <w:r w:rsidR="00ED38E9" w:rsidRPr="009C761A">
        <w:rPr>
          <w:rFonts w:ascii="Times New Roman" w:hAnsi="Times New Roman" w:cs="Times New Roman"/>
          <w:sz w:val="16"/>
          <w:szCs w:val="16"/>
        </w:rPr>
        <w:t xml:space="preserve"> critério de avaliação dos estoques é a média ponderável móvel; </w:t>
      </w:r>
      <w:proofErr w:type="gramStart"/>
      <w:r w:rsidR="00ED38E9" w:rsidRPr="009C761A">
        <w:rPr>
          <w:rFonts w:ascii="Times New Roman" w:hAnsi="Times New Roman" w:cs="Times New Roman"/>
          <w:sz w:val="16"/>
          <w:szCs w:val="16"/>
        </w:rPr>
        <w:t>e</w:t>
      </w:r>
      <w:proofErr w:type="gramEnd"/>
    </w:p>
    <w:p w:rsidR="00ED38E9" w:rsidRPr="009C761A" w:rsidRDefault="000C621B" w:rsidP="000C621B">
      <w:pPr>
        <w:spacing w:after="0" w:line="240" w:lineRule="auto"/>
        <w:ind w:hanging="142"/>
        <w:jc w:val="both"/>
        <w:rPr>
          <w:rFonts w:ascii="Times New Roman" w:hAnsi="Times New Roman" w:cs="Times New Roman"/>
          <w:sz w:val="16"/>
          <w:szCs w:val="16"/>
        </w:rPr>
      </w:pPr>
      <w:r w:rsidRPr="009C761A">
        <w:rPr>
          <w:rFonts w:ascii="Times New Roman" w:hAnsi="Times New Roman" w:cs="Times New Roman"/>
          <w:sz w:val="16"/>
          <w:szCs w:val="16"/>
        </w:rPr>
        <w:t xml:space="preserve">    </w:t>
      </w:r>
      <w:r w:rsidR="00ED38E9" w:rsidRPr="009C761A">
        <w:rPr>
          <w:rFonts w:ascii="Times New Roman" w:hAnsi="Times New Roman" w:cs="Times New Roman"/>
          <w:sz w:val="16"/>
          <w:szCs w:val="16"/>
        </w:rPr>
        <w:t xml:space="preserve">f) todo produto acabado da </w:t>
      </w:r>
      <w:r w:rsidR="001C3E99" w:rsidRPr="009C761A">
        <w:rPr>
          <w:rFonts w:ascii="Times New Roman" w:hAnsi="Times New Roman" w:cs="Times New Roman"/>
          <w:sz w:val="16"/>
          <w:szCs w:val="16"/>
        </w:rPr>
        <w:t>IMBEL</w:t>
      </w:r>
      <w:r w:rsidR="001C3E99" w:rsidRPr="009C761A">
        <w:rPr>
          <w:rFonts w:ascii="Times New Roman" w:hAnsi="Times New Roman" w:cs="Times New Roman"/>
          <w:sz w:val="16"/>
          <w:szCs w:val="16"/>
          <w:vertAlign w:val="superscript"/>
        </w:rPr>
        <w:t>®</w:t>
      </w:r>
      <w:r w:rsidR="00ED38E9" w:rsidRPr="009C761A">
        <w:rPr>
          <w:rFonts w:ascii="Times New Roman" w:hAnsi="Times New Roman" w:cs="Times New Roman"/>
          <w:sz w:val="16"/>
          <w:szCs w:val="16"/>
        </w:rPr>
        <w:t xml:space="preserve"> está vinculado a um contrato já definido ou uma expectativa de venda tratada junto à Diretoria Comercial da Empresa.</w:t>
      </w:r>
    </w:p>
    <w:p w:rsidR="00ED38E9" w:rsidRPr="009C761A" w:rsidRDefault="0071568A" w:rsidP="00ED38E9">
      <w:pPr>
        <w:spacing w:after="0" w:line="240" w:lineRule="auto"/>
        <w:jc w:val="both"/>
        <w:rPr>
          <w:rFonts w:ascii="Times New Roman" w:hAnsi="Times New Roman" w:cs="Times New Roman"/>
          <w:sz w:val="16"/>
          <w:szCs w:val="16"/>
        </w:rPr>
      </w:pPr>
      <w:r w:rsidRPr="009C761A">
        <w:rPr>
          <w:rFonts w:ascii="Times New Roman" w:hAnsi="Times New Roman" w:cs="Times New Roman"/>
          <w:sz w:val="16"/>
          <w:szCs w:val="16"/>
        </w:rPr>
        <w:t xml:space="preserve">(2) </w:t>
      </w:r>
      <w:r w:rsidR="0067286B" w:rsidRPr="009C761A">
        <w:rPr>
          <w:rFonts w:ascii="Times New Roman" w:hAnsi="Times New Roman" w:cs="Times New Roman"/>
          <w:sz w:val="16"/>
          <w:szCs w:val="16"/>
        </w:rPr>
        <w:t xml:space="preserve">Os critérios adotados pela </w:t>
      </w:r>
      <w:r w:rsidR="001C3E99" w:rsidRPr="009C761A">
        <w:rPr>
          <w:rFonts w:ascii="Times New Roman" w:hAnsi="Times New Roman" w:cs="Times New Roman"/>
          <w:sz w:val="16"/>
          <w:szCs w:val="16"/>
        </w:rPr>
        <w:t>IMBEL</w:t>
      </w:r>
      <w:r w:rsidR="001C3E99" w:rsidRPr="009C761A">
        <w:rPr>
          <w:rFonts w:ascii="Times New Roman" w:hAnsi="Times New Roman" w:cs="Times New Roman"/>
          <w:sz w:val="16"/>
          <w:szCs w:val="16"/>
          <w:vertAlign w:val="superscript"/>
        </w:rPr>
        <w:t>®</w:t>
      </w:r>
      <w:r w:rsidR="0067286B" w:rsidRPr="009C761A">
        <w:rPr>
          <w:rFonts w:ascii="Times New Roman" w:hAnsi="Times New Roman" w:cs="Times New Roman"/>
          <w:sz w:val="16"/>
          <w:szCs w:val="16"/>
        </w:rPr>
        <w:t>, com base no Comitê de Pronunciamentos Contábeis nª</w:t>
      </w:r>
      <w:r w:rsidR="00F71B9C" w:rsidRPr="009C761A">
        <w:rPr>
          <w:rFonts w:ascii="Times New Roman" w:hAnsi="Times New Roman" w:cs="Times New Roman"/>
          <w:sz w:val="16"/>
          <w:szCs w:val="16"/>
        </w:rPr>
        <w:t>16, para</w:t>
      </w:r>
      <w:r w:rsidR="0067286B" w:rsidRPr="009C761A">
        <w:rPr>
          <w:rFonts w:ascii="Times New Roman" w:hAnsi="Times New Roman" w:cs="Times New Roman"/>
          <w:sz w:val="16"/>
          <w:szCs w:val="16"/>
        </w:rPr>
        <w:t xml:space="preserve"> a provisão de perdas são</w:t>
      </w:r>
      <w:r w:rsidR="00ED38E9" w:rsidRPr="009C761A">
        <w:rPr>
          <w:rFonts w:ascii="Times New Roman" w:hAnsi="Times New Roman" w:cs="Times New Roman"/>
          <w:sz w:val="16"/>
          <w:szCs w:val="16"/>
        </w:rPr>
        <w:t>:</w:t>
      </w:r>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w:t>
      </w:r>
      <w:r w:rsidRPr="009C761A">
        <w:rPr>
          <w:rFonts w:ascii="Times New Roman" w:hAnsi="Times New Roman" w:cs="Times New Roman"/>
          <w:sz w:val="16"/>
          <w:szCs w:val="16"/>
        </w:rPr>
        <w:t>Material</w:t>
      </w:r>
      <w:r w:rsidR="00ED38E9" w:rsidRPr="009C761A">
        <w:rPr>
          <w:rFonts w:ascii="Times New Roman" w:hAnsi="Times New Roman" w:cs="Times New Roman"/>
          <w:sz w:val="16"/>
          <w:szCs w:val="16"/>
        </w:rPr>
        <w:t xml:space="preserve"> reprovado;</w:t>
      </w:r>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w:t>
      </w:r>
      <w:r w:rsidRPr="009C761A">
        <w:rPr>
          <w:rFonts w:ascii="Times New Roman" w:hAnsi="Times New Roman" w:cs="Times New Roman"/>
          <w:sz w:val="16"/>
          <w:szCs w:val="16"/>
        </w:rPr>
        <w:t>Material</w:t>
      </w:r>
      <w:r w:rsidR="00ED38E9" w:rsidRPr="009C761A">
        <w:rPr>
          <w:rFonts w:ascii="Times New Roman" w:hAnsi="Times New Roman" w:cs="Times New Roman"/>
          <w:sz w:val="16"/>
          <w:szCs w:val="16"/>
        </w:rPr>
        <w:t xml:space="preserve"> obsoleto;</w:t>
      </w:r>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16"/>
        </w:rPr>
      </w:pPr>
      <w:r>
        <w:rPr>
          <w:rFonts w:ascii="Times New Roman" w:hAnsi="Times New Roman" w:cs="Times New Roman"/>
          <w:sz w:val="16"/>
          <w:szCs w:val="16"/>
        </w:rPr>
        <w:t xml:space="preserve"> </w:t>
      </w:r>
      <w:r w:rsidRPr="009C761A">
        <w:rPr>
          <w:rFonts w:ascii="Times New Roman" w:hAnsi="Times New Roman" w:cs="Times New Roman"/>
          <w:sz w:val="16"/>
          <w:szCs w:val="16"/>
        </w:rPr>
        <w:t>Validade</w:t>
      </w:r>
      <w:r w:rsidR="00ED38E9" w:rsidRPr="009C761A">
        <w:rPr>
          <w:rFonts w:ascii="Times New Roman" w:hAnsi="Times New Roman" w:cs="Times New Roman"/>
          <w:sz w:val="16"/>
          <w:szCs w:val="16"/>
        </w:rPr>
        <w:t xml:space="preserve"> do produto; </w:t>
      </w:r>
      <w:proofErr w:type="gramStart"/>
      <w:r w:rsidR="00ED38E9" w:rsidRPr="009C761A">
        <w:rPr>
          <w:rFonts w:ascii="Times New Roman" w:hAnsi="Times New Roman" w:cs="Times New Roman"/>
          <w:sz w:val="16"/>
          <w:szCs w:val="16"/>
        </w:rPr>
        <w:t>e</w:t>
      </w:r>
      <w:proofErr w:type="gramEnd"/>
    </w:p>
    <w:p w:rsidR="00ED38E9" w:rsidRPr="009C761A" w:rsidRDefault="002C1970" w:rsidP="000C621B">
      <w:pPr>
        <w:pStyle w:val="PargrafodaLista"/>
        <w:numPr>
          <w:ilvl w:val="0"/>
          <w:numId w:val="15"/>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w:t>
      </w:r>
      <w:r w:rsidRPr="009C761A">
        <w:rPr>
          <w:rFonts w:ascii="Times New Roman" w:hAnsi="Times New Roman" w:cs="Times New Roman"/>
          <w:sz w:val="16"/>
          <w:szCs w:val="24"/>
        </w:rPr>
        <w:t>Outros</w:t>
      </w:r>
      <w:r w:rsidR="00ED38E9" w:rsidRPr="009C761A">
        <w:rPr>
          <w:rFonts w:ascii="Times New Roman" w:hAnsi="Times New Roman" w:cs="Times New Roman"/>
          <w:sz w:val="16"/>
          <w:szCs w:val="24"/>
        </w:rPr>
        <w:t xml:space="preserve"> motivos que o engenheiro fabril achar conveniente em sua avaliação.</w:t>
      </w:r>
    </w:p>
    <w:p w:rsidR="001C3E99" w:rsidRPr="009C761A" w:rsidRDefault="00D51A63"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 xml:space="preserve">A baixa definitiva da provisão de perdas de estoques para a despesa se dá pelo descarte, destruição (material explosivo) ou leilão (sucata). </w:t>
      </w:r>
    </w:p>
    <w:p w:rsidR="00E323C0" w:rsidRPr="009C761A" w:rsidRDefault="0071568A"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(3)</w:t>
      </w:r>
      <w:r w:rsidRPr="009C761A">
        <w:rPr>
          <w:rFonts w:ascii="Times New Roman" w:hAnsi="Times New Roman" w:cs="Times New Roman"/>
          <w:sz w:val="24"/>
          <w:szCs w:val="24"/>
        </w:rPr>
        <w:t xml:space="preserve"> </w:t>
      </w:r>
      <w:r w:rsidR="003B7BE2" w:rsidRPr="009C761A">
        <w:rPr>
          <w:rFonts w:ascii="Times New Roman" w:hAnsi="Times New Roman" w:cs="Times New Roman"/>
          <w:sz w:val="16"/>
          <w:szCs w:val="24"/>
        </w:rPr>
        <w:t>Em virtude da atividade industrial da qual a IMBEL</w:t>
      </w:r>
      <w:r w:rsidR="003B7BE2" w:rsidRPr="009C761A">
        <w:rPr>
          <w:rFonts w:ascii="Times New Roman" w:hAnsi="Times New Roman" w:cs="Times New Roman"/>
          <w:sz w:val="16"/>
          <w:szCs w:val="24"/>
          <w:vertAlign w:val="superscript"/>
        </w:rPr>
        <w:t>®</w:t>
      </w:r>
      <w:r w:rsidR="003B7BE2" w:rsidRPr="009C761A">
        <w:rPr>
          <w:rFonts w:ascii="Times New Roman" w:hAnsi="Times New Roman" w:cs="Times New Roman"/>
          <w:sz w:val="16"/>
          <w:szCs w:val="24"/>
        </w:rPr>
        <w:t xml:space="preserve"> pratica </w:t>
      </w:r>
      <w:r w:rsidR="00FD5EC1" w:rsidRPr="009C761A">
        <w:rPr>
          <w:rFonts w:ascii="Times New Roman" w:hAnsi="Times New Roman" w:cs="Times New Roman"/>
          <w:sz w:val="16"/>
          <w:szCs w:val="24"/>
        </w:rPr>
        <w:t>são</w:t>
      </w:r>
      <w:r w:rsidR="003B7BE2" w:rsidRPr="009C761A">
        <w:rPr>
          <w:rFonts w:ascii="Times New Roman" w:hAnsi="Times New Roman" w:cs="Times New Roman"/>
          <w:sz w:val="16"/>
          <w:szCs w:val="24"/>
        </w:rPr>
        <w:t xml:space="preserve"> necess</w:t>
      </w:r>
      <w:r w:rsidR="00FD5EC1" w:rsidRPr="009C761A">
        <w:rPr>
          <w:rFonts w:ascii="Times New Roman" w:hAnsi="Times New Roman" w:cs="Times New Roman"/>
          <w:sz w:val="16"/>
          <w:szCs w:val="24"/>
        </w:rPr>
        <w:t>árias</w:t>
      </w:r>
      <w:r w:rsidR="003B7BE2" w:rsidRPr="009C761A">
        <w:rPr>
          <w:rFonts w:ascii="Times New Roman" w:hAnsi="Times New Roman" w:cs="Times New Roman"/>
          <w:sz w:val="16"/>
          <w:szCs w:val="24"/>
        </w:rPr>
        <w:t xml:space="preserve"> </w:t>
      </w:r>
      <w:r w:rsidR="00FD5EC1" w:rsidRPr="009C761A">
        <w:rPr>
          <w:rFonts w:ascii="Times New Roman" w:hAnsi="Times New Roman" w:cs="Times New Roman"/>
          <w:sz w:val="16"/>
          <w:szCs w:val="24"/>
        </w:rPr>
        <w:t>situações de adiantamento de fornecedores</w:t>
      </w:r>
      <w:r w:rsidR="009C761A">
        <w:rPr>
          <w:rFonts w:ascii="Times New Roman" w:hAnsi="Times New Roman" w:cs="Times New Roman"/>
          <w:sz w:val="16"/>
          <w:szCs w:val="24"/>
        </w:rPr>
        <w:t>, amparados</w:t>
      </w:r>
      <w:proofErr w:type="gramStart"/>
      <w:r w:rsidR="009C761A">
        <w:rPr>
          <w:rFonts w:ascii="Times New Roman" w:hAnsi="Times New Roman" w:cs="Times New Roman"/>
          <w:sz w:val="16"/>
          <w:szCs w:val="24"/>
        </w:rPr>
        <w:t xml:space="preserve"> </w:t>
      </w:r>
      <w:r w:rsidR="00ED38E9" w:rsidRPr="009C761A">
        <w:rPr>
          <w:rFonts w:ascii="Times New Roman" w:hAnsi="Times New Roman" w:cs="Times New Roman"/>
          <w:sz w:val="16"/>
          <w:szCs w:val="24"/>
        </w:rPr>
        <w:t xml:space="preserve"> </w:t>
      </w:r>
      <w:proofErr w:type="gramEnd"/>
      <w:r w:rsidR="00ED38E9" w:rsidRPr="009C761A">
        <w:rPr>
          <w:rFonts w:ascii="Times New Roman" w:hAnsi="Times New Roman" w:cs="Times New Roman"/>
          <w:sz w:val="16"/>
          <w:szCs w:val="24"/>
        </w:rPr>
        <w:t xml:space="preserve">pelas seguintes legislações: </w:t>
      </w:r>
    </w:p>
    <w:p w:rsidR="001C3E99" w:rsidRPr="009C761A" w:rsidRDefault="00ED38E9"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a) Lei 4.320, de 17 de março de 1964, q</w:t>
      </w:r>
      <w:r w:rsidR="009C761A">
        <w:rPr>
          <w:rFonts w:ascii="Times New Roman" w:hAnsi="Times New Roman" w:cs="Times New Roman"/>
          <w:sz w:val="16"/>
          <w:szCs w:val="24"/>
        </w:rPr>
        <w:t>ue em seu Art. 65 estabelece: “</w:t>
      </w:r>
      <w:r w:rsidRPr="009C761A">
        <w:rPr>
          <w:rFonts w:ascii="Times New Roman" w:hAnsi="Times New Roman" w:cs="Times New Roman"/>
          <w:sz w:val="16"/>
          <w:szCs w:val="24"/>
        </w:rPr>
        <w:t xml:space="preserve">O pagamento da despesa será efetuado por tesouraria ou pagadoria </w:t>
      </w:r>
      <w:r w:rsidR="002C1970" w:rsidRPr="009C761A">
        <w:rPr>
          <w:rFonts w:ascii="Times New Roman" w:hAnsi="Times New Roman" w:cs="Times New Roman"/>
          <w:sz w:val="16"/>
          <w:szCs w:val="24"/>
        </w:rPr>
        <w:t>regularmente instituída</w:t>
      </w:r>
      <w:r w:rsidRPr="009C761A">
        <w:rPr>
          <w:rFonts w:ascii="Times New Roman" w:hAnsi="Times New Roman" w:cs="Times New Roman"/>
          <w:sz w:val="16"/>
          <w:szCs w:val="24"/>
        </w:rPr>
        <w:t xml:space="preserve"> por estabelecimentos bancários credenciados e, em casos excepcionais, por meio de adiantamento”, </w:t>
      </w:r>
      <w:proofErr w:type="gramStart"/>
      <w:r w:rsidRPr="009C761A">
        <w:rPr>
          <w:rFonts w:ascii="Times New Roman" w:hAnsi="Times New Roman" w:cs="Times New Roman"/>
          <w:sz w:val="16"/>
          <w:szCs w:val="24"/>
        </w:rPr>
        <w:t>e</w:t>
      </w:r>
      <w:proofErr w:type="gramEnd"/>
    </w:p>
    <w:p w:rsidR="00ED38E9" w:rsidRPr="009C761A" w:rsidRDefault="00ED38E9" w:rsidP="00ED38E9">
      <w:pPr>
        <w:spacing w:after="0" w:line="240" w:lineRule="auto"/>
        <w:jc w:val="both"/>
        <w:rPr>
          <w:rFonts w:ascii="Times New Roman" w:hAnsi="Times New Roman" w:cs="Times New Roman"/>
          <w:sz w:val="16"/>
          <w:szCs w:val="24"/>
        </w:rPr>
      </w:pPr>
      <w:r w:rsidRPr="009C761A">
        <w:rPr>
          <w:rFonts w:ascii="Times New Roman" w:hAnsi="Times New Roman" w:cs="Times New Roman"/>
          <w:sz w:val="16"/>
          <w:szCs w:val="24"/>
        </w:rPr>
        <w:t xml:space="preserve"> b) Decreto nº 93.872, de 13 de dezembro de 1986, que no caso concreto, no Art. 38, assim descrito: </w:t>
      </w:r>
      <w:proofErr w:type="gramStart"/>
      <w:r w:rsidRPr="009C761A">
        <w:rPr>
          <w:rFonts w:ascii="Times New Roman" w:hAnsi="Times New Roman" w:cs="Times New Roman"/>
          <w:sz w:val="16"/>
          <w:szCs w:val="24"/>
        </w:rPr>
        <w:t xml:space="preserve">“ </w:t>
      </w:r>
      <w:proofErr w:type="gramEnd"/>
      <w:r w:rsidRPr="009C761A">
        <w:rPr>
          <w:rFonts w:ascii="Times New Roman" w:hAnsi="Times New Roman" w:cs="Times New Roman"/>
          <w:sz w:val="16"/>
          <w:szCs w:val="24"/>
        </w:rPr>
        <w:t>Não será permitido o pagamento antecipado de fornecimento de materiais, execução de obra ou prestação de serviço, inclusive de unidade pública, admitindo-se, todavia, mediante as indispensáveis cautelas ou garantias, o pagamento de parcela contratual na vigência do respectivo contrato, convênio, acordo ou ajuste, segundo a forma de pagamento nele estabelecida prevista no edital de licitação ou nos instrumentos formais de adjudicação direta.”</w:t>
      </w:r>
    </w:p>
    <w:p w:rsidR="00E37B12" w:rsidRPr="009C761A" w:rsidRDefault="008E67FA" w:rsidP="002035D4">
      <w:pPr>
        <w:spacing w:after="0" w:line="240" w:lineRule="auto"/>
        <w:jc w:val="both"/>
        <w:rPr>
          <w:rFonts w:ascii="Times New Roman" w:hAnsi="Times New Roman" w:cs="Times New Roman"/>
          <w:sz w:val="16"/>
          <w:szCs w:val="24"/>
        </w:rPr>
      </w:pPr>
      <w:r w:rsidRPr="009C761A">
        <w:rPr>
          <w:rFonts w:ascii="Times New Roman" w:hAnsi="Times New Roman" w:cs="Times New Roman"/>
          <w:bCs/>
          <w:sz w:val="16"/>
          <w:szCs w:val="24"/>
        </w:rPr>
        <w:t xml:space="preserve">A metodologia que a </w:t>
      </w:r>
      <w:r w:rsidR="009C761A" w:rsidRPr="009C761A">
        <w:rPr>
          <w:rFonts w:ascii="Times New Roman" w:hAnsi="Times New Roman" w:cs="Times New Roman"/>
          <w:sz w:val="16"/>
          <w:szCs w:val="24"/>
        </w:rPr>
        <w:t>IMBEL</w:t>
      </w:r>
      <w:r w:rsidR="009C761A" w:rsidRPr="009C761A">
        <w:rPr>
          <w:rFonts w:ascii="Times New Roman" w:hAnsi="Times New Roman" w:cs="Times New Roman"/>
          <w:sz w:val="16"/>
          <w:szCs w:val="24"/>
          <w:vertAlign w:val="superscript"/>
        </w:rPr>
        <w:t>®</w:t>
      </w:r>
      <w:r w:rsidRPr="009C761A">
        <w:rPr>
          <w:rFonts w:ascii="Times New Roman" w:hAnsi="Times New Roman" w:cs="Times New Roman"/>
          <w:bCs/>
          <w:sz w:val="16"/>
          <w:szCs w:val="24"/>
        </w:rPr>
        <w:t xml:space="preserve"> utiliza para a valoração do seu estoque é </w:t>
      </w:r>
      <w:r w:rsidR="000C621B" w:rsidRPr="009C761A">
        <w:rPr>
          <w:rFonts w:ascii="Times New Roman" w:hAnsi="Times New Roman" w:cs="Times New Roman"/>
          <w:bCs/>
          <w:sz w:val="16"/>
          <w:szCs w:val="24"/>
        </w:rPr>
        <w:t>Custeio por Absorção Integral</w:t>
      </w:r>
      <w:r w:rsidRPr="009C761A">
        <w:rPr>
          <w:rFonts w:ascii="Times New Roman" w:hAnsi="Times New Roman" w:cs="Times New Roman"/>
          <w:bCs/>
          <w:sz w:val="16"/>
          <w:szCs w:val="24"/>
        </w:rPr>
        <w:t>, que consiste num</w:t>
      </w:r>
      <w:r w:rsidRPr="009C761A">
        <w:rPr>
          <w:rFonts w:ascii="Times New Roman" w:hAnsi="Times New Roman" w:cs="Times New Roman"/>
          <w:sz w:val="16"/>
          <w:szCs w:val="24"/>
        </w:rPr>
        <w:t xml:space="preserve"> método que atribui aos produtos fabricados todos os custos de produção, quer de forma direta ou indireta. </w:t>
      </w:r>
    </w:p>
    <w:p w:rsidR="008E67FA" w:rsidRDefault="008E67FA" w:rsidP="002035D4">
      <w:pPr>
        <w:spacing w:after="0" w:line="240" w:lineRule="auto"/>
        <w:jc w:val="both"/>
        <w:rPr>
          <w:rFonts w:ascii="Times New Roman" w:hAnsi="Times New Roman" w:cs="Times New Roman"/>
          <w:b/>
          <w:sz w:val="24"/>
          <w:szCs w:val="24"/>
        </w:rPr>
      </w:pPr>
    </w:p>
    <w:p w:rsidR="00227187" w:rsidRDefault="00C443AE" w:rsidP="00ED38E9">
      <w:pPr>
        <w:spacing w:after="0" w:line="240" w:lineRule="auto"/>
        <w:rPr>
          <w:rFonts w:ascii="Times New Roman" w:hAnsi="Times New Roman" w:cs="Times New Roman"/>
          <w:b/>
          <w:sz w:val="24"/>
          <w:szCs w:val="24"/>
        </w:rPr>
      </w:pPr>
      <w:r w:rsidRPr="00C443AE">
        <w:rPr>
          <w:rFonts w:ascii="Times New Roman" w:hAnsi="Times New Roman" w:cs="Times New Roman"/>
          <w:b/>
          <w:sz w:val="24"/>
          <w:szCs w:val="24"/>
        </w:rPr>
        <w:t>12. IMPOSTOS A RECUPERAR</w:t>
      </w:r>
      <w:bookmarkStart w:id="2" w:name="_MON_1693975964"/>
      <w:bookmarkEnd w:id="2"/>
    </w:p>
    <w:p w:rsidR="00CF5354" w:rsidRDefault="0024450D" w:rsidP="00E16F2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800CEF">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800CEF" w:rsidRPr="00CB14C2">
        <w:rPr>
          <w:rFonts w:ascii="Times New Roman" w:hAnsi="Times New Roman" w:cs="Times New Roman"/>
          <w:b/>
          <w:szCs w:val="24"/>
        </w:rPr>
        <w:t>R$ mil</w:t>
      </w:r>
    </w:p>
    <w:p w:rsidR="00CF5354" w:rsidRDefault="008B395A" w:rsidP="00E16F26">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46653" cy="1847850"/>
            <wp:effectExtent l="19050" t="0" r="0" b="0"/>
            <wp:docPr id="38"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srcRect/>
                    <a:stretch>
                      <a:fillRect/>
                    </a:stretch>
                  </pic:blipFill>
                  <pic:spPr bwMode="auto">
                    <a:xfrm>
                      <a:off x="0" y="0"/>
                      <a:ext cx="6750685" cy="1848954"/>
                    </a:xfrm>
                    <a:prstGeom prst="rect">
                      <a:avLst/>
                    </a:prstGeom>
                    <a:noFill/>
                    <a:ln w="9525">
                      <a:noFill/>
                      <a:miter lim="800000"/>
                      <a:headEnd/>
                      <a:tailEnd/>
                    </a:ln>
                  </pic:spPr>
                </pic:pic>
              </a:graphicData>
            </a:graphic>
          </wp:inline>
        </w:drawing>
      </w:r>
    </w:p>
    <w:p w:rsidR="0024450D" w:rsidRPr="00552CF1" w:rsidRDefault="00CF5354" w:rsidP="00E16F26">
      <w:pPr>
        <w:spacing w:after="0" w:line="240" w:lineRule="auto"/>
        <w:jc w:val="both"/>
        <w:rPr>
          <w:rFonts w:ascii="Times New Roman" w:hAnsi="Times New Roman" w:cs="Times New Roman"/>
          <w:sz w:val="16"/>
          <w:szCs w:val="24"/>
        </w:rPr>
      </w:pPr>
      <w:r w:rsidRPr="0071568A">
        <w:rPr>
          <w:rFonts w:ascii="Times New Roman" w:hAnsi="Times New Roman" w:cs="Times New Roman"/>
          <w:sz w:val="16"/>
          <w:szCs w:val="24"/>
        </w:rPr>
        <w:t xml:space="preserve"> </w:t>
      </w:r>
      <w:r w:rsidR="0071568A" w:rsidRPr="0071568A">
        <w:rPr>
          <w:rFonts w:ascii="Times New Roman" w:hAnsi="Times New Roman" w:cs="Times New Roman"/>
          <w:sz w:val="16"/>
          <w:szCs w:val="24"/>
        </w:rPr>
        <w:t xml:space="preserve">(1) </w:t>
      </w:r>
      <w:r w:rsidR="00552CF1" w:rsidRPr="00552CF1">
        <w:rPr>
          <w:rFonts w:ascii="Times New Roman" w:hAnsi="Times New Roman" w:cs="Times New Roman"/>
          <w:sz w:val="16"/>
          <w:szCs w:val="24"/>
        </w:rPr>
        <w:t xml:space="preserve">A maior parte do saldo de IRPJ apurado refere-se </w:t>
      </w:r>
      <w:proofErr w:type="gramStart"/>
      <w:r w:rsidR="00552CF1" w:rsidRPr="00552CF1">
        <w:rPr>
          <w:rFonts w:ascii="Times New Roman" w:hAnsi="Times New Roman" w:cs="Times New Roman"/>
          <w:sz w:val="16"/>
          <w:szCs w:val="24"/>
        </w:rPr>
        <w:t>a</w:t>
      </w:r>
      <w:proofErr w:type="gramEnd"/>
      <w:r w:rsidR="00552CF1" w:rsidRPr="00552CF1">
        <w:rPr>
          <w:rFonts w:ascii="Times New Roman" w:hAnsi="Times New Roman" w:cs="Times New Roman"/>
          <w:sz w:val="16"/>
          <w:szCs w:val="24"/>
        </w:rPr>
        <w:t xml:space="preserve"> base</w:t>
      </w:r>
      <w:r w:rsidR="00D05575">
        <w:rPr>
          <w:rFonts w:ascii="Times New Roman" w:hAnsi="Times New Roman" w:cs="Times New Roman"/>
          <w:sz w:val="16"/>
          <w:szCs w:val="24"/>
        </w:rPr>
        <w:t xml:space="preserve"> negativa para os anos de 2019,</w:t>
      </w:r>
      <w:r w:rsidR="00552CF1" w:rsidRPr="00552CF1">
        <w:rPr>
          <w:rFonts w:ascii="Times New Roman" w:hAnsi="Times New Roman" w:cs="Times New Roman"/>
          <w:sz w:val="16"/>
          <w:szCs w:val="24"/>
        </w:rPr>
        <w:t xml:space="preserve"> 2020</w:t>
      </w:r>
      <w:r w:rsidR="009C761A">
        <w:rPr>
          <w:rFonts w:ascii="Times New Roman" w:hAnsi="Times New Roman" w:cs="Times New Roman"/>
          <w:sz w:val="16"/>
          <w:szCs w:val="24"/>
        </w:rPr>
        <w:t xml:space="preserve"> e</w:t>
      </w:r>
      <w:r w:rsidR="00D05575">
        <w:rPr>
          <w:rFonts w:ascii="Times New Roman" w:hAnsi="Times New Roman" w:cs="Times New Roman"/>
          <w:sz w:val="16"/>
          <w:szCs w:val="24"/>
        </w:rPr>
        <w:t xml:space="preserve"> 2023</w:t>
      </w:r>
      <w:r w:rsidR="00552CF1" w:rsidRPr="00552CF1">
        <w:rPr>
          <w:rFonts w:ascii="Times New Roman" w:hAnsi="Times New Roman" w:cs="Times New Roman"/>
          <w:sz w:val="16"/>
          <w:szCs w:val="24"/>
        </w:rPr>
        <w:t>. Foi feito um pedido de restituição à Receita</w:t>
      </w:r>
      <w:r w:rsidR="00552CF1">
        <w:t xml:space="preserve"> </w:t>
      </w:r>
      <w:r w:rsidR="00552CF1">
        <w:rPr>
          <w:rFonts w:ascii="Times New Roman" w:hAnsi="Times New Roman" w:cs="Times New Roman"/>
          <w:sz w:val="16"/>
          <w:szCs w:val="24"/>
        </w:rPr>
        <w:t>Federal e</w:t>
      </w:r>
      <w:r w:rsidR="00552CF1" w:rsidRPr="00552CF1">
        <w:rPr>
          <w:rFonts w:ascii="Times New Roman" w:hAnsi="Times New Roman" w:cs="Times New Roman"/>
          <w:sz w:val="16"/>
          <w:szCs w:val="24"/>
        </w:rPr>
        <w:t xml:space="preserve"> a atualização monetária do saldo acontecerá quando houver a validação do crédito por parte do presente Órgão.</w:t>
      </w:r>
      <w:r w:rsidR="00FD5EC1">
        <w:rPr>
          <w:rFonts w:ascii="Times New Roman" w:hAnsi="Times New Roman" w:cs="Times New Roman"/>
          <w:sz w:val="16"/>
          <w:szCs w:val="24"/>
        </w:rPr>
        <w:t xml:space="preserve"> Em 202</w:t>
      </w:r>
      <w:r w:rsidR="003D1D63">
        <w:rPr>
          <w:rFonts w:ascii="Times New Roman" w:hAnsi="Times New Roman" w:cs="Times New Roman"/>
          <w:sz w:val="16"/>
          <w:szCs w:val="24"/>
        </w:rPr>
        <w:t>4</w:t>
      </w:r>
      <w:r w:rsidR="00F6305C">
        <w:rPr>
          <w:rFonts w:ascii="Times New Roman" w:hAnsi="Times New Roman" w:cs="Times New Roman"/>
          <w:sz w:val="16"/>
          <w:szCs w:val="24"/>
        </w:rPr>
        <w:t xml:space="preserve"> a IMBEL </w:t>
      </w:r>
      <w:r w:rsidR="00F6305C" w:rsidRPr="00EF7B56">
        <w:rPr>
          <w:rFonts w:ascii="Times New Roman" w:hAnsi="Times New Roman" w:cs="Times New Roman"/>
          <w:sz w:val="16"/>
          <w:szCs w:val="24"/>
        </w:rPr>
        <w:t>apresentou base negativa de IRPJ no valor de R$</w:t>
      </w:r>
      <w:r w:rsidR="003D1D63" w:rsidRPr="00EF7B56">
        <w:rPr>
          <w:rFonts w:ascii="Times New Roman" w:hAnsi="Times New Roman" w:cs="Times New Roman"/>
          <w:sz w:val="16"/>
          <w:szCs w:val="24"/>
        </w:rPr>
        <w:t>7,3</w:t>
      </w:r>
      <w:r w:rsidR="00F6305C" w:rsidRPr="00EF7B56">
        <w:rPr>
          <w:rFonts w:ascii="Times New Roman" w:hAnsi="Times New Roman" w:cs="Times New Roman"/>
          <w:sz w:val="16"/>
          <w:szCs w:val="24"/>
        </w:rPr>
        <w:t xml:space="preserve"> milhões de reais</w:t>
      </w:r>
      <w:r w:rsidR="003D1D63" w:rsidRPr="00EF7B56">
        <w:rPr>
          <w:rFonts w:ascii="Times New Roman" w:hAnsi="Times New Roman" w:cs="Times New Roman"/>
          <w:sz w:val="16"/>
          <w:szCs w:val="24"/>
        </w:rPr>
        <w:t xml:space="preserve"> e base negativa</w:t>
      </w:r>
      <w:r w:rsidR="00C33082">
        <w:rPr>
          <w:rFonts w:ascii="Times New Roman" w:hAnsi="Times New Roman" w:cs="Times New Roman"/>
          <w:sz w:val="16"/>
          <w:szCs w:val="24"/>
        </w:rPr>
        <w:t xml:space="preserve"> </w:t>
      </w:r>
      <w:r w:rsidR="003D1D63" w:rsidRPr="00EF7B56">
        <w:rPr>
          <w:rFonts w:ascii="Times New Roman" w:hAnsi="Times New Roman" w:cs="Times New Roman"/>
          <w:sz w:val="16"/>
          <w:szCs w:val="24"/>
        </w:rPr>
        <w:t>CSLL</w:t>
      </w:r>
      <w:r w:rsidR="0083042D" w:rsidRPr="00EF7B56">
        <w:rPr>
          <w:rFonts w:ascii="Times New Roman" w:hAnsi="Times New Roman" w:cs="Times New Roman"/>
          <w:sz w:val="16"/>
          <w:szCs w:val="24"/>
        </w:rPr>
        <w:t xml:space="preserve"> </w:t>
      </w:r>
      <w:r w:rsidR="003D1D63" w:rsidRPr="00EF7B56">
        <w:rPr>
          <w:rFonts w:ascii="Times New Roman" w:hAnsi="Times New Roman" w:cs="Times New Roman"/>
          <w:sz w:val="16"/>
          <w:szCs w:val="24"/>
        </w:rPr>
        <w:t xml:space="preserve">no </w:t>
      </w:r>
      <w:r w:rsidR="00C33082">
        <w:rPr>
          <w:rFonts w:ascii="Times New Roman" w:hAnsi="Times New Roman" w:cs="Times New Roman"/>
          <w:sz w:val="16"/>
          <w:szCs w:val="24"/>
        </w:rPr>
        <w:t>valor de R$ 1,8 milhões de reais.</w:t>
      </w:r>
      <w:r w:rsidR="001F708B">
        <w:rPr>
          <w:rFonts w:ascii="Times New Roman" w:hAnsi="Times New Roman" w:cs="Times New Roman"/>
          <w:sz w:val="16"/>
          <w:szCs w:val="24"/>
        </w:rPr>
        <w:t xml:space="preserve"> </w:t>
      </w:r>
    </w:p>
    <w:p w:rsidR="003D1D63" w:rsidRDefault="003D1D63" w:rsidP="00E43B17">
      <w:pPr>
        <w:spacing w:after="0" w:line="240" w:lineRule="auto"/>
        <w:jc w:val="both"/>
        <w:rPr>
          <w:rFonts w:ascii="Times New Roman" w:hAnsi="Times New Roman" w:cs="Times New Roman"/>
          <w:b/>
          <w:sz w:val="24"/>
          <w:szCs w:val="24"/>
        </w:rPr>
      </w:pPr>
    </w:p>
    <w:p w:rsidR="002035D4"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t>13. DESPESAS ANTECIPADAS</w:t>
      </w:r>
    </w:p>
    <w:p w:rsidR="00AF12EF" w:rsidRDefault="004E3F11" w:rsidP="00E43B17">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4424F8" w:rsidRPr="004424F8" w:rsidRDefault="004424F8" w:rsidP="00E43B17">
      <w:pPr>
        <w:spacing w:after="0" w:line="240" w:lineRule="auto"/>
        <w:jc w:val="both"/>
        <w:rPr>
          <w:rFonts w:ascii="Times New Roman" w:hAnsi="Times New Roman" w:cs="Times New Roman"/>
          <w:b/>
          <w:sz w:val="4"/>
          <w:szCs w:val="4"/>
        </w:rPr>
      </w:pPr>
    </w:p>
    <w:p w:rsidR="00AF12EF" w:rsidRDefault="00FE0DDE" w:rsidP="00E43B17">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050" cy="1619250"/>
            <wp:effectExtent l="19050" t="0" r="0" b="0"/>
            <wp:docPr id="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a:stretch>
                      <a:fillRect/>
                    </a:stretch>
                  </pic:blipFill>
                  <pic:spPr bwMode="auto">
                    <a:xfrm>
                      <a:off x="0" y="0"/>
                      <a:ext cx="6750685" cy="1619402"/>
                    </a:xfrm>
                    <a:prstGeom prst="rect">
                      <a:avLst/>
                    </a:prstGeom>
                    <a:noFill/>
                    <a:ln w="9525">
                      <a:noFill/>
                      <a:miter lim="800000"/>
                      <a:headEnd/>
                      <a:tailEnd/>
                    </a:ln>
                  </pic:spPr>
                </pic:pic>
              </a:graphicData>
            </a:graphic>
          </wp:inline>
        </w:drawing>
      </w:r>
    </w:p>
    <w:p w:rsidR="007C023B" w:rsidRDefault="0071568A" w:rsidP="00C80AB0">
      <w:pPr>
        <w:spacing w:after="0" w:line="240" w:lineRule="auto"/>
        <w:rPr>
          <w:rFonts w:ascii="Times New Roman" w:hAnsi="Times New Roman" w:cs="Times New Roman"/>
          <w:sz w:val="16"/>
          <w:szCs w:val="24"/>
        </w:rPr>
      </w:pPr>
      <w:r w:rsidRPr="0071568A">
        <w:rPr>
          <w:rFonts w:ascii="Times New Roman" w:hAnsi="Times New Roman" w:cs="Times New Roman"/>
          <w:sz w:val="16"/>
          <w:szCs w:val="24"/>
        </w:rPr>
        <w:t>(1)</w:t>
      </w:r>
      <w:r>
        <w:rPr>
          <w:rFonts w:ascii="Times New Roman" w:hAnsi="Times New Roman" w:cs="Times New Roman"/>
          <w:sz w:val="24"/>
          <w:szCs w:val="24"/>
        </w:rPr>
        <w:t xml:space="preserve"> </w:t>
      </w:r>
      <w:r w:rsidR="00C80AB0" w:rsidRPr="00C80AB0">
        <w:rPr>
          <w:rFonts w:ascii="Times New Roman" w:hAnsi="Times New Roman" w:cs="Times New Roman"/>
          <w:sz w:val="16"/>
          <w:szCs w:val="24"/>
        </w:rPr>
        <w:t>Refere-se às ordens em aberto das industrializações por encomenda e serviços de armazenamento de material;</w:t>
      </w:r>
    </w:p>
    <w:p w:rsidR="00BE7A86" w:rsidRPr="00E31DC8" w:rsidRDefault="0071568A" w:rsidP="00E43B17">
      <w:pPr>
        <w:spacing w:after="0" w:line="240" w:lineRule="auto"/>
        <w:jc w:val="both"/>
        <w:rPr>
          <w:rFonts w:ascii="Times New Roman" w:hAnsi="Times New Roman" w:cs="Times New Roman"/>
          <w:sz w:val="16"/>
          <w:szCs w:val="24"/>
        </w:rPr>
      </w:pPr>
      <w:r w:rsidRPr="00E31DC8">
        <w:rPr>
          <w:rFonts w:ascii="Times New Roman" w:hAnsi="Times New Roman" w:cs="Times New Roman"/>
          <w:sz w:val="16"/>
          <w:szCs w:val="24"/>
        </w:rPr>
        <w:t>(2)</w:t>
      </w:r>
      <w:r w:rsidRPr="00E31DC8">
        <w:rPr>
          <w:rFonts w:ascii="Times New Roman" w:hAnsi="Times New Roman" w:cs="Times New Roman"/>
          <w:sz w:val="24"/>
          <w:szCs w:val="24"/>
        </w:rPr>
        <w:t xml:space="preserve"> </w:t>
      </w:r>
      <w:r w:rsidR="00706577" w:rsidRPr="00E31DC8">
        <w:rPr>
          <w:rFonts w:ascii="Times New Roman" w:hAnsi="Times New Roman" w:cs="Times New Roman"/>
          <w:sz w:val="16"/>
          <w:szCs w:val="24"/>
        </w:rPr>
        <w:t>Refere-se às</w:t>
      </w:r>
      <w:r w:rsidR="00C80AB0" w:rsidRPr="00E31DC8">
        <w:rPr>
          <w:rFonts w:ascii="Times New Roman" w:hAnsi="Times New Roman" w:cs="Times New Roman"/>
          <w:sz w:val="16"/>
          <w:szCs w:val="24"/>
        </w:rPr>
        <w:t xml:space="preserve"> assinaturas de periódicos e softwares (validade anual) necessários para a atividade industrial e de pesquisa. </w:t>
      </w:r>
      <w:r w:rsidR="00706577" w:rsidRPr="00E31DC8">
        <w:rPr>
          <w:rFonts w:ascii="Times New Roman" w:hAnsi="Times New Roman" w:cs="Times New Roman"/>
          <w:sz w:val="16"/>
          <w:szCs w:val="24"/>
        </w:rPr>
        <w:t xml:space="preserve">Consta na apropriação do software </w:t>
      </w:r>
      <w:proofErr w:type="spellStart"/>
      <w:proofErr w:type="gramStart"/>
      <w:r w:rsidR="00C80AB0" w:rsidRPr="00E31DC8">
        <w:rPr>
          <w:rFonts w:ascii="Times New Roman" w:hAnsi="Times New Roman" w:cs="Times New Roman"/>
          <w:sz w:val="16"/>
          <w:szCs w:val="24"/>
        </w:rPr>
        <w:t>Solidworks</w:t>
      </w:r>
      <w:proofErr w:type="spellEnd"/>
      <w:r w:rsidR="00706577" w:rsidRPr="00E31DC8">
        <w:rPr>
          <w:rFonts w:ascii="Times New Roman" w:hAnsi="Times New Roman" w:cs="Times New Roman"/>
          <w:sz w:val="16"/>
          <w:szCs w:val="24"/>
        </w:rPr>
        <w:t>,</w:t>
      </w:r>
      <w:proofErr w:type="gramEnd"/>
      <w:r w:rsidR="00706577" w:rsidRPr="00E31DC8">
        <w:rPr>
          <w:rFonts w:ascii="Times New Roman" w:hAnsi="Times New Roman" w:cs="Times New Roman"/>
          <w:sz w:val="16"/>
          <w:szCs w:val="24"/>
        </w:rPr>
        <w:t>que</w:t>
      </w:r>
      <w:r w:rsidR="00C80AB0" w:rsidRPr="00E31DC8">
        <w:rPr>
          <w:rFonts w:ascii="Times New Roman" w:hAnsi="Times New Roman" w:cs="Times New Roman"/>
          <w:sz w:val="16"/>
          <w:szCs w:val="24"/>
        </w:rPr>
        <w:t> é um software de CAD (Desenho assistido por computador) voltado para a modelagem 3D para engenharia de produtos em geral, tais como peças e montagens complexas, sendo seu custo</w:t>
      </w:r>
      <w:r w:rsidR="00B21B67" w:rsidRPr="00E31DC8">
        <w:rPr>
          <w:rFonts w:ascii="Times New Roman" w:hAnsi="Times New Roman" w:cs="Times New Roman"/>
          <w:sz w:val="16"/>
          <w:szCs w:val="24"/>
        </w:rPr>
        <w:t xml:space="preserve"> médio</w:t>
      </w:r>
      <w:r w:rsidR="00C80AB0" w:rsidRPr="00E31DC8">
        <w:rPr>
          <w:rFonts w:ascii="Times New Roman" w:hAnsi="Times New Roman" w:cs="Times New Roman"/>
          <w:sz w:val="16"/>
          <w:szCs w:val="24"/>
        </w:rPr>
        <w:t xml:space="preserve"> anual de R$208 mil, apropriado na despesa ao longo do ano.</w:t>
      </w:r>
      <w:r w:rsidR="00DB6996" w:rsidRPr="00E31DC8">
        <w:rPr>
          <w:rFonts w:ascii="Times New Roman" w:hAnsi="Times New Roman" w:cs="Times New Roman"/>
          <w:sz w:val="16"/>
          <w:szCs w:val="24"/>
        </w:rPr>
        <w:t xml:space="preserve"> </w:t>
      </w:r>
    </w:p>
    <w:p w:rsidR="003D3AF7" w:rsidRDefault="003D3AF7" w:rsidP="00E43B17">
      <w:pPr>
        <w:spacing w:after="0" w:line="240" w:lineRule="auto"/>
        <w:jc w:val="both"/>
        <w:rPr>
          <w:rFonts w:ascii="Times New Roman" w:hAnsi="Times New Roman" w:cs="Times New Roman"/>
          <w:b/>
          <w:sz w:val="24"/>
          <w:szCs w:val="24"/>
        </w:rPr>
      </w:pPr>
    </w:p>
    <w:p w:rsidR="00384B93" w:rsidRDefault="00384B93" w:rsidP="00E43B17">
      <w:pPr>
        <w:spacing w:after="0" w:line="240" w:lineRule="auto"/>
        <w:jc w:val="both"/>
        <w:rPr>
          <w:rFonts w:ascii="Times New Roman" w:hAnsi="Times New Roman" w:cs="Times New Roman"/>
          <w:b/>
          <w:sz w:val="24"/>
          <w:szCs w:val="24"/>
        </w:rPr>
      </w:pPr>
    </w:p>
    <w:p w:rsidR="00384B93" w:rsidRDefault="00384B93" w:rsidP="00E43B17">
      <w:pPr>
        <w:spacing w:after="0" w:line="240" w:lineRule="auto"/>
        <w:jc w:val="both"/>
        <w:rPr>
          <w:rFonts w:ascii="Times New Roman" w:hAnsi="Times New Roman" w:cs="Times New Roman"/>
          <w:b/>
          <w:sz w:val="24"/>
          <w:szCs w:val="24"/>
        </w:rPr>
      </w:pPr>
    </w:p>
    <w:p w:rsidR="00963C62" w:rsidRDefault="00963C62" w:rsidP="00E43B17">
      <w:pPr>
        <w:spacing w:after="0" w:line="240" w:lineRule="auto"/>
        <w:jc w:val="both"/>
        <w:rPr>
          <w:rFonts w:ascii="Times New Roman" w:hAnsi="Times New Roman" w:cs="Times New Roman"/>
          <w:b/>
          <w:sz w:val="24"/>
          <w:szCs w:val="24"/>
        </w:rPr>
      </w:pPr>
      <w:r w:rsidRPr="00963C62">
        <w:rPr>
          <w:rFonts w:ascii="Times New Roman" w:hAnsi="Times New Roman" w:cs="Times New Roman"/>
          <w:b/>
          <w:sz w:val="24"/>
          <w:szCs w:val="24"/>
        </w:rPr>
        <w:lastRenderedPageBreak/>
        <w:t>14. INVESTIMENTOS</w:t>
      </w:r>
    </w:p>
    <w:p w:rsidR="00227187" w:rsidRPr="00CB14C2" w:rsidRDefault="004E3F11" w:rsidP="00E43B17">
      <w:pPr>
        <w:spacing w:after="0" w:line="240" w:lineRule="auto"/>
        <w:jc w:val="both"/>
        <w:rPr>
          <w:rFonts w:ascii="Times New Roman" w:hAnsi="Times New Roman" w:cs="Times New Roman"/>
          <w:b/>
          <w:szCs w:val="24"/>
        </w:rPr>
      </w:pPr>
      <w:r w:rsidRPr="00CB14C2">
        <w:rPr>
          <w:rFonts w:ascii="Times New Roman" w:hAnsi="Times New Roman" w:cs="Times New Roman"/>
          <w:b/>
          <w:szCs w:val="24"/>
        </w:rPr>
        <w:t xml:space="preserve">                                                                                                                                                            </w:t>
      </w:r>
      <w:r w:rsidR="00CB14C2">
        <w:rPr>
          <w:rFonts w:ascii="Times New Roman" w:hAnsi="Times New Roman" w:cs="Times New Roman"/>
          <w:b/>
          <w:szCs w:val="24"/>
        </w:rPr>
        <w:t xml:space="preserve">                  </w:t>
      </w:r>
      <w:r w:rsidRPr="00CB14C2">
        <w:rPr>
          <w:rFonts w:ascii="Times New Roman" w:hAnsi="Times New Roman" w:cs="Times New Roman"/>
          <w:b/>
          <w:szCs w:val="24"/>
        </w:rPr>
        <w:t xml:space="preserve">       R$ mil                                                 </w:t>
      </w:r>
    </w:p>
    <w:p w:rsidR="00E761AB" w:rsidRDefault="004C4D70" w:rsidP="007D42CF">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0685" cy="999839"/>
            <wp:effectExtent l="19050" t="0" r="0" b="0"/>
            <wp:docPr id="115" name="Imagem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30" cstate="print"/>
                    <a:srcRect/>
                    <a:stretch>
                      <a:fillRect/>
                    </a:stretch>
                  </pic:blipFill>
                  <pic:spPr bwMode="auto">
                    <a:xfrm>
                      <a:off x="0" y="0"/>
                      <a:ext cx="6750685" cy="999839"/>
                    </a:xfrm>
                    <a:prstGeom prst="rect">
                      <a:avLst/>
                    </a:prstGeom>
                    <a:noFill/>
                    <a:ln w="9525">
                      <a:noFill/>
                      <a:miter lim="800000"/>
                      <a:headEnd/>
                      <a:tailEnd/>
                    </a:ln>
                  </pic:spPr>
                </pic:pic>
              </a:graphicData>
            </a:graphic>
          </wp:inline>
        </w:drawing>
      </w:r>
      <w:r w:rsidRPr="007C5ED5">
        <w:rPr>
          <w:rFonts w:ascii="Times New Roman" w:hAnsi="Times New Roman" w:cs="Times New Roman"/>
          <w:sz w:val="16"/>
          <w:szCs w:val="24"/>
        </w:rPr>
        <w:t xml:space="preserve"> </w:t>
      </w:r>
      <w:r w:rsidR="007C5ED5" w:rsidRPr="007C5ED5">
        <w:rPr>
          <w:rFonts w:ascii="Times New Roman" w:hAnsi="Times New Roman" w:cs="Times New Roman"/>
          <w:sz w:val="16"/>
          <w:szCs w:val="24"/>
        </w:rPr>
        <w:t>(1) Referem-se a</w:t>
      </w:r>
      <w:r w:rsidR="009C761A">
        <w:rPr>
          <w:rFonts w:ascii="Times New Roman" w:hAnsi="Times New Roman" w:cs="Times New Roman"/>
          <w:sz w:val="16"/>
          <w:szCs w:val="24"/>
        </w:rPr>
        <w:t>os</w:t>
      </w:r>
      <w:r w:rsidR="007C5ED5" w:rsidRPr="007C5ED5">
        <w:rPr>
          <w:rFonts w:ascii="Times New Roman" w:hAnsi="Times New Roman" w:cs="Times New Roman"/>
          <w:sz w:val="16"/>
          <w:szCs w:val="24"/>
        </w:rPr>
        <w:t xml:space="preserve"> imóveis que foram adquiridos por intermédio de acordo judicial com cliente</w:t>
      </w:r>
      <w:r w:rsidR="009C761A">
        <w:rPr>
          <w:rFonts w:ascii="Times New Roman" w:hAnsi="Times New Roman" w:cs="Times New Roman"/>
          <w:sz w:val="16"/>
          <w:szCs w:val="24"/>
        </w:rPr>
        <w:t>s</w:t>
      </w:r>
      <w:r w:rsidR="007C5ED5" w:rsidRPr="007C5ED5">
        <w:rPr>
          <w:rFonts w:ascii="Times New Roman" w:hAnsi="Times New Roman" w:cs="Times New Roman"/>
          <w:sz w:val="16"/>
          <w:szCs w:val="24"/>
        </w:rPr>
        <w:t xml:space="preserve"> inadimplente</w:t>
      </w:r>
      <w:r w:rsidR="009C761A">
        <w:rPr>
          <w:rFonts w:ascii="Times New Roman" w:hAnsi="Times New Roman" w:cs="Times New Roman"/>
          <w:sz w:val="16"/>
          <w:szCs w:val="24"/>
        </w:rPr>
        <w:t>s</w:t>
      </w:r>
      <w:r w:rsidR="007C5ED5" w:rsidRPr="007C5ED5">
        <w:rPr>
          <w:rFonts w:ascii="Times New Roman" w:hAnsi="Times New Roman" w:cs="Times New Roman"/>
          <w:sz w:val="16"/>
          <w:szCs w:val="24"/>
        </w:rPr>
        <w:t>.</w:t>
      </w:r>
      <w:r w:rsidR="00B43018">
        <w:rPr>
          <w:rFonts w:ascii="Times New Roman" w:hAnsi="Times New Roman" w:cs="Times New Roman"/>
          <w:sz w:val="16"/>
          <w:szCs w:val="24"/>
        </w:rPr>
        <w:t xml:space="preserve"> Atualmente o presente imóvel encontra-se ocupado pelo mesmo cliente inadimplente. A respeito do imóvel, a </w:t>
      </w:r>
      <w:r w:rsidR="009C761A" w:rsidRPr="009C761A">
        <w:rPr>
          <w:rFonts w:ascii="Times New Roman" w:hAnsi="Times New Roman" w:cs="Times New Roman"/>
          <w:sz w:val="16"/>
          <w:szCs w:val="24"/>
        </w:rPr>
        <w:t>IMBEL</w:t>
      </w:r>
      <w:r w:rsidR="009C761A" w:rsidRPr="009C761A">
        <w:rPr>
          <w:rFonts w:ascii="Times New Roman" w:hAnsi="Times New Roman" w:cs="Times New Roman"/>
          <w:sz w:val="16"/>
          <w:szCs w:val="24"/>
          <w:vertAlign w:val="superscript"/>
        </w:rPr>
        <w:t>®</w:t>
      </w:r>
      <w:r w:rsidR="004F45A3">
        <w:rPr>
          <w:rFonts w:ascii="Times New Roman" w:hAnsi="Times New Roman" w:cs="Times New Roman"/>
          <w:sz w:val="16"/>
          <w:szCs w:val="24"/>
        </w:rPr>
        <w:t xml:space="preserve"> aguarda</w:t>
      </w:r>
      <w:r w:rsidR="00B43018">
        <w:rPr>
          <w:rFonts w:ascii="Times New Roman" w:hAnsi="Times New Roman" w:cs="Times New Roman"/>
          <w:sz w:val="16"/>
          <w:szCs w:val="24"/>
        </w:rPr>
        <w:t xml:space="preserve"> uma nova decisão jurídica para propor ao Conselho de </w:t>
      </w:r>
      <w:r w:rsidR="000C621B">
        <w:rPr>
          <w:rFonts w:ascii="Times New Roman" w:hAnsi="Times New Roman" w:cs="Times New Roman"/>
          <w:sz w:val="16"/>
          <w:szCs w:val="24"/>
        </w:rPr>
        <w:t>Administração definição</w:t>
      </w:r>
      <w:r w:rsidR="00B43018">
        <w:rPr>
          <w:rFonts w:ascii="Times New Roman" w:hAnsi="Times New Roman" w:cs="Times New Roman"/>
          <w:sz w:val="16"/>
          <w:szCs w:val="24"/>
        </w:rPr>
        <w:t xml:space="preserve"> quanto à sua </w:t>
      </w:r>
      <w:r w:rsidR="00BD7E58">
        <w:rPr>
          <w:rFonts w:ascii="Times New Roman" w:hAnsi="Times New Roman" w:cs="Times New Roman"/>
          <w:sz w:val="16"/>
          <w:szCs w:val="24"/>
        </w:rPr>
        <w:t xml:space="preserve">destinação. </w:t>
      </w:r>
    </w:p>
    <w:p w:rsidR="00963C62" w:rsidRDefault="007C5ED5" w:rsidP="007D42CF">
      <w:pPr>
        <w:spacing w:after="0" w:line="240" w:lineRule="auto"/>
        <w:jc w:val="both"/>
        <w:rPr>
          <w:rFonts w:ascii="Times New Roman" w:hAnsi="Times New Roman" w:cs="Times New Roman"/>
          <w:sz w:val="16"/>
          <w:szCs w:val="24"/>
        </w:rPr>
      </w:pPr>
      <w:r w:rsidRPr="007C5ED5">
        <w:rPr>
          <w:rFonts w:ascii="Times New Roman" w:hAnsi="Times New Roman" w:cs="Times New Roman"/>
          <w:sz w:val="16"/>
          <w:szCs w:val="24"/>
        </w:rPr>
        <w:t xml:space="preserve">(2) Refere-se </w:t>
      </w:r>
      <w:r w:rsidR="006E4B11">
        <w:rPr>
          <w:rFonts w:ascii="Times New Roman" w:hAnsi="Times New Roman" w:cs="Times New Roman"/>
          <w:sz w:val="16"/>
          <w:szCs w:val="24"/>
        </w:rPr>
        <w:t xml:space="preserve">à participação acionária de </w:t>
      </w:r>
      <w:r w:rsidR="00601513">
        <w:rPr>
          <w:rFonts w:ascii="Times New Roman" w:hAnsi="Times New Roman" w:cs="Times New Roman"/>
          <w:sz w:val="16"/>
          <w:szCs w:val="24"/>
        </w:rPr>
        <w:t>0,34</w:t>
      </w:r>
      <w:r w:rsidR="000C621B" w:rsidRPr="007C5ED5">
        <w:rPr>
          <w:rFonts w:ascii="Times New Roman" w:hAnsi="Times New Roman" w:cs="Times New Roman"/>
          <w:sz w:val="16"/>
          <w:szCs w:val="24"/>
        </w:rPr>
        <w:t>% na</w:t>
      </w:r>
      <w:r w:rsidRPr="007C5ED5">
        <w:rPr>
          <w:rFonts w:ascii="Times New Roman" w:hAnsi="Times New Roman" w:cs="Times New Roman"/>
          <w:sz w:val="16"/>
          <w:szCs w:val="24"/>
        </w:rPr>
        <w:t xml:space="preserve"> empresa. Esse investimento é avaliado pelo método de custo em função dessa participação não apresentar influência </w:t>
      </w:r>
      <w:r w:rsidR="000C621B" w:rsidRPr="007C5ED5">
        <w:rPr>
          <w:rFonts w:ascii="Times New Roman" w:hAnsi="Times New Roman" w:cs="Times New Roman"/>
          <w:sz w:val="16"/>
          <w:szCs w:val="24"/>
        </w:rPr>
        <w:t>s</w:t>
      </w:r>
      <w:r w:rsidR="000C621B">
        <w:rPr>
          <w:rFonts w:ascii="Times New Roman" w:hAnsi="Times New Roman" w:cs="Times New Roman"/>
          <w:sz w:val="16"/>
          <w:szCs w:val="24"/>
        </w:rPr>
        <w:t xml:space="preserve">ignificativa, </w:t>
      </w:r>
      <w:r w:rsidR="000C621B" w:rsidRPr="007C5ED5">
        <w:rPr>
          <w:rFonts w:ascii="Times New Roman" w:hAnsi="Times New Roman" w:cs="Times New Roman"/>
          <w:sz w:val="16"/>
          <w:szCs w:val="24"/>
        </w:rPr>
        <w:t>conforme</w:t>
      </w:r>
      <w:r w:rsidRPr="007C5ED5">
        <w:rPr>
          <w:rFonts w:ascii="Times New Roman" w:hAnsi="Times New Roman" w:cs="Times New Roman"/>
          <w:sz w:val="16"/>
          <w:szCs w:val="24"/>
        </w:rPr>
        <w:t xml:space="preserve"> o disposto no artigo nº 244, combinado com o artigo nº 14, parágrafo único da Lei nº 6.404/76, além </w:t>
      </w:r>
      <w:r w:rsidR="00373D1E" w:rsidRPr="007C5ED5">
        <w:rPr>
          <w:rFonts w:ascii="Times New Roman" w:hAnsi="Times New Roman" w:cs="Times New Roman"/>
          <w:sz w:val="16"/>
          <w:szCs w:val="24"/>
        </w:rPr>
        <w:t>de essa participação ser</w:t>
      </w:r>
      <w:r w:rsidRPr="007C5ED5">
        <w:rPr>
          <w:rFonts w:ascii="Times New Roman" w:hAnsi="Times New Roman" w:cs="Times New Roman"/>
          <w:sz w:val="16"/>
          <w:szCs w:val="24"/>
        </w:rPr>
        <w:t xml:space="preserve"> inferior a 20% do Capital Social da investida.</w:t>
      </w:r>
    </w:p>
    <w:p w:rsidR="00147660" w:rsidRDefault="00147660" w:rsidP="007D42CF">
      <w:pPr>
        <w:spacing w:after="0" w:line="240" w:lineRule="auto"/>
        <w:jc w:val="both"/>
        <w:rPr>
          <w:rFonts w:ascii="Times New Roman" w:hAnsi="Times New Roman" w:cs="Times New Roman"/>
          <w:b/>
          <w:sz w:val="24"/>
          <w:szCs w:val="24"/>
        </w:rPr>
      </w:pPr>
    </w:p>
    <w:p w:rsidR="008B086D" w:rsidRDefault="008B086D" w:rsidP="007D42CF">
      <w:pPr>
        <w:spacing w:after="0" w:line="240" w:lineRule="auto"/>
        <w:jc w:val="both"/>
        <w:rPr>
          <w:rFonts w:ascii="Times New Roman" w:hAnsi="Times New Roman" w:cs="Times New Roman"/>
          <w:b/>
          <w:sz w:val="24"/>
          <w:szCs w:val="24"/>
        </w:rPr>
      </w:pPr>
      <w:r w:rsidRPr="008B086D">
        <w:rPr>
          <w:rFonts w:ascii="Times New Roman" w:hAnsi="Times New Roman" w:cs="Times New Roman"/>
          <w:b/>
          <w:sz w:val="24"/>
          <w:szCs w:val="24"/>
        </w:rPr>
        <w:t>14.1</w:t>
      </w:r>
      <w:r w:rsidR="00D015F7">
        <w:rPr>
          <w:rFonts w:ascii="Times New Roman" w:hAnsi="Times New Roman" w:cs="Times New Roman"/>
          <w:b/>
          <w:sz w:val="24"/>
          <w:szCs w:val="24"/>
        </w:rPr>
        <w:t>.</w:t>
      </w:r>
      <w:r w:rsidRPr="008B086D">
        <w:rPr>
          <w:rFonts w:ascii="Times New Roman" w:hAnsi="Times New Roman" w:cs="Times New Roman"/>
          <w:b/>
          <w:sz w:val="24"/>
          <w:szCs w:val="24"/>
        </w:rPr>
        <w:t xml:space="preserve"> INVESTIMENTO NA CBC – CIA BRASILEIRA DE CARTUCHOS</w:t>
      </w:r>
    </w:p>
    <w:p w:rsidR="004E3F11" w:rsidRDefault="004E3F11" w:rsidP="007D42CF">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1572BC" w:rsidRPr="00CB14C2" w:rsidRDefault="001572BC" w:rsidP="007D42CF">
      <w:pPr>
        <w:spacing w:after="0" w:line="240" w:lineRule="auto"/>
        <w:jc w:val="both"/>
        <w:rPr>
          <w:rFonts w:ascii="Times New Roman" w:hAnsi="Times New Roman" w:cs="Times New Roman"/>
          <w:b/>
          <w:szCs w:val="24"/>
        </w:rPr>
      </w:pPr>
      <w:r>
        <w:rPr>
          <w:rFonts w:ascii="Times New Roman" w:hAnsi="Times New Roman" w:cs="Times New Roman"/>
          <w:b/>
          <w:noProof/>
          <w:szCs w:val="24"/>
          <w:lang w:eastAsia="pt-BR"/>
        </w:rPr>
        <w:drawing>
          <wp:inline distT="0" distB="0" distL="0" distR="0">
            <wp:extent cx="6750685" cy="590418"/>
            <wp:effectExtent l="19050" t="0" r="0" b="0"/>
            <wp:docPr id="118" name="Imagem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1" cstate="print"/>
                    <a:srcRect/>
                    <a:stretch>
                      <a:fillRect/>
                    </a:stretch>
                  </pic:blipFill>
                  <pic:spPr bwMode="auto">
                    <a:xfrm>
                      <a:off x="0" y="0"/>
                      <a:ext cx="6750685" cy="590418"/>
                    </a:xfrm>
                    <a:prstGeom prst="rect">
                      <a:avLst/>
                    </a:prstGeom>
                    <a:noFill/>
                    <a:ln w="9525">
                      <a:noFill/>
                      <a:miter lim="800000"/>
                      <a:headEnd/>
                      <a:tailEnd/>
                    </a:ln>
                  </pic:spPr>
                </pic:pic>
              </a:graphicData>
            </a:graphic>
          </wp:inline>
        </w:drawing>
      </w:r>
    </w:p>
    <w:p w:rsidR="008B086D" w:rsidRPr="006E4B11" w:rsidRDefault="006E4B11" w:rsidP="007D42CF">
      <w:pPr>
        <w:spacing w:after="0" w:line="240" w:lineRule="auto"/>
        <w:jc w:val="both"/>
        <w:rPr>
          <w:rFonts w:ascii="Times New Roman" w:hAnsi="Times New Roman" w:cs="Times New Roman"/>
          <w:sz w:val="16"/>
          <w:szCs w:val="24"/>
        </w:rPr>
      </w:pPr>
      <w:r w:rsidRPr="006E4B11">
        <w:rPr>
          <w:rFonts w:ascii="Times New Roman" w:hAnsi="Times New Roman" w:cs="Times New Roman"/>
          <w:sz w:val="16"/>
          <w:szCs w:val="24"/>
        </w:rPr>
        <w:t>A IMBEL® possui 0,58% das ações ordinárias e 0,09% das ações preferenciais.</w:t>
      </w:r>
    </w:p>
    <w:p w:rsidR="00FF64F4" w:rsidRDefault="00FF64F4" w:rsidP="002008E6">
      <w:pPr>
        <w:tabs>
          <w:tab w:val="left" w:pos="7350"/>
        </w:tabs>
        <w:spacing w:after="0" w:line="240" w:lineRule="auto"/>
        <w:jc w:val="both"/>
        <w:rPr>
          <w:rFonts w:ascii="Times New Roman" w:hAnsi="Times New Roman" w:cs="Times New Roman"/>
          <w:b/>
          <w:sz w:val="24"/>
          <w:szCs w:val="24"/>
        </w:rPr>
      </w:pPr>
    </w:p>
    <w:p w:rsidR="00963C62" w:rsidRDefault="007C5ED5" w:rsidP="002008E6">
      <w:pPr>
        <w:tabs>
          <w:tab w:val="left" w:pos="7350"/>
        </w:tabs>
        <w:spacing w:after="0" w:line="240" w:lineRule="auto"/>
        <w:jc w:val="both"/>
        <w:rPr>
          <w:rFonts w:ascii="Times New Roman" w:hAnsi="Times New Roman" w:cs="Times New Roman"/>
          <w:b/>
          <w:sz w:val="24"/>
          <w:szCs w:val="24"/>
        </w:rPr>
      </w:pPr>
      <w:r w:rsidRPr="007C5ED5">
        <w:rPr>
          <w:rFonts w:ascii="Times New Roman" w:hAnsi="Times New Roman" w:cs="Times New Roman"/>
          <w:b/>
          <w:sz w:val="24"/>
          <w:szCs w:val="24"/>
        </w:rPr>
        <w:t>15. OUTROS CRÉDITOS</w:t>
      </w:r>
      <w:r w:rsidR="002008E6">
        <w:rPr>
          <w:rFonts w:ascii="Times New Roman" w:hAnsi="Times New Roman" w:cs="Times New Roman"/>
          <w:b/>
          <w:sz w:val="24"/>
          <w:szCs w:val="24"/>
        </w:rPr>
        <w:tab/>
      </w:r>
    </w:p>
    <w:p w:rsidR="00EE5021" w:rsidRDefault="006139B0" w:rsidP="006139B0">
      <w:pPr>
        <w:tabs>
          <w:tab w:val="left" w:pos="73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sidR="004E3F11">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sidR="004E3F11" w:rsidRPr="00CB14C2">
        <w:rPr>
          <w:rFonts w:ascii="Times New Roman" w:hAnsi="Times New Roman" w:cs="Times New Roman"/>
          <w:b/>
          <w:szCs w:val="24"/>
        </w:rPr>
        <w:t>R$ mil</w:t>
      </w:r>
    </w:p>
    <w:p w:rsidR="007C5ED5" w:rsidRPr="007C5ED5" w:rsidRDefault="00AA1824" w:rsidP="007D42CF">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81800" cy="2495550"/>
            <wp:effectExtent l="19050" t="0" r="0" b="0"/>
            <wp:docPr id="46"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srcRect/>
                    <a:stretch>
                      <a:fillRect/>
                    </a:stretch>
                  </pic:blipFill>
                  <pic:spPr bwMode="auto">
                    <a:xfrm>
                      <a:off x="0" y="0"/>
                      <a:ext cx="6781800" cy="2495550"/>
                    </a:xfrm>
                    <a:prstGeom prst="rect">
                      <a:avLst/>
                    </a:prstGeom>
                    <a:noFill/>
                    <a:ln w="9525">
                      <a:noFill/>
                      <a:miter lim="800000"/>
                      <a:headEnd/>
                      <a:tailEnd/>
                    </a:ln>
                  </pic:spPr>
                </pic:pic>
              </a:graphicData>
            </a:graphic>
          </wp:inline>
        </w:drawing>
      </w:r>
      <w:r w:rsidR="007C5ED5" w:rsidRPr="007C5ED5">
        <w:rPr>
          <w:rFonts w:ascii="Times New Roman" w:hAnsi="Times New Roman" w:cs="Times New Roman"/>
          <w:sz w:val="16"/>
          <w:szCs w:val="24"/>
        </w:rPr>
        <w:t>(1)</w:t>
      </w:r>
      <w:r w:rsidR="007C5ED5">
        <w:rPr>
          <w:rFonts w:ascii="Times New Roman" w:hAnsi="Times New Roman" w:cs="Times New Roman"/>
          <w:sz w:val="16"/>
          <w:szCs w:val="24"/>
        </w:rPr>
        <w:t xml:space="preserve"> </w:t>
      </w:r>
      <w:r w:rsidR="007C5ED5" w:rsidRPr="007C5ED5">
        <w:rPr>
          <w:rFonts w:ascii="Times New Roman" w:hAnsi="Times New Roman" w:cs="Times New Roman"/>
          <w:sz w:val="16"/>
          <w:szCs w:val="24"/>
        </w:rPr>
        <w:t>Referem-se, principalmente, a depósitos recursais provenientes de processos trabalhistas impetrados contra a IMBEL</w:t>
      </w:r>
      <w:r w:rsidR="007C5ED5" w:rsidRPr="007C36C0">
        <w:rPr>
          <w:rFonts w:ascii="Times New Roman" w:hAnsi="Times New Roman" w:cs="Times New Roman"/>
          <w:sz w:val="16"/>
          <w:szCs w:val="24"/>
          <w:vertAlign w:val="superscript"/>
        </w:rPr>
        <w:t>®</w:t>
      </w:r>
      <w:r w:rsidR="007C5ED5" w:rsidRPr="007C5ED5">
        <w:rPr>
          <w:rFonts w:ascii="Times New Roman" w:hAnsi="Times New Roman" w:cs="Times New Roman"/>
          <w:sz w:val="16"/>
          <w:szCs w:val="24"/>
        </w:rPr>
        <w:t>.</w:t>
      </w:r>
    </w:p>
    <w:p w:rsidR="00963C62" w:rsidRPr="007C5ED5" w:rsidRDefault="007C5ED5" w:rsidP="007D42CF">
      <w:pPr>
        <w:spacing w:after="0" w:line="240" w:lineRule="auto"/>
        <w:ind w:left="-567" w:firstLine="567"/>
        <w:jc w:val="both"/>
        <w:rPr>
          <w:rFonts w:ascii="Times New Roman" w:hAnsi="Times New Roman" w:cs="Times New Roman"/>
          <w:sz w:val="16"/>
          <w:szCs w:val="24"/>
        </w:rPr>
      </w:pPr>
      <w:r w:rsidRPr="007C5ED5">
        <w:rPr>
          <w:rFonts w:ascii="Times New Roman" w:hAnsi="Times New Roman" w:cs="Times New Roman"/>
          <w:sz w:val="16"/>
          <w:szCs w:val="24"/>
        </w:rPr>
        <w:t>(2)</w:t>
      </w:r>
      <w:r>
        <w:rPr>
          <w:rFonts w:ascii="Times New Roman" w:hAnsi="Times New Roman" w:cs="Times New Roman"/>
          <w:sz w:val="16"/>
          <w:szCs w:val="24"/>
        </w:rPr>
        <w:t xml:space="preserve"> </w:t>
      </w:r>
      <w:r w:rsidRPr="007C5ED5">
        <w:rPr>
          <w:rFonts w:ascii="Times New Roman" w:hAnsi="Times New Roman" w:cs="Times New Roman"/>
          <w:sz w:val="16"/>
          <w:szCs w:val="24"/>
        </w:rPr>
        <w:t>Refere-se ao imóvel localizado em Grajaú, Município do Rio de Janeiro/RJ, desapropriado pela Prefeitura em 2003.</w:t>
      </w:r>
    </w:p>
    <w:p w:rsidR="007C5ED5" w:rsidRPr="00F63A88" w:rsidRDefault="00C500C9" w:rsidP="004E3F11">
      <w:pPr>
        <w:tabs>
          <w:tab w:val="left" w:pos="604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(3)</w:t>
      </w:r>
      <w:r w:rsidR="00E65F4D">
        <w:rPr>
          <w:rFonts w:ascii="Times New Roman" w:hAnsi="Times New Roman" w:cs="Times New Roman"/>
          <w:sz w:val="16"/>
          <w:szCs w:val="24"/>
        </w:rPr>
        <w:t xml:space="preserve"> Refere-se a</w:t>
      </w:r>
      <w:r w:rsidR="009C761A">
        <w:rPr>
          <w:rFonts w:ascii="Times New Roman" w:hAnsi="Times New Roman" w:cs="Times New Roman"/>
          <w:sz w:val="16"/>
          <w:szCs w:val="24"/>
        </w:rPr>
        <w:t>o</w:t>
      </w:r>
      <w:r w:rsidR="00E65F4D">
        <w:rPr>
          <w:rFonts w:ascii="Times New Roman" w:hAnsi="Times New Roman" w:cs="Times New Roman"/>
          <w:sz w:val="16"/>
          <w:szCs w:val="24"/>
        </w:rPr>
        <w:t xml:space="preserve"> processo judicial contra fornecedor por descumprimento de contrato.</w:t>
      </w:r>
    </w:p>
    <w:p w:rsidR="0049124E" w:rsidRDefault="0049124E" w:rsidP="002035D4">
      <w:pPr>
        <w:spacing w:after="0" w:line="240" w:lineRule="auto"/>
        <w:jc w:val="both"/>
        <w:rPr>
          <w:rFonts w:ascii="Times New Roman" w:hAnsi="Times New Roman" w:cs="Times New Roman"/>
          <w:b/>
          <w:sz w:val="24"/>
          <w:szCs w:val="24"/>
        </w:rPr>
      </w:pPr>
    </w:p>
    <w:p w:rsidR="0049124E" w:rsidRDefault="0049124E" w:rsidP="002035D4">
      <w:pPr>
        <w:spacing w:after="0" w:line="240" w:lineRule="auto"/>
        <w:jc w:val="both"/>
        <w:rPr>
          <w:rFonts w:ascii="Times New Roman" w:hAnsi="Times New Roman" w:cs="Times New Roman"/>
          <w:b/>
          <w:sz w:val="24"/>
          <w:szCs w:val="24"/>
        </w:rPr>
      </w:pPr>
    </w:p>
    <w:p w:rsidR="0049124E" w:rsidRDefault="0049124E" w:rsidP="002035D4">
      <w:pPr>
        <w:spacing w:after="0" w:line="240" w:lineRule="auto"/>
        <w:jc w:val="both"/>
        <w:rPr>
          <w:rFonts w:ascii="Times New Roman" w:hAnsi="Times New Roman" w:cs="Times New Roman"/>
          <w:b/>
          <w:sz w:val="24"/>
          <w:szCs w:val="24"/>
        </w:rPr>
        <w:sectPr w:rsidR="0049124E" w:rsidSect="0046166D">
          <w:pgSz w:w="11907" w:h="16839" w:code="9"/>
          <w:pgMar w:top="451" w:right="567" w:bottom="720" w:left="709" w:header="709" w:footer="0" w:gutter="0"/>
          <w:cols w:space="708"/>
          <w:titlePg/>
          <w:docGrid w:linePitch="360"/>
        </w:sectPr>
      </w:pPr>
    </w:p>
    <w:p w:rsidR="007C5ED5" w:rsidRPr="0059487E" w:rsidRDefault="00693517" w:rsidP="0059487E">
      <w:pPr>
        <w:spacing w:after="0" w:line="240" w:lineRule="auto"/>
        <w:ind w:left="-284"/>
        <w:jc w:val="both"/>
        <w:rPr>
          <w:rFonts w:ascii="Times New Roman" w:hAnsi="Times New Roman" w:cs="Times New Roman"/>
          <w:b/>
          <w:color w:val="FF0000"/>
          <w:sz w:val="24"/>
          <w:szCs w:val="24"/>
        </w:rPr>
      </w:pPr>
      <w:r w:rsidRPr="00693517">
        <w:rPr>
          <w:rFonts w:ascii="Times New Roman" w:hAnsi="Times New Roman" w:cs="Times New Roman"/>
          <w:b/>
          <w:sz w:val="24"/>
          <w:szCs w:val="24"/>
        </w:rPr>
        <w:lastRenderedPageBreak/>
        <w:t>16. IMOBILIZADO</w:t>
      </w:r>
      <w:r w:rsidR="0059487E">
        <w:rPr>
          <w:rFonts w:ascii="Times New Roman" w:hAnsi="Times New Roman" w:cs="Times New Roman"/>
          <w:b/>
          <w:sz w:val="24"/>
          <w:szCs w:val="24"/>
        </w:rPr>
        <w:t xml:space="preserve"> </w:t>
      </w:r>
    </w:p>
    <w:p w:rsidR="00A0733A" w:rsidRPr="00693517" w:rsidRDefault="00A0733A" w:rsidP="002035D4">
      <w:pPr>
        <w:spacing w:after="0" w:line="240" w:lineRule="auto"/>
        <w:jc w:val="both"/>
        <w:rPr>
          <w:rFonts w:ascii="Times New Roman" w:hAnsi="Times New Roman" w:cs="Times New Roman"/>
          <w:b/>
          <w:sz w:val="24"/>
          <w:szCs w:val="24"/>
        </w:rPr>
      </w:pPr>
    </w:p>
    <w:p w:rsidR="00A0733A" w:rsidRDefault="00A0733A"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16.1</w:t>
      </w:r>
      <w:r w:rsidR="00D015F7">
        <w:rPr>
          <w:rFonts w:ascii="Times New Roman" w:hAnsi="Times New Roman" w:cs="Times New Roman"/>
          <w:b/>
          <w:sz w:val="24"/>
          <w:szCs w:val="24"/>
        </w:rPr>
        <w:t>.</w:t>
      </w:r>
      <w:r>
        <w:rPr>
          <w:rFonts w:ascii="Times New Roman" w:hAnsi="Times New Roman" w:cs="Times New Roman"/>
          <w:b/>
          <w:sz w:val="24"/>
          <w:szCs w:val="24"/>
        </w:rPr>
        <w:t xml:space="preserve"> </w:t>
      </w:r>
      <w:r w:rsidR="00693517" w:rsidRPr="00693517">
        <w:rPr>
          <w:rFonts w:ascii="Times New Roman" w:hAnsi="Times New Roman" w:cs="Times New Roman"/>
          <w:b/>
          <w:sz w:val="24"/>
          <w:szCs w:val="24"/>
        </w:rPr>
        <w:t>Demonstrações</w:t>
      </w:r>
    </w:p>
    <w:p w:rsidR="004E3F11" w:rsidRDefault="004E3F11" w:rsidP="00A0733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CB14C2">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49124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B7000C" w:rsidRDefault="008F2A03" w:rsidP="00B7000C">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9886950" cy="4181475"/>
            <wp:effectExtent l="19050" t="0" r="0" b="0"/>
            <wp:docPr id="58"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srcRect/>
                    <a:stretch>
                      <a:fillRect/>
                    </a:stretch>
                  </pic:blipFill>
                  <pic:spPr bwMode="auto">
                    <a:xfrm>
                      <a:off x="0" y="0"/>
                      <a:ext cx="9889832" cy="4182694"/>
                    </a:xfrm>
                    <a:prstGeom prst="rect">
                      <a:avLst/>
                    </a:prstGeom>
                    <a:noFill/>
                    <a:ln w="9525">
                      <a:noFill/>
                      <a:miter lim="800000"/>
                      <a:headEnd/>
                      <a:tailEnd/>
                    </a:ln>
                  </pic:spPr>
                </pic:pic>
              </a:graphicData>
            </a:graphic>
          </wp:inline>
        </w:drawing>
      </w:r>
    </w:p>
    <w:p w:rsidR="00B7000C" w:rsidRDefault="00B7000C" w:rsidP="00B7000C">
      <w:pPr>
        <w:spacing w:after="0" w:line="240" w:lineRule="auto"/>
        <w:jc w:val="both"/>
        <w:rPr>
          <w:rFonts w:ascii="Times New Roman" w:hAnsi="Times New Roman" w:cs="Times New Roman"/>
          <w:b/>
          <w:sz w:val="24"/>
          <w:szCs w:val="24"/>
        </w:rPr>
      </w:pPr>
    </w:p>
    <w:p w:rsidR="00E4051B" w:rsidRDefault="00693517" w:rsidP="00B7000C">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16.2. </w:t>
      </w:r>
      <w:r w:rsidRPr="00693517">
        <w:rPr>
          <w:rFonts w:ascii="Times New Roman" w:hAnsi="Times New Roman" w:cs="Times New Roman"/>
          <w:sz w:val="24"/>
          <w:szCs w:val="24"/>
        </w:rPr>
        <w:t>Em conformidade com a Resolução nº 04/2015, do Conselho de Administração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de 31 de março de 2015, que autorizou iniciar o processo de alienação de bens imóveis da Empresa, foi emitida a Instrução Normativa nº 01, de 07 de Janeiro de 2016. A referida Instrução estabeleceu processos e definiu procedimentos para alienação de imóveis da IMBEL</w:t>
      </w:r>
      <w:r w:rsidRPr="008929A8">
        <w:rPr>
          <w:rFonts w:ascii="Times New Roman" w:hAnsi="Times New Roman" w:cs="Times New Roman"/>
          <w:sz w:val="24"/>
          <w:szCs w:val="24"/>
          <w:vertAlign w:val="superscript"/>
        </w:rPr>
        <w:t>®</w:t>
      </w:r>
      <w:r w:rsidRPr="00693517">
        <w:rPr>
          <w:rFonts w:ascii="Times New Roman" w:hAnsi="Times New Roman" w:cs="Times New Roman"/>
          <w:sz w:val="24"/>
          <w:szCs w:val="24"/>
        </w:rPr>
        <w:t>, excetuando os direcionados às atividades operacionais das unidades de produção e os localizados em áreas de segurança da Empresa.</w:t>
      </w:r>
      <w:r w:rsidR="008A29AF">
        <w:rPr>
          <w:rFonts w:ascii="Times New Roman" w:hAnsi="Times New Roman" w:cs="Times New Roman"/>
          <w:sz w:val="24"/>
          <w:szCs w:val="24"/>
        </w:rPr>
        <w:t xml:space="preserve"> </w:t>
      </w:r>
      <w:r w:rsidR="002F4983">
        <w:rPr>
          <w:rFonts w:ascii="Times New Roman" w:hAnsi="Times New Roman" w:cs="Times New Roman"/>
          <w:sz w:val="24"/>
          <w:szCs w:val="24"/>
        </w:rPr>
        <w:t xml:space="preserve">Em </w:t>
      </w:r>
      <w:r w:rsidR="00FB11EF">
        <w:rPr>
          <w:rFonts w:ascii="Times New Roman" w:hAnsi="Times New Roman" w:cs="Times New Roman"/>
          <w:sz w:val="24"/>
          <w:szCs w:val="24"/>
        </w:rPr>
        <w:t>2024</w:t>
      </w:r>
      <w:r w:rsidR="0041363F">
        <w:rPr>
          <w:rFonts w:ascii="Times New Roman" w:hAnsi="Times New Roman" w:cs="Times New Roman"/>
          <w:sz w:val="24"/>
          <w:szCs w:val="24"/>
        </w:rPr>
        <w:t xml:space="preserve"> não houve venda de imóveis na IMBEL</w:t>
      </w:r>
      <w:r w:rsidR="0041363F" w:rsidRPr="008929A8">
        <w:rPr>
          <w:rFonts w:ascii="Times New Roman" w:hAnsi="Times New Roman" w:cs="Times New Roman"/>
          <w:sz w:val="24"/>
          <w:szCs w:val="24"/>
          <w:vertAlign w:val="superscript"/>
        </w:rPr>
        <w:t>®</w:t>
      </w:r>
      <w:r w:rsidR="0041363F">
        <w:rPr>
          <w:rFonts w:ascii="Times New Roman" w:hAnsi="Times New Roman" w:cs="Times New Roman"/>
          <w:sz w:val="24"/>
          <w:szCs w:val="24"/>
        </w:rPr>
        <w:t>.</w:t>
      </w:r>
    </w:p>
    <w:p w:rsidR="00B92362" w:rsidRDefault="00B92362" w:rsidP="00947214">
      <w:pPr>
        <w:spacing w:after="0" w:line="240" w:lineRule="auto"/>
        <w:jc w:val="both"/>
        <w:rPr>
          <w:rFonts w:ascii="Times New Roman" w:hAnsi="Times New Roman" w:cs="Times New Roman"/>
          <w:sz w:val="24"/>
          <w:szCs w:val="24"/>
        </w:rPr>
      </w:pPr>
    </w:p>
    <w:p w:rsidR="0049124E" w:rsidRDefault="0049124E" w:rsidP="00947214">
      <w:pPr>
        <w:spacing w:after="0" w:line="240" w:lineRule="auto"/>
        <w:jc w:val="both"/>
        <w:rPr>
          <w:rFonts w:ascii="Times New Roman" w:hAnsi="Times New Roman" w:cs="Times New Roman"/>
          <w:b/>
          <w:sz w:val="24"/>
          <w:szCs w:val="24"/>
        </w:rPr>
        <w:sectPr w:rsidR="0049124E" w:rsidSect="0046166D">
          <w:pgSz w:w="16839" w:h="11907" w:orient="landscape" w:code="9"/>
          <w:pgMar w:top="709" w:right="720" w:bottom="567" w:left="720" w:header="709" w:footer="0" w:gutter="0"/>
          <w:cols w:space="708"/>
          <w:titlePg/>
          <w:docGrid w:linePitch="360"/>
        </w:sectPr>
      </w:pPr>
    </w:p>
    <w:p w:rsidR="00B92362" w:rsidRDefault="00B92362" w:rsidP="00947214">
      <w:pPr>
        <w:spacing w:after="0" w:line="240" w:lineRule="auto"/>
        <w:jc w:val="both"/>
        <w:rPr>
          <w:rFonts w:ascii="Times New Roman" w:hAnsi="Times New Roman" w:cs="Times New Roman"/>
          <w:b/>
          <w:sz w:val="24"/>
          <w:szCs w:val="24"/>
        </w:rPr>
      </w:pPr>
      <w:r w:rsidRPr="00B92362">
        <w:rPr>
          <w:rFonts w:ascii="Times New Roman" w:hAnsi="Times New Roman" w:cs="Times New Roman"/>
          <w:b/>
          <w:sz w:val="24"/>
          <w:szCs w:val="24"/>
        </w:rPr>
        <w:lastRenderedPageBreak/>
        <w:t>16.3. Obras em andamento</w:t>
      </w:r>
    </w:p>
    <w:p w:rsidR="004E3F11" w:rsidRDefault="004E3F11" w:rsidP="0094721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B2EAF">
        <w:rPr>
          <w:rFonts w:ascii="Times New Roman" w:hAnsi="Times New Roman" w:cs="Times New Roman"/>
          <w:b/>
          <w:sz w:val="24"/>
          <w:szCs w:val="24"/>
        </w:rPr>
        <w:t xml:space="preserve">   </w:t>
      </w:r>
      <w:r w:rsidRPr="00CB14C2">
        <w:rPr>
          <w:rFonts w:ascii="Times New Roman" w:hAnsi="Times New Roman" w:cs="Times New Roman"/>
          <w:b/>
          <w:szCs w:val="24"/>
        </w:rPr>
        <w:t>R$ mil</w:t>
      </w:r>
    </w:p>
    <w:p w:rsidR="000F44DC" w:rsidRDefault="004142A9" w:rsidP="005A0056">
      <w:pPr>
        <w:spacing w:after="0" w:line="240" w:lineRule="auto"/>
        <w:ind w:right="141"/>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44014" cy="2847975"/>
            <wp:effectExtent l="19050" t="0" r="0" b="0"/>
            <wp:docPr id="1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srcRect/>
                    <a:stretch>
                      <a:fillRect/>
                    </a:stretch>
                  </pic:blipFill>
                  <pic:spPr bwMode="auto">
                    <a:xfrm>
                      <a:off x="0" y="0"/>
                      <a:ext cx="6750685" cy="2850792"/>
                    </a:xfrm>
                    <a:prstGeom prst="rect">
                      <a:avLst/>
                    </a:prstGeom>
                    <a:noFill/>
                    <a:ln w="9525">
                      <a:noFill/>
                      <a:miter lim="800000"/>
                      <a:headEnd/>
                      <a:tailEnd/>
                    </a:ln>
                  </pic:spPr>
                </pic:pic>
              </a:graphicData>
            </a:graphic>
          </wp:inline>
        </w:drawing>
      </w:r>
    </w:p>
    <w:p w:rsidR="00F1468B" w:rsidRDefault="000A2C62" w:rsidP="005A0056">
      <w:pPr>
        <w:spacing w:after="0" w:line="240" w:lineRule="auto"/>
        <w:ind w:right="141"/>
        <w:jc w:val="both"/>
        <w:rPr>
          <w:rFonts w:ascii="Times New Roman" w:hAnsi="Times New Roman" w:cs="Times New Roman"/>
          <w:sz w:val="16"/>
          <w:szCs w:val="24"/>
        </w:rPr>
      </w:pPr>
      <w:r w:rsidRPr="00706577">
        <w:rPr>
          <w:rFonts w:ascii="Times New Roman" w:hAnsi="Times New Roman" w:cs="Times New Roman"/>
          <w:sz w:val="16"/>
          <w:szCs w:val="24"/>
        </w:rPr>
        <w:t xml:space="preserve">Os custos das obras em andamento são </w:t>
      </w:r>
      <w:r w:rsidR="00F1468B" w:rsidRPr="00706577">
        <w:rPr>
          <w:rFonts w:ascii="Times New Roman" w:hAnsi="Times New Roman" w:cs="Times New Roman"/>
          <w:sz w:val="16"/>
          <w:szCs w:val="24"/>
        </w:rPr>
        <w:t xml:space="preserve">reconhecidos como ativo imobilizado na medida </w:t>
      </w:r>
      <w:r w:rsidRPr="00706577">
        <w:rPr>
          <w:rFonts w:ascii="Times New Roman" w:hAnsi="Times New Roman" w:cs="Times New Roman"/>
          <w:sz w:val="16"/>
          <w:szCs w:val="24"/>
        </w:rPr>
        <w:t xml:space="preserve">em que são concluídas as obras com o </w:t>
      </w:r>
      <w:r w:rsidR="00F1468B" w:rsidRPr="00706577">
        <w:rPr>
          <w:rFonts w:ascii="Times New Roman" w:hAnsi="Times New Roman" w:cs="Times New Roman"/>
          <w:sz w:val="16"/>
          <w:szCs w:val="24"/>
        </w:rPr>
        <w:t>seu funcionamento adequado.</w:t>
      </w:r>
    </w:p>
    <w:p w:rsidR="002C4F9A" w:rsidRDefault="000D1ABC" w:rsidP="00CB2EAF">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A Fábrica</w:t>
      </w:r>
      <w:r w:rsidR="001E20BE">
        <w:rPr>
          <w:rFonts w:ascii="Times New Roman" w:hAnsi="Times New Roman" w:cs="Times New Roman"/>
          <w:sz w:val="16"/>
          <w:szCs w:val="24"/>
        </w:rPr>
        <w:t xml:space="preserve"> FPV</w:t>
      </w:r>
      <w:r w:rsidR="004142A9">
        <w:rPr>
          <w:rFonts w:ascii="Times New Roman" w:hAnsi="Times New Roman" w:cs="Times New Roman"/>
          <w:sz w:val="16"/>
          <w:szCs w:val="24"/>
        </w:rPr>
        <w:t xml:space="preserve"> e FJF</w:t>
      </w:r>
      <w:r w:rsidR="001E20BE">
        <w:rPr>
          <w:rFonts w:ascii="Times New Roman" w:hAnsi="Times New Roman" w:cs="Times New Roman"/>
          <w:sz w:val="16"/>
          <w:szCs w:val="24"/>
        </w:rPr>
        <w:t xml:space="preserve"> possu</w:t>
      </w:r>
      <w:r w:rsidR="004142A9">
        <w:rPr>
          <w:rFonts w:ascii="Times New Roman" w:hAnsi="Times New Roman" w:cs="Times New Roman"/>
          <w:sz w:val="16"/>
          <w:szCs w:val="24"/>
        </w:rPr>
        <w:t>em</w:t>
      </w:r>
      <w:r w:rsidR="001E20BE">
        <w:rPr>
          <w:rFonts w:ascii="Times New Roman" w:hAnsi="Times New Roman" w:cs="Times New Roman"/>
          <w:sz w:val="16"/>
          <w:szCs w:val="24"/>
        </w:rPr>
        <w:t xml:space="preserve"> valor</w:t>
      </w:r>
      <w:r>
        <w:rPr>
          <w:rFonts w:ascii="Times New Roman" w:hAnsi="Times New Roman" w:cs="Times New Roman"/>
          <w:sz w:val="16"/>
          <w:szCs w:val="24"/>
        </w:rPr>
        <w:t>es</w:t>
      </w:r>
      <w:r w:rsidR="002C4F9A" w:rsidRPr="00706577">
        <w:rPr>
          <w:rFonts w:ascii="Times New Roman" w:hAnsi="Times New Roman" w:cs="Times New Roman"/>
          <w:sz w:val="16"/>
          <w:szCs w:val="24"/>
        </w:rPr>
        <w:t xml:space="preserve"> altos de obras em andamento devi</w:t>
      </w:r>
      <w:r w:rsidR="00395782">
        <w:rPr>
          <w:rFonts w:ascii="Times New Roman" w:hAnsi="Times New Roman" w:cs="Times New Roman"/>
          <w:sz w:val="16"/>
          <w:szCs w:val="24"/>
        </w:rPr>
        <w:t>do a maior</w:t>
      </w:r>
      <w:proofErr w:type="gramStart"/>
      <w:r w:rsidR="00395782">
        <w:rPr>
          <w:rFonts w:ascii="Times New Roman" w:hAnsi="Times New Roman" w:cs="Times New Roman"/>
          <w:sz w:val="16"/>
          <w:szCs w:val="24"/>
        </w:rPr>
        <w:t xml:space="preserve"> </w:t>
      </w:r>
      <w:r w:rsidR="004142A9">
        <w:rPr>
          <w:rFonts w:ascii="Times New Roman" w:hAnsi="Times New Roman" w:cs="Times New Roman"/>
          <w:sz w:val="16"/>
          <w:szCs w:val="24"/>
        </w:rPr>
        <w:t xml:space="preserve"> </w:t>
      </w:r>
      <w:proofErr w:type="gramEnd"/>
      <w:r w:rsidR="00395782">
        <w:rPr>
          <w:rFonts w:ascii="Times New Roman" w:hAnsi="Times New Roman" w:cs="Times New Roman"/>
          <w:sz w:val="16"/>
          <w:szCs w:val="24"/>
        </w:rPr>
        <w:t>necessidade de adequação</w:t>
      </w:r>
      <w:r w:rsidR="002C4F9A" w:rsidRPr="00706577">
        <w:rPr>
          <w:rFonts w:ascii="Times New Roman" w:hAnsi="Times New Roman" w:cs="Times New Roman"/>
          <w:sz w:val="16"/>
          <w:szCs w:val="24"/>
        </w:rPr>
        <w:t xml:space="preserve"> </w:t>
      </w:r>
      <w:r w:rsidR="00294675">
        <w:rPr>
          <w:rFonts w:ascii="Times New Roman" w:hAnsi="Times New Roman" w:cs="Times New Roman"/>
          <w:sz w:val="16"/>
          <w:szCs w:val="24"/>
        </w:rPr>
        <w:t>à</w:t>
      </w:r>
      <w:r w:rsidR="00706577" w:rsidRPr="00706577">
        <w:rPr>
          <w:rFonts w:ascii="Times New Roman" w:hAnsi="Times New Roman" w:cs="Times New Roman"/>
          <w:sz w:val="16"/>
          <w:szCs w:val="24"/>
        </w:rPr>
        <w:t xml:space="preserve"> </w:t>
      </w:r>
      <w:r w:rsidR="002C4F9A" w:rsidRPr="00706577">
        <w:rPr>
          <w:rFonts w:ascii="Times New Roman" w:hAnsi="Times New Roman" w:cs="Times New Roman"/>
          <w:sz w:val="16"/>
          <w:szCs w:val="24"/>
        </w:rPr>
        <w:t>infraestrutura</w:t>
      </w:r>
      <w:r w:rsidR="008C1BAB">
        <w:rPr>
          <w:rFonts w:ascii="Times New Roman" w:hAnsi="Times New Roman" w:cs="Times New Roman"/>
          <w:sz w:val="16"/>
          <w:szCs w:val="24"/>
        </w:rPr>
        <w:t xml:space="preserve"> ambiental e</w:t>
      </w:r>
      <w:r w:rsidR="002C4F9A" w:rsidRPr="00706577">
        <w:rPr>
          <w:rFonts w:ascii="Times New Roman" w:hAnsi="Times New Roman" w:cs="Times New Roman"/>
          <w:sz w:val="16"/>
          <w:szCs w:val="24"/>
        </w:rPr>
        <w:t xml:space="preserve"> de segurança</w:t>
      </w:r>
      <w:r w:rsidR="008C1BAB">
        <w:rPr>
          <w:rFonts w:ascii="Times New Roman" w:hAnsi="Times New Roman" w:cs="Times New Roman"/>
          <w:sz w:val="16"/>
          <w:szCs w:val="24"/>
        </w:rPr>
        <w:t xml:space="preserve"> para o cumprimento das normas necessárias a uma Indústria</w:t>
      </w:r>
      <w:r w:rsidR="00706577" w:rsidRPr="00706577">
        <w:rPr>
          <w:rFonts w:ascii="Times New Roman" w:hAnsi="Times New Roman" w:cs="Times New Roman"/>
          <w:sz w:val="16"/>
          <w:szCs w:val="24"/>
        </w:rPr>
        <w:t xml:space="preserve"> qu</w:t>
      </w:r>
      <w:r w:rsidR="008C1BAB">
        <w:rPr>
          <w:rFonts w:ascii="Times New Roman" w:hAnsi="Times New Roman" w:cs="Times New Roman"/>
          <w:sz w:val="16"/>
          <w:szCs w:val="24"/>
        </w:rPr>
        <w:t>ímica</w:t>
      </w:r>
      <w:r w:rsidR="00395782">
        <w:rPr>
          <w:rFonts w:ascii="Times New Roman" w:hAnsi="Times New Roman" w:cs="Times New Roman"/>
          <w:sz w:val="16"/>
          <w:szCs w:val="24"/>
        </w:rPr>
        <w:t xml:space="preserve"> de </w:t>
      </w:r>
      <w:r w:rsidR="002C4F9A" w:rsidRPr="00706577">
        <w:rPr>
          <w:rFonts w:ascii="Times New Roman" w:hAnsi="Times New Roman" w:cs="Times New Roman"/>
          <w:sz w:val="16"/>
          <w:szCs w:val="24"/>
        </w:rPr>
        <w:t>alta periculosidade.</w:t>
      </w:r>
    </w:p>
    <w:p w:rsidR="004142A9" w:rsidRDefault="00130E22" w:rsidP="00CB2EAF">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 xml:space="preserve">Na Fabrica da FI estão sendo executadas obras de reformas prediais e </w:t>
      </w:r>
      <w:r w:rsidRPr="00130E22">
        <w:rPr>
          <w:rFonts w:ascii="Times New Roman" w:hAnsi="Times New Roman" w:cs="Times New Roman"/>
          <w:sz w:val="16"/>
          <w:szCs w:val="24"/>
        </w:rPr>
        <w:t>instalação do Sistema de Proteção Contra Descargas Atmosféricas (SPDA)</w:t>
      </w:r>
      <w:r>
        <w:rPr>
          <w:rFonts w:ascii="Times New Roman" w:hAnsi="Times New Roman" w:cs="Times New Roman"/>
          <w:sz w:val="16"/>
          <w:szCs w:val="24"/>
        </w:rPr>
        <w:t>.</w:t>
      </w:r>
    </w:p>
    <w:p w:rsidR="004142A9" w:rsidRDefault="004142A9" w:rsidP="004142A9">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 xml:space="preserve">Na Fabrica da FE estão sendo executadas obras de reformas prediais (as unidades residenciais construção e melhoramento das instalações fabris) e </w:t>
      </w:r>
      <w:r w:rsidRPr="004142A9">
        <w:rPr>
          <w:rFonts w:ascii="Times New Roman" w:hAnsi="Times New Roman" w:cs="Times New Roman"/>
          <w:sz w:val="16"/>
          <w:szCs w:val="24"/>
        </w:rPr>
        <w:t>serviços de instalação fornecimento de sistema (SKID) de filtros de areia para os reservatórios da SEEX</w:t>
      </w:r>
      <w:r>
        <w:rPr>
          <w:rFonts w:ascii="Times New Roman" w:hAnsi="Times New Roman" w:cs="Times New Roman"/>
          <w:sz w:val="16"/>
          <w:szCs w:val="24"/>
        </w:rPr>
        <w:t>.</w:t>
      </w:r>
    </w:p>
    <w:p w:rsidR="00130E22" w:rsidRPr="00706577" w:rsidRDefault="00130E22" w:rsidP="00CB2EAF">
      <w:pPr>
        <w:spacing w:after="0" w:line="240" w:lineRule="auto"/>
        <w:ind w:right="141"/>
        <w:jc w:val="both"/>
        <w:rPr>
          <w:rFonts w:ascii="Times New Roman" w:hAnsi="Times New Roman" w:cs="Times New Roman"/>
          <w:sz w:val="16"/>
          <w:szCs w:val="24"/>
        </w:rPr>
      </w:pPr>
      <w:r>
        <w:rPr>
          <w:rFonts w:ascii="Times New Roman" w:hAnsi="Times New Roman" w:cs="Times New Roman"/>
          <w:sz w:val="16"/>
          <w:szCs w:val="24"/>
        </w:rPr>
        <w:t xml:space="preserve"> </w:t>
      </w:r>
    </w:p>
    <w:p w:rsidR="00693517" w:rsidRPr="0059487E" w:rsidRDefault="00FE3FB3" w:rsidP="00AB7665">
      <w:pPr>
        <w:spacing w:after="0" w:line="240" w:lineRule="auto"/>
        <w:ind w:left="-284"/>
        <w:jc w:val="both"/>
        <w:rPr>
          <w:rFonts w:ascii="Times New Roman" w:hAnsi="Times New Roman" w:cs="Times New Roman"/>
          <w:b/>
          <w:color w:val="FF0000"/>
          <w:sz w:val="24"/>
          <w:szCs w:val="24"/>
        </w:rPr>
      </w:pPr>
      <w:r>
        <w:rPr>
          <w:rFonts w:ascii="Times New Roman" w:hAnsi="Times New Roman" w:cs="Times New Roman"/>
          <w:b/>
          <w:sz w:val="24"/>
          <w:szCs w:val="24"/>
        </w:rPr>
        <w:t xml:space="preserve">     </w:t>
      </w:r>
      <w:r w:rsidR="00E4051B" w:rsidRPr="002B2A5A">
        <w:rPr>
          <w:rFonts w:ascii="Times New Roman" w:hAnsi="Times New Roman" w:cs="Times New Roman"/>
          <w:b/>
          <w:sz w:val="24"/>
          <w:szCs w:val="24"/>
        </w:rPr>
        <w:t>17. INTANGÍVEL</w:t>
      </w:r>
      <w:r w:rsidR="0059487E">
        <w:rPr>
          <w:rFonts w:ascii="Times New Roman" w:hAnsi="Times New Roman" w:cs="Times New Roman"/>
          <w:b/>
          <w:sz w:val="24"/>
          <w:szCs w:val="24"/>
        </w:rPr>
        <w:t xml:space="preserve"> </w:t>
      </w:r>
    </w:p>
    <w:p w:rsidR="00B97FCD" w:rsidRDefault="004E3F11" w:rsidP="00B97FC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B944F9">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B14C2">
        <w:rPr>
          <w:rFonts w:ascii="Times New Roman" w:hAnsi="Times New Roman" w:cs="Times New Roman"/>
          <w:b/>
          <w:szCs w:val="24"/>
        </w:rPr>
        <w:t>R$ mil</w:t>
      </w:r>
    </w:p>
    <w:p w:rsidR="00B97FCD" w:rsidRDefault="009E72CC" w:rsidP="00B97FCD">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685" cy="1628306"/>
            <wp:effectExtent l="19050" t="0" r="0" b="0"/>
            <wp:docPr id="34"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srcRect/>
                    <a:stretch>
                      <a:fillRect/>
                    </a:stretch>
                  </pic:blipFill>
                  <pic:spPr bwMode="auto">
                    <a:xfrm>
                      <a:off x="0" y="0"/>
                      <a:ext cx="6750685" cy="1628306"/>
                    </a:xfrm>
                    <a:prstGeom prst="rect">
                      <a:avLst/>
                    </a:prstGeom>
                    <a:noFill/>
                    <a:ln w="9525">
                      <a:noFill/>
                      <a:miter lim="800000"/>
                      <a:headEnd/>
                      <a:tailEnd/>
                    </a:ln>
                  </pic:spPr>
                </pic:pic>
              </a:graphicData>
            </a:graphic>
          </wp:inline>
        </w:drawing>
      </w:r>
    </w:p>
    <w:p w:rsidR="00E16F26" w:rsidRDefault="00E16F26" w:rsidP="005C0F75">
      <w:pPr>
        <w:spacing w:after="0" w:line="240" w:lineRule="auto"/>
        <w:jc w:val="both"/>
        <w:rPr>
          <w:rFonts w:ascii="Times New Roman" w:hAnsi="Times New Roman" w:cs="Times New Roman"/>
          <w:b/>
          <w:sz w:val="24"/>
          <w:szCs w:val="24"/>
        </w:rPr>
      </w:pPr>
    </w:p>
    <w:p w:rsidR="00693517" w:rsidRDefault="008D3887"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18</w:t>
      </w:r>
      <w:r w:rsidR="00E4051B" w:rsidRPr="00E4051B">
        <w:rPr>
          <w:rFonts w:ascii="Times New Roman" w:hAnsi="Times New Roman" w:cs="Times New Roman"/>
          <w:b/>
          <w:sz w:val="24"/>
          <w:szCs w:val="24"/>
        </w:rPr>
        <w:t xml:space="preserve">. OBRIGAÇÕES TRABALHISTAS, TRIBUTÁRIAS E </w:t>
      </w:r>
      <w:proofErr w:type="gramStart"/>
      <w:r w:rsidR="00E4051B" w:rsidRPr="00E4051B">
        <w:rPr>
          <w:rFonts w:ascii="Times New Roman" w:hAnsi="Times New Roman" w:cs="Times New Roman"/>
          <w:b/>
          <w:sz w:val="24"/>
          <w:szCs w:val="24"/>
        </w:rPr>
        <w:t>CONTRIBUIÇÕES</w:t>
      </w:r>
      <w:proofErr w:type="gramEnd"/>
    </w:p>
    <w:p w:rsidR="00EA0AAA" w:rsidRDefault="00F31083" w:rsidP="005C0F7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A05B1">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sidR="00DA05B1">
        <w:rPr>
          <w:rFonts w:ascii="Times New Roman" w:hAnsi="Times New Roman" w:cs="Times New Roman"/>
          <w:b/>
          <w:sz w:val="24"/>
          <w:szCs w:val="24"/>
        </w:rPr>
        <w:t xml:space="preserve"> </w:t>
      </w:r>
      <w:r w:rsidRPr="00CB14C2">
        <w:rPr>
          <w:rFonts w:ascii="Times New Roman" w:hAnsi="Times New Roman" w:cs="Times New Roman"/>
          <w:b/>
          <w:szCs w:val="24"/>
        </w:rPr>
        <w:t>R$ mil</w:t>
      </w:r>
    </w:p>
    <w:p w:rsidR="00EA0AAA" w:rsidRDefault="00B7000C" w:rsidP="005C0F75">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685" cy="1422628"/>
            <wp:effectExtent l="19050" t="0" r="0" b="0"/>
            <wp:docPr id="48"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srcRect/>
                    <a:stretch>
                      <a:fillRect/>
                    </a:stretch>
                  </pic:blipFill>
                  <pic:spPr bwMode="auto">
                    <a:xfrm>
                      <a:off x="0" y="0"/>
                      <a:ext cx="6750685" cy="1422628"/>
                    </a:xfrm>
                    <a:prstGeom prst="rect">
                      <a:avLst/>
                    </a:prstGeom>
                    <a:noFill/>
                    <a:ln w="9525">
                      <a:noFill/>
                      <a:miter lim="800000"/>
                      <a:headEnd/>
                      <a:tailEnd/>
                    </a:ln>
                  </pic:spPr>
                </pic:pic>
              </a:graphicData>
            </a:graphic>
          </wp:inline>
        </w:drawing>
      </w:r>
    </w:p>
    <w:p w:rsidR="0086594D" w:rsidRDefault="0086594D" w:rsidP="008D3887">
      <w:pPr>
        <w:spacing w:after="0" w:line="240" w:lineRule="auto"/>
        <w:jc w:val="both"/>
        <w:rPr>
          <w:rFonts w:ascii="Times New Roman" w:hAnsi="Times New Roman" w:cs="Times New Roman"/>
          <w:b/>
          <w:sz w:val="24"/>
          <w:szCs w:val="24"/>
        </w:rPr>
      </w:pPr>
    </w:p>
    <w:p w:rsidR="008D3887" w:rsidRPr="00E4051B" w:rsidRDefault="008D3887" w:rsidP="008D3887">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19</w:t>
      </w:r>
      <w:r w:rsidRPr="00E4051B">
        <w:rPr>
          <w:rFonts w:ascii="Times New Roman" w:hAnsi="Times New Roman" w:cs="Times New Roman"/>
          <w:b/>
          <w:sz w:val="24"/>
          <w:szCs w:val="24"/>
        </w:rPr>
        <w:t>.</w:t>
      </w:r>
      <w:r>
        <w:rPr>
          <w:rFonts w:ascii="Times New Roman" w:hAnsi="Times New Roman" w:cs="Times New Roman"/>
          <w:b/>
          <w:sz w:val="24"/>
          <w:szCs w:val="24"/>
        </w:rPr>
        <w:t xml:space="preserve"> FORNECEDORES</w:t>
      </w:r>
    </w:p>
    <w:p w:rsidR="008D3887" w:rsidRPr="00F31083" w:rsidRDefault="00F31083" w:rsidP="008D3887">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000F1380">
        <w:rPr>
          <w:rFonts w:ascii="Times New Roman" w:hAnsi="Times New Roman" w:cs="Times New Roman"/>
          <w:sz w:val="24"/>
          <w:szCs w:val="24"/>
        </w:rPr>
        <w:t xml:space="preserve">    </w:t>
      </w:r>
      <w:r w:rsidRPr="00323873">
        <w:rPr>
          <w:rFonts w:ascii="Times New Roman" w:hAnsi="Times New Roman" w:cs="Times New Roman"/>
          <w:b/>
          <w:szCs w:val="24"/>
        </w:rPr>
        <w:t>R$ mil</w:t>
      </w:r>
    </w:p>
    <w:p w:rsidR="008D3887" w:rsidRPr="00E4051B" w:rsidRDefault="00F61771" w:rsidP="008D3887">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50685" cy="482843"/>
            <wp:effectExtent l="19050" t="0" r="0" b="0"/>
            <wp:docPr id="141" name="Imagem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37" cstate="print"/>
                    <a:srcRect/>
                    <a:stretch>
                      <a:fillRect/>
                    </a:stretch>
                  </pic:blipFill>
                  <pic:spPr bwMode="auto">
                    <a:xfrm>
                      <a:off x="0" y="0"/>
                      <a:ext cx="6750685" cy="482843"/>
                    </a:xfrm>
                    <a:prstGeom prst="rect">
                      <a:avLst/>
                    </a:prstGeom>
                    <a:noFill/>
                    <a:ln w="9525">
                      <a:noFill/>
                      <a:miter lim="800000"/>
                      <a:headEnd/>
                      <a:tailEnd/>
                    </a:ln>
                  </pic:spPr>
                </pic:pic>
              </a:graphicData>
            </a:graphic>
          </wp:inline>
        </w:drawing>
      </w:r>
    </w:p>
    <w:p w:rsidR="008D3887" w:rsidRPr="00B7000C" w:rsidRDefault="00045DAB" w:rsidP="008D3887">
      <w:pPr>
        <w:spacing w:after="0" w:line="240" w:lineRule="auto"/>
        <w:jc w:val="both"/>
        <w:rPr>
          <w:rFonts w:ascii="Times New Roman" w:hAnsi="Times New Roman" w:cs="Times New Roman"/>
          <w:spacing w:val="-3"/>
          <w:sz w:val="16"/>
        </w:rPr>
      </w:pPr>
      <w:r w:rsidRPr="00B7000C">
        <w:rPr>
          <w:rFonts w:ascii="Times New Roman" w:hAnsi="Times New Roman" w:cs="Times New Roman"/>
          <w:sz w:val="16"/>
        </w:rPr>
        <w:t>(1)</w:t>
      </w:r>
      <w:r w:rsidRPr="00B7000C">
        <w:rPr>
          <w:rFonts w:ascii="Times New Roman" w:hAnsi="Times New Roman" w:cs="Times New Roman"/>
          <w:position w:val="5"/>
          <w:sz w:val="9"/>
        </w:rPr>
        <w:t xml:space="preserve"> </w:t>
      </w:r>
      <w:r w:rsidR="008D3887" w:rsidRPr="00B7000C">
        <w:rPr>
          <w:rFonts w:ascii="Times New Roman" w:hAnsi="Times New Roman" w:cs="Times New Roman"/>
          <w:sz w:val="16"/>
        </w:rPr>
        <w:t>Refere-se</w:t>
      </w:r>
      <w:r w:rsidR="008D3887" w:rsidRPr="00B7000C">
        <w:rPr>
          <w:rFonts w:ascii="Times New Roman" w:hAnsi="Times New Roman" w:cs="Times New Roman"/>
          <w:spacing w:val="-5"/>
          <w:sz w:val="16"/>
        </w:rPr>
        <w:t xml:space="preserve"> </w:t>
      </w:r>
      <w:r w:rsidR="008D3887" w:rsidRPr="00B7000C">
        <w:rPr>
          <w:rFonts w:ascii="Times New Roman" w:hAnsi="Times New Roman" w:cs="Times New Roman"/>
          <w:sz w:val="16"/>
        </w:rPr>
        <w:t>ao</w:t>
      </w:r>
      <w:r w:rsidR="008D3887" w:rsidRPr="00B7000C">
        <w:rPr>
          <w:rFonts w:ascii="Times New Roman" w:hAnsi="Times New Roman" w:cs="Times New Roman"/>
          <w:spacing w:val="-3"/>
          <w:sz w:val="16"/>
        </w:rPr>
        <w:t>s valores a pagar de fornecedores de insumos, serviços prestados e demais atividades necessárias ao funcionamento operacional da IMBEL</w:t>
      </w:r>
      <w:r w:rsidR="008D3887" w:rsidRPr="00B7000C">
        <w:rPr>
          <w:rFonts w:ascii="Times New Roman" w:hAnsi="Times New Roman" w:cs="Times New Roman"/>
          <w:spacing w:val="-3"/>
          <w:sz w:val="16"/>
          <w:vertAlign w:val="superscript"/>
        </w:rPr>
        <w:t>®</w:t>
      </w:r>
      <w:r w:rsidR="008D3887" w:rsidRPr="00B7000C">
        <w:rPr>
          <w:rFonts w:ascii="Times New Roman" w:hAnsi="Times New Roman" w:cs="Times New Roman"/>
          <w:spacing w:val="-3"/>
          <w:sz w:val="16"/>
        </w:rPr>
        <w:t xml:space="preserve">. </w:t>
      </w:r>
    </w:p>
    <w:p w:rsidR="008F2A03" w:rsidRPr="009423D4" w:rsidRDefault="0023431C" w:rsidP="00AD4E09">
      <w:pPr>
        <w:spacing w:after="0" w:line="240" w:lineRule="auto"/>
        <w:jc w:val="both"/>
        <w:rPr>
          <w:rFonts w:ascii="Times New Roman" w:hAnsi="Times New Roman" w:cs="Times New Roman"/>
          <w:sz w:val="16"/>
        </w:rPr>
      </w:pPr>
      <w:r w:rsidRPr="0023431C">
        <w:rPr>
          <w:rFonts w:ascii="Times New Roman" w:hAnsi="Times New Roman" w:cs="Times New Roman"/>
          <w:sz w:val="16"/>
        </w:rPr>
        <w:t xml:space="preserve">O aumento expressivo do período apresentado ocorreu devido à </w:t>
      </w:r>
      <w:r w:rsidR="00373D1E" w:rsidRPr="0023431C">
        <w:rPr>
          <w:rFonts w:ascii="Times New Roman" w:hAnsi="Times New Roman" w:cs="Times New Roman"/>
          <w:sz w:val="16"/>
        </w:rPr>
        <w:t>limitação de sub-repasse financeiro à IMBEL</w:t>
      </w:r>
      <w:r w:rsidR="00373D1E" w:rsidRPr="00623F6C">
        <w:rPr>
          <w:rFonts w:ascii="Times New Roman" w:hAnsi="Times New Roman" w:cs="Times New Roman"/>
          <w:sz w:val="16"/>
          <w:vertAlign w:val="superscript"/>
        </w:rPr>
        <w:t>®</w:t>
      </w:r>
      <w:r>
        <w:rPr>
          <w:rFonts w:ascii="Times New Roman" w:hAnsi="Times New Roman" w:cs="Times New Roman"/>
          <w:sz w:val="16"/>
        </w:rPr>
        <w:t xml:space="preserve">. Os recursos foram </w:t>
      </w:r>
      <w:r w:rsidR="00373D1E">
        <w:rPr>
          <w:rFonts w:ascii="Times New Roman" w:hAnsi="Times New Roman" w:cs="Times New Roman"/>
          <w:sz w:val="16"/>
        </w:rPr>
        <w:t>solicitados pela empresa à</w:t>
      </w:r>
      <w:r w:rsidRPr="0023431C">
        <w:rPr>
          <w:rFonts w:ascii="Times New Roman" w:hAnsi="Times New Roman" w:cs="Times New Roman"/>
          <w:sz w:val="16"/>
        </w:rPr>
        <w:t xml:space="preserve"> DCONT (Diretoria de contabilidade</w:t>
      </w:r>
      <w:r w:rsidRPr="00373D1E">
        <w:rPr>
          <w:rFonts w:ascii="Times New Roman" w:hAnsi="Times New Roman" w:cs="Times New Roman"/>
          <w:sz w:val="16"/>
        </w:rPr>
        <w:t>)</w:t>
      </w:r>
      <w:r w:rsidR="00373D1E" w:rsidRPr="00373D1E">
        <w:rPr>
          <w:rFonts w:ascii="Times New Roman" w:hAnsi="Times New Roman" w:cs="Times New Roman"/>
          <w:sz w:val="16"/>
        </w:rPr>
        <w:t>. A</w:t>
      </w:r>
      <w:r w:rsidRPr="00373D1E">
        <w:rPr>
          <w:rFonts w:ascii="Times New Roman" w:hAnsi="Times New Roman" w:cs="Times New Roman"/>
          <w:sz w:val="16"/>
        </w:rPr>
        <w:t xml:space="preserve"> redução ocorrerá </w:t>
      </w:r>
      <w:r w:rsidR="00373D1E">
        <w:rPr>
          <w:rFonts w:ascii="Times New Roman" w:hAnsi="Times New Roman" w:cs="Times New Roman"/>
          <w:sz w:val="16"/>
        </w:rPr>
        <w:t>na medida em que</w:t>
      </w:r>
      <w:r w:rsidRPr="00373D1E">
        <w:rPr>
          <w:rFonts w:ascii="Times New Roman" w:hAnsi="Times New Roman" w:cs="Times New Roman"/>
          <w:sz w:val="16"/>
        </w:rPr>
        <w:t xml:space="preserve"> os recursos </w:t>
      </w:r>
      <w:r w:rsidR="00373D1E">
        <w:rPr>
          <w:rFonts w:ascii="Times New Roman" w:hAnsi="Times New Roman" w:cs="Times New Roman"/>
          <w:sz w:val="16"/>
        </w:rPr>
        <w:t>sejam</w:t>
      </w:r>
      <w:r w:rsidRPr="00373D1E">
        <w:rPr>
          <w:rFonts w:ascii="Times New Roman" w:hAnsi="Times New Roman" w:cs="Times New Roman"/>
          <w:sz w:val="16"/>
        </w:rPr>
        <w:t xml:space="preserve"> disponibilizados.</w:t>
      </w:r>
    </w:p>
    <w:p w:rsidR="00AD4E09" w:rsidRDefault="00AD4E09" w:rsidP="00AD4E09">
      <w:pPr>
        <w:spacing w:after="0" w:line="240" w:lineRule="auto"/>
        <w:jc w:val="both"/>
        <w:rPr>
          <w:rFonts w:ascii="Times New Roman" w:hAnsi="Times New Roman" w:cs="Times New Roman"/>
          <w:b/>
          <w:sz w:val="24"/>
          <w:szCs w:val="24"/>
        </w:rPr>
      </w:pPr>
      <w:r w:rsidRPr="00F61771">
        <w:rPr>
          <w:rFonts w:ascii="Times New Roman" w:hAnsi="Times New Roman" w:cs="Times New Roman"/>
          <w:b/>
          <w:sz w:val="24"/>
          <w:szCs w:val="24"/>
        </w:rPr>
        <w:lastRenderedPageBreak/>
        <w:t>20. EC 135/2024-DRU A PAGAR</w:t>
      </w:r>
    </w:p>
    <w:p w:rsidR="000F1380" w:rsidRPr="00F61771" w:rsidRDefault="000F1380" w:rsidP="00AD4E09">
      <w:pPr>
        <w:spacing w:after="0" w:line="240" w:lineRule="auto"/>
        <w:jc w:val="both"/>
        <w:rPr>
          <w:rFonts w:ascii="Times New Roman" w:hAnsi="Times New Roman" w:cs="Times New Roman"/>
          <w:b/>
          <w:sz w:val="24"/>
          <w:szCs w:val="24"/>
        </w:rPr>
      </w:pPr>
    </w:p>
    <w:p w:rsidR="00D93DC6" w:rsidRPr="00F61771" w:rsidRDefault="00AD4A73" w:rsidP="00F22511">
      <w:pPr>
        <w:spacing w:after="0" w:line="240" w:lineRule="auto"/>
        <w:ind w:right="-1"/>
        <w:jc w:val="both"/>
        <w:rPr>
          <w:rFonts w:ascii="Times New Roman" w:hAnsi="Times New Roman" w:cs="Times New Roman"/>
          <w:sz w:val="24"/>
          <w:szCs w:val="24"/>
        </w:rPr>
      </w:pPr>
      <w:r w:rsidRPr="00F61771">
        <w:rPr>
          <w:rFonts w:ascii="Times New Roman" w:hAnsi="Times New Roman" w:cs="Times New Roman"/>
          <w:sz w:val="24"/>
          <w:szCs w:val="24"/>
        </w:rPr>
        <w:t>A DRU (Desvinculação de Receita da União) é uma medida da Emenda Constitucional (EC) nº 135/2024, promulgada em 20/12/2024, visando aumentar a flexibilidade do governo federal para desvincular 30% da arrecadação de impostos até 2032</w:t>
      </w:r>
      <w:r w:rsidR="002D71AD" w:rsidRPr="00F61771">
        <w:rPr>
          <w:rFonts w:ascii="Times New Roman" w:hAnsi="Times New Roman" w:cs="Times New Roman"/>
          <w:sz w:val="24"/>
          <w:szCs w:val="24"/>
        </w:rPr>
        <w:t>.</w:t>
      </w:r>
    </w:p>
    <w:p w:rsidR="00D93DC6" w:rsidRPr="00F31083" w:rsidRDefault="00D93DC6" w:rsidP="00D93DC6">
      <w:pPr>
        <w:tabs>
          <w:tab w:val="left" w:pos="9375"/>
        </w:tabs>
        <w:spacing w:after="0" w:line="240" w:lineRule="auto"/>
        <w:jc w:val="both"/>
        <w:rPr>
          <w:rFonts w:ascii="Times New Roman" w:hAnsi="Times New Roman" w:cs="Times New Roman"/>
          <w:b/>
          <w:sz w:val="24"/>
          <w:szCs w:val="24"/>
        </w:rPr>
      </w:pPr>
      <w:r w:rsidRPr="00F61771">
        <w:rPr>
          <w:rFonts w:ascii="Times New Roman" w:hAnsi="Times New Roman" w:cs="Times New Roman"/>
          <w:sz w:val="24"/>
          <w:szCs w:val="24"/>
        </w:rPr>
        <w:tab/>
      </w:r>
      <w:r>
        <w:rPr>
          <w:rFonts w:ascii="Times New Roman" w:hAnsi="Times New Roman" w:cs="Times New Roman"/>
          <w:sz w:val="24"/>
          <w:szCs w:val="24"/>
        </w:rPr>
        <w:t xml:space="preserve">      </w:t>
      </w:r>
      <w:r w:rsidR="000F13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p w:rsidR="000D13A5" w:rsidRDefault="006363B6" w:rsidP="00AD4E09">
      <w:pPr>
        <w:spacing w:after="0" w:line="240" w:lineRule="auto"/>
        <w:ind w:right="402"/>
        <w:jc w:val="both"/>
        <w:rPr>
          <w:noProof/>
          <w:sz w:val="16"/>
          <w:lang w:eastAsia="pt-BR"/>
        </w:rPr>
      </w:pPr>
      <w:r>
        <w:rPr>
          <w:noProof/>
          <w:sz w:val="16"/>
          <w:lang w:eastAsia="pt-BR"/>
        </w:rPr>
        <w:drawing>
          <wp:inline distT="0" distB="0" distL="0" distR="0">
            <wp:extent cx="6750685" cy="451274"/>
            <wp:effectExtent l="19050" t="0" r="0" b="0"/>
            <wp:docPr id="79" name="Image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8" cstate="print"/>
                    <a:srcRect/>
                    <a:stretch>
                      <a:fillRect/>
                    </a:stretch>
                  </pic:blipFill>
                  <pic:spPr bwMode="auto">
                    <a:xfrm>
                      <a:off x="0" y="0"/>
                      <a:ext cx="6750685" cy="451274"/>
                    </a:xfrm>
                    <a:prstGeom prst="rect">
                      <a:avLst/>
                    </a:prstGeom>
                    <a:noFill/>
                    <a:ln w="9525">
                      <a:noFill/>
                      <a:miter lim="800000"/>
                      <a:headEnd/>
                      <a:tailEnd/>
                    </a:ln>
                  </pic:spPr>
                </pic:pic>
              </a:graphicData>
            </a:graphic>
          </wp:inline>
        </w:drawing>
      </w:r>
    </w:p>
    <w:p w:rsidR="00AD4E09" w:rsidRPr="00B7000C" w:rsidRDefault="002D71AD" w:rsidP="00AD4E09">
      <w:pPr>
        <w:spacing w:after="0" w:line="240" w:lineRule="auto"/>
        <w:ind w:right="402"/>
        <w:jc w:val="both"/>
        <w:rPr>
          <w:rFonts w:ascii="Times New Roman" w:hAnsi="Times New Roman" w:cs="Times New Roman"/>
          <w:sz w:val="16"/>
        </w:rPr>
      </w:pPr>
      <w:r w:rsidRPr="00B7000C">
        <w:rPr>
          <w:rFonts w:ascii="Times New Roman" w:hAnsi="Times New Roman" w:cs="Times New Roman"/>
          <w:sz w:val="16"/>
        </w:rPr>
        <w:t>(1) valor referente</w:t>
      </w:r>
      <w:r w:rsidR="000D13A5" w:rsidRPr="00B7000C">
        <w:rPr>
          <w:rFonts w:ascii="Times New Roman" w:hAnsi="Times New Roman" w:cs="Times New Roman"/>
          <w:sz w:val="16"/>
        </w:rPr>
        <w:t xml:space="preserve"> a 30% do rendimento aplicação financeira a ser transferida para o governo referente </w:t>
      </w:r>
      <w:r w:rsidR="00583684" w:rsidRPr="00B7000C">
        <w:rPr>
          <w:rFonts w:ascii="Times New Roman" w:hAnsi="Times New Roman" w:cs="Times New Roman"/>
          <w:sz w:val="16"/>
        </w:rPr>
        <w:t>à</w:t>
      </w:r>
      <w:r w:rsidRPr="00B7000C">
        <w:rPr>
          <w:rFonts w:ascii="Times New Roman" w:hAnsi="Times New Roman" w:cs="Times New Roman"/>
          <w:sz w:val="16"/>
        </w:rPr>
        <w:t xml:space="preserve"> </w:t>
      </w:r>
      <w:r w:rsidR="000D13A5" w:rsidRPr="00B7000C">
        <w:rPr>
          <w:rFonts w:ascii="Times New Roman" w:hAnsi="Times New Roman" w:cs="Times New Roman"/>
          <w:sz w:val="16"/>
        </w:rPr>
        <w:t>mar/2025</w:t>
      </w:r>
      <w:r w:rsidR="00AD4E09" w:rsidRPr="00B7000C">
        <w:rPr>
          <w:rFonts w:ascii="Times New Roman" w:hAnsi="Times New Roman" w:cs="Times New Roman"/>
          <w:sz w:val="16"/>
        </w:rPr>
        <w:t xml:space="preserve">.  </w:t>
      </w:r>
    </w:p>
    <w:p w:rsidR="00D93DC6" w:rsidRPr="00F61771" w:rsidRDefault="00D93DC6" w:rsidP="00E4051B">
      <w:pPr>
        <w:spacing w:after="0" w:line="240" w:lineRule="auto"/>
        <w:jc w:val="both"/>
        <w:rPr>
          <w:rFonts w:ascii="Times New Roman" w:hAnsi="Times New Roman" w:cs="Times New Roman"/>
          <w:b/>
          <w:szCs w:val="24"/>
        </w:rPr>
      </w:pPr>
    </w:p>
    <w:p w:rsidR="000F1380" w:rsidRDefault="00182B2D" w:rsidP="000F138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92520D">
        <w:rPr>
          <w:rFonts w:ascii="Times New Roman" w:hAnsi="Times New Roman" w:cs="Times New Roman"/>
          <w:b/>
          <w:sz w:val="24"/>
          <w:szCs w:val="24"/>
        </w:rPr>
        <w:t>1</w:t>
      </w:r>
      <w:r w:rsidR="00E4051B" w:rsidRPr="00E4051B">
        <w:rPr>
          <w:rFonts w:ascii="Times New Roman" w:hAnsi="Times New Roman" w:cs="Times New Roman"/>
          <w:b/>
          <w:sz w:val="24"/>
          <w:szCs w:val="24"/>
        </w:rPr>
        <w:t>. RECEITA ORÇAMENTÁRIA A REALIZAR</w:t>
      </w:r>
      <w:r w:rsidR="00693B1B">
        <w:rPr>
          <w:rFonts w:ascii="Times New Roman" w:hAnsi="Times New Roman" w:cs="Times New Roman"/>
          <w:b/>
          <w:sz w:val="24"/>
          <w:szCs w:val="24"/>
        </w:rPr>
        <w:t xml:space="preserve"> </w:t>
      </w:r>
    </w:p>
    <w:p w:rsidR="000F1380" w:rsidRDefault="000F1380" w:rsidP="000F1380">
      <w:pPr>
        <w:spacing w:after="0" w:line="240" w:lineRule="auto"/>
        <w:jc w:val="both"/>
        <w:rPr>
          <w:rFonts w:ascii="Times New Roman" w:hAnsi="Times New Roman" w:cs="Times New Roman"/>
          <w:b/>
          <w:sz w:val="24"/>
          <w:szCs w:val="24"/>
        </w:rPr>
      </w:pPr>
    </w:p>
    <w:p w:rsidR="00D47B83" w:rsidRPr="00E20714" w:rsidRDefault="00E4051B" w:rsidP="000F1380">
      <w:pPr>
        <w:spacing w:after="0" w:line="240" w:lineRule="auto"/>
        <w:jc w:val="both"/>
        <w:rPr>
          <w:rFonts w:ascii="Times New Roman" w:hAnsi="Times New Roman" w:cs="Times New Roman"/>
          <w:sz w:val="24"/>
          <w:szCs w:val="24"/>
        </w:rPr>
      </w:pPr>
      <w:r w:rsidRPr="00E4051B">
        <w:rPr>
          <w:rFonts w:ascii="Times New Roman" w:hAnsi="Times New Roman" w:cs="Times New Roman"/>
          <w:sz w:val="24"/>
          <w:szCs w:val="24"/>
        </w:rPr>
        <w:t>Refere-se ao recurso disponível do aporte financeiro da União real</w:t>
      </w:r>
      <w:r w:rsidR="00B07A7E">
        <w:rPr>
          <w:rFonts w:ascii="Times New Roman" w:hAnsi="Times New Roman" w:cs="Times New Roman"/>
          <w:sz w:val="24"/>
          <w:szCs w:val="24"/>
        </w:rPr>
        <w:t xml:space="preserve">izado </w:t>
      </w:r>
      <w:r w:rsidR="00B07A7E" w:rsidRPr="00E20714">
        <w:rPr>
          <w:rFonts w:ascii="Times New Roman" w:hAnsi="Times New Roman" w:cs="Times New Roman"/>
          <w:sz w:val="24"/>
          <w:szCs w:val="24"/>
        </w:rPr>
        <w:t xml:space="preserve">até </w:t>
      </w:r>
      <w:r w:rsidR="00010F01" w:rsidRPr="00E20714">
        <w:rPr>
          <w:rFonts w:ascii="Times New Roman" w:hAnsi="Times New Roman" w:cs="Times New Roman"/>
          <w:sz w:val="24"/>
          <w:szCs w:val="24"/>
        </w:rPr>
        <w:t>março</w:t>
      </w:r>
      <w:r w:rsidR="00F21A6D" w:rsidRPr="00E20714">
        <w:rPr>
          <w:rFonts w:ascii="Times New Roman" w:hAnsi="Times New Roman" w:cs="Times New Roman"/>
          <w:sz w:val="24"/>
          <w:szCs w:val="24"/>
        </w:rPr>
        <w:t xml:space="preserve"> de 202</w:t>
      </w:r>
      <w:r w:rsidR="00010F01" w:rsidRPr="00E20714">
        <w:rPr>
          <w:rFonts w:ascii="Times New Roman" w:hAnsi="Times New Roman" w:cs="Times New Roman"/>
          <w:sz w:val="24"/>
          <w:szCs w:val="24"/>
        </w:rPr>
        <w:t>5</w:t>
      </w:r>
      <w:r w:rsidR="002C1970">
        <w:rPr>
          <w:rFonts w:ascii="Times New Roman" w:hAnsi="Times New Roman" w:cs="Times New Roman"/>
          <w:sz w:val="24"/>
          <w:szCs w:val="24"/>
        </w:rPr>
        <w:t xml:space="preserve"> e ainda não </w:t>
      </w:r>
      <w:r w:rsidR="008929A8" w:rsidRPr="00E20714">
        <w:rPr>
          <w:rFonts w:ascii="Times New Roman" w:hAnsi="Times New Roman" w:cs="Times New Roman"/>
          <w:sz w:val="24"/>
          <w:szCs w:val="24"/>
        </w:rPr>
        <w:t>utili</w:t>
      </w:r>
      <w:r w:rsidRPr="00E20714">
        <w:rPr>
          <w:rFonts w:ascii="Times New Roman" w:hAnsi="Times New Roman" w:cs="Times New Roman"/>
          <w:sz w:val="24"/>
          <w:szCs w:val="24"/>
        </w:rPr>
        <w:t xml:space="preserve">zado no período.  </w:t>
      </w:r>
    </w:p>
    <w:p w:rsidR="00D47B83" w:rsidRPr="00F31083" w:rsidRDefault="00F31083" w:rsidP="00F31083">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009875E9">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000F1380">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sidRPr="00323873">
        <w:rPr>
          <w:rFonts w:ascii="Times New Roman" w:hAnsi="Times New Roman" w:cs="Times New Roman"/>
          <w:b/>
          <w:szCs w:val="24"/>
        </w:rPr>
        <w:t>R$ mil</w:t>
      </w:r>
    </w:p>
    <w:p w:rsidR="00E4051B" w:rsidRPr="00E4051B" w:rsidRDefault="004E6032" w:rsidP="00E4051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66210" cy="495300"/>
            <wp:effectExtent l="19050" t="0" r="0" b="0"/>
            <wp:docPr id="145" name="Imagem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39" cstate="print"/>
                    <a:srcRect/>
                    <a:stretch>
                      <a:fillRect/>
                    </a:stretch>
                  </pic:blipFill>
                  <pic:spPr bwMode="auto">
                    <a:xfrm>
                      <a:off x="0" y="0"/>
                      <a:ext cx="6808190" cy="498373"/>
                    </a:xfrm>
                    <a:prstGeom prst="rect">
                      <a:avLst/>
                    </a:prstGeom>
                    <a:noFill/>
                    <a:ln w="9525">
                      <a:noFill/>
                      <a:miter lim="800000"/>
                      <a:headEnd/>
                      <a:tailEnd/>
                    </a:ln>
                  </pic:spPr>
                </pic:pic>
              </a:graphicData>
            </a:graphic>
          </wp:inline>
        </w:drawing>
      </w:r>
    </w:p>
    <w:p w:rsidR="00693B1B" w:rsidRDefault="00B7000C" w:rsidP="00693B1B">
      <w:pPr>
        <w:spacing w:after="0" w:line="240" w:lineRule="auto"/>
        <w:jc w:val="both"/>
        <w:rPr>
          <w:rFonts w:ascii="Times New Roman" w:hAnsi="Times New Roman" w:cs="Times New Roman"/>
          <w:sz w:val="16"/>
        </w:rPr>
      </w:pPr>
      <w:r w:rsidRPr="00B7000C">
        <w:rPr>
          <w:rFonts w:ascii="Times New Roman" w:hAnsi="Times New Roman" w:cs="Times New Roman"/>
          <w:sz w:val="16"/>
        </w:rPr>
        <w:t xml:space="preserve">(1) </w:t>
      </w:r>
      <w:r w:rsidR="00E65826" w:rsidRPr="00B7000C">
        <w:rPr>
          <w:rFonts w:ascii="Times New Roman" w:hAnsi="Times New Roman" w:cs="Times New Roman"/>
          <w:sz w:val="16"/>
        </w:rPr>
        <w:t>Refere-se</w:t>
      </w:r>
      <w:r w:rsidR="00E65826" w:rsidRPr="00B7000C">
        <w:rPr>
          <w:rFonts w:ascii="Times New Roman" w:hAnsi="Times New Roman" w:cs="Times New Roman"/>
          <w:spacing w:val="-5"/>
          <w:sz w:val="16"/>
        </w:rPr>
        <w:t xml:space="preserve"> </w:t>
      </w:r>
      <w:r w:rsidR="00E65826" w:rsidRPr="00B7000C">
        <w:rPr>
          <w:rFonts w:ascii="Times New Roman" w:hAnsi="Times New Roman" w:cs="Times New Roman"/>
          <w:sz w:val="16"/>
        </w:rPr>
        <w:t>ao</w:t>
      </w:r>
      <w:r w:rsidR="00E65826" w:rsidRPr="00B7000C">
        <w:rPr>
          <w:rFonts w:ascii="Times New Roman" w:hAnsi="Times New Roman" w:cs="Times New Roman"/>
          <w:spacing w:val="-3"/>
          <w:sz w:val="16"/>
        </w:rPr>
        <w:t xml:space="preserve"> </w:t>
      </w:r>
      <w:r w:rsidR="00E65826" w:rsidRPr="00B7000C">
        <w:rPr>
          <w:rFonts w:ascii="Times New Roman" w:hAnsi="Times New Roman" w:cs="Times New Roman"/>
          <w:sz w:val="16"/>
        </w:rPr>
        <w:t>recurso</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recebido</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da</w:t>
      </w:r>
      <w:r w:rsidR="00E65826" w:rsidRPr="00B7000C">
        <w:rPr>
          <w:rFonts w:ascii="Times New Roman" w:hAnsi="Times New Roman" w:cs="Times New Roman"/>
          <w:spacing w:val="-5"/>
          <w:sz w:val="16"/>
        </w:rPr>
        <w:t xml:space="preserve"> </w:t>
      </w:r>
      <w:r w:rsidR="00E65826" w:rsidRPr="00B7000C">
        <w:rPr>
          <w:rFonts w:ascii="Times New Roman" w:hAnsi="Times New Roman" w:cs="Times New Roman"/>
          <w:sz w:val="16"/>
        </w:rPr>
        <w:t>folha</w:t>
      </w:r>
      <w:r w:rsidR="00E65826" w:rsidRPr="00B7000C">
        <w:rPr>
          <w:rFonts w:ascii="Times New Roman" w:hAnsi="Times New Roman" w:cs="Times New Roman"/>
          <w:spacing w:val="-3"/>
          <w:sz w:val="16"/>
        </w:rPr>
        <w:t xml:space="preserve"> </w:t>
      </w:r>
      <w:r w:rsidR="00E65826" w:rsidRPr="00B7000C">
        <w:rPr>
          <w:rFonts w:ascii="Times New Roman" w:hAnsi="Times New Roman" w:cs="Times New Roman"/>
          <w:sz w:val="16"/>
        </w:rPr>
        <w:t>de</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pagamento</w:t>
      </w:r>
      <w:r w:rsidR="00E65826" w:rsidRPr="00B7000C">
        <w:rPr>
          <w:rFonts w:ascii="Times New Roman" w:hAnsi="Times New Roman" w:cs="Times New Roman"/>
          <w:spacing w:val="-5"/>
          <w:sz w:val="16"/>
        </w:rPr>
        <w:t xml:space="preserve"> </w:t>
      </w:r>
      <w:r w:rsidR="00E65826" w:rsidRPr="00B7000C">
        <w:rPr>
          <w:rFonts w:ascii="Times New Roman" w:hAnsi="Times New Roman" w:cs="Times New Roman"/>
          <w:sz w:val="16"/>
        </w:rPr>
        <w:t>e</w:t>
      </w:r>
      <w:r w:rsidR="00E65826" w:rsidRPr="00B7000C">
        <w:rPr>
          <w:rFonts w:ascii="Times New Roman" w:hAnsi="Times New Roman" w:cs="Times New Roman"/>
          <w:spacing w:val="-4"/>
          <w:sz w:val="16"/>
        </w:rPr>
        <w:t xml:space="preserve"> </w:t>
      </w:r>
      <w:r w:rsidR="00D32721" w:rsidRPr="00B7000C">
        <w:rPr>
          <w:rFonts w:ascii="Times New Roman" w:hAnsi="Times New Roman" w:cs="Times New Roman"/>
          <w:spacing w:val="-4"/>
          <w:sz w:val="16"/>
        </w:rPr>
        <w:t xml:space="preserve">demais despesas de custeio </w:t>
      </w:r>
      <w:r w:rsidR="00E65826" w:rsidRPr="00B7000C">
        <w:rPr>
          <w:rFonts w:ascii="Times New Roman" w:hAnsi="Times New Roman" w:cs="Times New Roman"/>
          <w:sz w:val="16"/>
        </w:rPr>
        <w:t>utilizado</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no</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mês</w:t>
      </w:r>
      <w:r w:rsidR="00E65826" w:rsidRPr="00B7000C">
        <w:rPr>
          <w:rFonts w:ascii="Times New Roman" w:hAnsi="Times New Roman" w:cs="Times New Roman"/>
          <w:spacing w:val="-4"/>
          <w:sz w:val="16"/>
        </w:rPr>
        <w:t xml:space="preserve"> </w:t>
      </w:r>
      <w:r w:rsidR="00E65826" w:rsidRPr="00B7000C">
        <w:rPr>
          <w:rFonts w:ascii="Times New Roman" w:hAnsi="Times New Roman" w:cs="Times New Roman"/>
          <w:sz w:val="16"/>
        </w:rPr>
        <w:t>subsequente</w:t>
      </w:r>
      <w:r>
        <w:rPr>
          <w:rFonts w:ascii="Times New Roman" w:hAnsi="Times New Roman" w:cs="Times New Roman"/>
          <w:sz w:val="16"/>
        </w:rPr>
        <w:t>.</w:t>
      </w:r>
    </w:p>
    <w:p w:rsidR="00B7000C" w:rsidRPr="00B7000C" w:rsidRDefault="00B7000C" w:rsidP="00693B1B">
      <w:pPr>
        <w:spacing w:after="0" w:line="240" w:lineRule="auto"/>
        <w:jc w:val="both"/>
        <w:rPr>
          <w:rFonts w:ascii="Times New Roman" w:hAnsi="Times New Roman" w:cs="Times New Roman"/>
          <w:sz w:val="24"/>
          <w:szCs w:val="24"/>
        </w:rPr>
      </w:pPr>
    </w:p>
    <w:p w:rsidR="00693B1B" w:rsidRPr="00E4051B" w:rsidRDefault="00CD4424" w:rsidP="00693B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10F01">
        <w:rPr>
          <w:rFonts w:ascii="Times New Roman" w:hAnsi="Times New Roman" w:cs="Times New Roman"/>
          <w:b/>
          <w:sz w:val="24"/>
          <w:szCs w:val="24"/>
        </w:rPr>
        <w:t>2</w:t>
      </w:r>
      <w:r w:rsidR="00693B1B">
        <w:rPr>
          <w:rFonts w:ascii="Times New Roman" w:hAnsi="Times New Roman" w:cs="Times New Roman"/>
          <w:b/>
          <w:sz w:val="24"/>
          <w:szCs w:val="24"/>
        </w:rPr>
        <w:t xml:space="preserve">. EMENDA PARLAMENTAR A REALIZAR </w:t>
      </w:r>
    </w:p>
    <w:p w:rsidR="00BA5C4F" w:rsidRDefault="00BA5C4F" w:rsidP="00693B1B">
      <w:pPr>
        <w:spacing w:after="0" w:line="240" w:lineRule="auto"/>
        <w:ind w:right="402"/>
        <w:jc w:val="both"/>
        <w:rPr>
          <w:rFonts w:ascii="Times New Roman" w:hAnsi="Times New Roman" w:cs="Times New Roman"/>
          <w:sz w:val="24"/>
          <w:szCs w:val="24"/>
        </w:rPr>
      </w:pPr>
    </w:p>
    <w:p w:rsidR="00693B1B" w:rsidRPr="00347715" w:rsidRDefault="00693B1B" w:rsidP="00693B1B">
      <w:pPr>
        <w:spacing w:after="0" w:line="240" w:lineRule="auto"/>
        <w:ind w:right="402"/>
        <w:jc w:val="both"/>
        <w:rPr>
          <w:rFonts w:ascii="Times New Roman" w:hAnsi="Times New Roman" w:cs="Times New Roman"/>
          <w:sz w:val="24"/>
          <w:szCs w:val="24"/>
        </w:rPr>
      </w:pPr>
      <w:r w:rsidRPr="00347715">
        <w:rPr>
          <w:rFonts w:ascii="Times New Roman" w:hAnsi="Times New Roman" w:cs="Times New Roman"/>
          <w:sz w:val="24"/>
          <w:szCs w:val="24"/>
        </w:rPr>
        <w:t xml:space="preserve">Refere-se ao recurso </w:t>
      </w:r>
      <w:r w:rsidR="00347715" w:rsidRPr="00347715">
        <w:rPr>
          <w:rFonts w:ascii="Times New Roman" w:hAnsi="Times New Roman" w:cs="Times New Roman"/>
          <w:sz w:val="24"/>
          <w:szCs w:val="24"/>
        </w:rPr>
        <w:t>proveniente de Emenda Parlamentar, utilizado em obras em andamento, aguardando a conclusão para a inserção no resultado da Empresa.</w:t>
      </w:r>
      <w:r w:rsidRPr="00347715">
        <w:rPr>
          <w:rFonts w:ascii="Times New Roman" w:hAnsi="Times New Roman" w:cs="Times New Roman"/>
          <w:sz w:val="24"/>
          <w:szCs w:val="24"/>
        </w:rPr>
        <w:t xml:space="preserve"> </w:t>
      </w:r>
    </w:p>
    <w:p w:rsidR="00693B1B" w:rsidRPr="00F31083" w:rsidRDefault="00693B1B" w:rsidP="00693B1B">
      <w:pPr>
        <w:tabs>
          <w:tab w:val="left" w:pos="9375"/>
        </w:tabs>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t xml:space="preserve">  </w:t>
      </w:r>
      <w:r w:rsidR="000F13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p w:rsidR="00693B1B" w:rsidRPr="00E4051B" w:rsidRDefault="000F44DC" w:rsidP="00693B1B">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36080" cy="504825"/>
            <wp:effectExtent l="19050" t="0" r="7620"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0" cstate="print"/>
                    <a:srcRect/>
                    <a:stretch>
                      <a:fillRect/>
                    </a:stretch>
                  </pic:blipFill>
                  <pic:spPr bwMode="auto">
                    <a:xfrm>
                      <a:off x="0" y="0"/>
                      <a:ext cx="6733547" cy="504635"/>
                    </a:xfrm>
                    <a:prstGeom prst="rect">
                      <a:avLst/>
                    </a:prstGeom>
                    <a:noFill/>
                    <a:ln w="9525">
                      <a:noFill/>
                      <a:miter lim="800000"/>
                      <a:headEnd/>
                      <a:tailEnd/>
                    </a:ln>
                  </pic:spPr>
                </pic:pic>
              </a:graphicData>
            </a:graphic>
          </wp:inline>
        </w:drawing>
      </w:r>
    </w:p>
    <w:p w:rsidR="00693B1B" w:rsidRPr="00B7000C" w:rsidRDefault="00CD4424" w:rsidP="00CD4424">
      <w:pPr>
        <w:pStyle w:val="PargrafodaLista"/>
        <w:spacing w:after="0" w:line="240" w:lineRule="auto"/>
        <w:ind w:left="0"/>
        <w:jc w:val="both"/>
        <w:rPr>
          <w:rFonts w:ascii="Times New Roman" w:hAnsi="Times New Roman" w:cs="Times New Roman"/>
          <w:sz w:val="24"/>
          <w:szCs w:val="24"/>
        </w:rPr>
      </w:pPr>
      <w:r w:rsidRPr="00B7000C">
        <w:rPr>
          <w:rFonts w:ascii="Times New Roman" w:hAnsi="Times New Roman" w:cs="Times New Roman"/>
          <w:sz w:val="16"/>
        </w:rPr>
        <w:t>(1)</w:t>
      </w:r>
      <w:r w:rsidR="00B7000C" w:rsidRPr="00B7000C">
        <w:rPr>
          <w:rFonts w:ascii="Times New Roman" w:hAnsi="Times New Roman" w:cs="Times New Roman"/>
          <w:sz w:val="16"/>
        </w:rPr>
        <w:t xml:space="preserve"> </w:t>
      </w:r>
      <w:r w:rsidR="00824E0C" w:rsidRPr="00B7000C">
        <w:rPr>
          <w:rFonts w:ascii="Times New Roman" w:hAnsi="Times New Roman" w:cs="Times New Roman"/>
          <w:sz w:val="16"/>
        </w:rPr>
        <w:t xml:space="preserve">Referente à rubrica contabilizada, os valores representam recursos alocados pela Emenda Parlamentar nº 42100004, em conformidade com a Lei Orçamentária Anual (LOA) e a Constituição Federal, que preveem a utilização de emendas para melhorias específicas. Este recurso destina-se à revitalização das Unidades Residenciais da IMBEL, situadas no bairro Vila Mimosa, </w:t>
      </w:r>
      <w:proofErr w:type="spellStart"/>
      <w:r w:rsidR="00824E0C" w:rsidRPr="00B7000C">
        <w:rPr>
          <w:rFonts w:ascii="Times New Roman" w:hAnsi="Times New Roman" w:cs="Times New Roman"/>
          <w:sz w:val="16"/>
        </w:rPr>
        <w:t>Magé</w:t>
      </w:r>
      <w:proofErr w:type="spellEnd"/>
      <w:r w:rsidR="00824E0C" w:rsidRPr="00B7000C">
        <w:rPr>
          <w:rFonts w:ascii="Times New Roman" w:hAnsi="Times New Roman" w:cs="Times New Roman"/>
          <w:sz w:val="16"/>
        </w:rPr>
        <w:t xml:space="preserve">/RJ, atingidas pelas enchentes ocasionadas por fortes chuvas na região de Petrópolis/RJ, que resultaram na elevação do nível dos rios próximos à Vila </w:t>
      </w:r>
      <w:proofErr w:type="spellStart"/>
      <w:r w:rsidR="00824E0C" w:rsidRPr="00B7000C">
        <w:rPr>
          <w:rFonts w:ascii="Times New Roman" w:hAnsi="Times New Roman" w:cs="Times New Roman"/>
          <w:sz w:val="16"/>
        </w:rPr>
        <w:t>Inhomirim</w:t>
      </w:r>
      <w:proofErr w:type="spellEnd"/>
      <w:r w:rsidR="00824E0C" w:rsidRPr="00B7000C">
        <w:rPr>
          <w:rFonts w:ascii="Times New Roman" w:hAnsi="Times New Roman" w:cs="Times New Roman"/>
          <w:sz w:val="16"/>
        </w:rPr>
        <w:t>. O objetivo é melhorar as condições de habitação dos residentes das unidades IMBEL, atendendo ao princípio da proteção social previsto na legislação de emendas parlamentares.</w:t>
      </w:r>
      <w:r w:rsidR="00824E0C" w:rsidRPr="00B7000C">
        <w:rPr>
          <w:rFonts w:ascii="Times New Roman" w:hAnsi="Times New Roman" w:cs="Times New Roman"/>
          <w:sz w:val="24"/>
          <w:szCs w:val="24"/>
        </w:rPr>
        <w:t xml:space="preserve"> </w:t>
      </w:r>
    </w:p>
    <w:p w:rsidR="00E20714" w:rsidRDefault="00E20714" w:rsidP="00E4051B">
      <w:pPr>
        <w:spacing w:after="0" w:line="240" w:lineRule="auto"/>
        <w:jc w:val="both"/>
        <w:rPr>
          <w:rFonts w:ascii="Times New Roman" w:hAnsi="Times New Roman" w:cs="Times New Roman"/>
          <w:sz w:val="24"/>
          <w:szCs w:val="24"/>
        </w:rPr>
      </w:pPr>
    </w:p>
    <w:p w:rsidR="00E4051B" w:rsidRDefault="00CD4424"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3</w:t>
      </w:r>
      <w:r w:rsidR="00E4051B" w:rsidRPr="00E4051B">
        <w:rPr>
          <w:rFonts w:ascii="Times New Roman" w:hAnsi="Times New Roman" w:cs="Times New Roman"/>
          <w:b/>
          <w:sz w:val="24"/>
          <w:szCs w:val="24"/>
        </w:rPr>
        <w:t xml:space="preserve">. </w:t>
      </w:r>
      <w:r w:rsidR="00E16B3E">
        <w:rPr>
          <w:rFonts w:ascii="Times New Roman" w:hAnsi="Times New Roman" w:cs="Times New Roman"/>
          <w:b/>
          <w:sz w:val="24"/>
          <w:szCs w:val="24"/>
        </w:rPr>
        <w:t>TERM</w:t>
      </w:r>
      <w:r w:rsidR="004C7283">
        <w:rPr>
          <w:rFonts w:ascii="Times New Roman" w:hAnsi="Times New Roman" w:cs="Times New Roman"/>
          <w:b/>
          <w:sz w:val="24"/>
          <w:szCs w:val="24"/>
        </w:rPr>
        <w:t>O</w:t>
      </w:r>
      <w:r w:rsidR="003E3561" w:rsidRPr="003E3561">
        <w:rPr>
          <w:rFonts w:ascii="Times New Roman" w:hAnsi="Times New Roman" w:cs="Times New Roman"/>
          <w:b/>
          <w:sz w:val="24"/>
          <w:szCs w:val="24"/>
        </w:rPr>
        <w:t xml:space="preserve"> DE EXECUÇÃO DESCENTRALIZADA</w:t>
      </w:r>
      <w:r w:rsidR="00E4051B" w:rsidRPr="00E4051B">
        <w:rPr>
          <w:rFonts w:ascii="Times New Roman" w:hAnsi="Times New Roman" w:cs="Times New Roman"/>
          <w:b/>
          <w:sz w:val="24"/>
          <w:szCs w:val="24"/>
        </w:rPr>
        <w:t xml:space="preserve"> A REALIZAR</w:t>
      </w:r>
      <w:r w:rsidR="00AB44D4">
        <w:rPr>
          <w:rFonts w:ascii="Times New Roman" w:hAnsi="Times New Roman" w:cs="Times New Roman"/>
          <w:b/>
          <w:sz w:val="24"/>
          <w:szCs w:val="24"/>
        </w:rPr>
        <w:t xml:space="preserve"> </w:t>
      </w:r>
    </w:p>
    <w:p w:rsidR="00E566A7" w:rsidRDefault="00E566A7" w:rsidP="00E4051B">
      <w:pPr>
        <w:spacing w:after="0" w:line="240" w:lineRule="auto"/>
        <w:jc w:val="both"/>
        <w:rPr>
          <w:rFonts w:ascii="Times New Roman" w:hAnsi="Times New Roman" w:cs="Times New Roman"/>
          <w:b/>
          <w:sz w:val="24"/>
          <w:szCs w:val="24"/>
        </w:rPr>
      </w:pPr>
    </w:p>
    <w:p w:rsidR="00566F1A" w:rsidRPr="00323873" w:rsidRDefault="005A2AC9" w:rsidP="009875E9">
      <w:pPr>
        <w:tabs>
          <w:tab w:val="left" w:pos="6240"/>
        </w:tabs>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9875E9" w:rsidRPr="00323873">
        <w:rPr>
          <w:rFonts w:ascii="Times New Roman" w:hAnsi="Times New Roman" w:cs="Times New Roman"/>
          <w:b/>
          <w:szCs w:val="24"/>
        </w:rPr>
        <w:t xml:space="preserve">    </w:t>
      </w:r>
      <w:r w:rsidRPr="00323873">
        <w:rPr>
          <w:rFonts w:ascii="Times New Roman" w:hAnsi="Times New Roman" w:cs="Times New Roman"/>
          <w:b/>
          <w:szCs w:val="24"/>
        </w:rPr>
        <w:t xml:space="preserve"> </w:t>
      </w:r>
      <w:r w:rsidR="00583DAF"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566F1A" w:rsidRPr="00323873">
        <w:rPr>
          <w:rFonts w:ascii="Times New Roman" w:hAnsi="Times New Roman" w:cs="Times New Roman"/>
          <w:b/>
          <w:szCs w:val="24"/>
        </w:rPr>
        <w:t xml:space="preserve"> R$ mil</w:t>
      </w:r>
    </w:p>
    <w:p w:rsidR="00710498" w:rsidRDefault="00710498" w:rsidP="00032D7E">
      <w:pPr>
        <w:spacing w:after="0" w:line="240" w:lineRule="auto"/>
        <w:jc w:val="both"/>
        <w:rPr>
          <w:rFonts w:ascii="Times New Roman" w:hAnsi="Times New Roman" w:cs="Times New Roman"/>
          <w:sz w:val="16"/>
        </w:rPr>
      </w:pPr>
      <w:r>
        <w:rPr>
          <w:rFonts w:ascii="Times New Roman" w:hAnsi="Times New Roman" w:cs="Times New Roman"/>
          <w:noProof/>
          <w:sz w:val="16"/>
          <w:lang w:eastAsia="pt-BR"/>
        </w:rPr>
        <w:drawing>
          <wp:inline distT="0" distB="0" distL="0" distR="0">
            <wp:extent cx="6735802" cy="1962150"/>
            <wp:effectExtent l="19050" t="0" r="7898"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srcRect/>
                    <a:stretch>
                      <a:fillRect/>
                    </a:stretch>
                  </pic:blipFill>
                  <pic:spPr bwMode="auto">
                    <a:xfrm>
                      <a:off x="0" y="0"/>
                      <a:ext cx="6750685" cy="1966485"/>
                    </a:xfrm>
                    <a:prstGeom prst="rect">
                      <a:avLst/>
                    </a:prstGeom>
                    <a:noFill/>
                    <a:ln w="9525">
                      <a:noFill/>
                      <a:miter lim="800000"/>
                      <a:headEnd/>
                      <a:tailEnd/>
                    </a:ln>
                  </pic:spPr>
                </pic:pic>
              </a:graphicData>
            </a:graphic>
          </wp:inline>
        </w:drawing>
      </w:r>
    </w:p>
    <w:p w:rsidR="0089024A" w:rsidRPr="00B7000C" w:rsidRDefault="0089024A" w:rsidP="00032D7E">
      <w:pPr>
        <w:spacing w:after="0" w:line="240" w:lineRule="auto"/>
        <w:jc w:val="both"/>
        <w:rPr>
          <w:rFonts w:ascii="Times New Roman" w:hAnsi="Times New Roman" w:cs="Times New Roman"/>
          <w:sz w:val="16"/>
        </w:rPr>
      </w:pPr>
      <w:r w:rsidRPr="00B7000C">
        <w:rPr>
          <w:rFonts w:ascii="Times New Roman" w:hAnsi="Times New Roman" w:cs="Times New Roman"/>
          <w:sz w:val="16"/>
        </w:rPr>
        <w:t>O conceito e os objetos dos TED e as movimentações financeiras estão des</w:t>
      </w:r>
      <w:r w:rsidR="00353CE3" w:rsidRPr="00B7000C">
        <w:rPr>
          <w:rFonts w:ascii="Times New Roman" w:hAnsi="Times New Roman" w:cs="Times New Roman"/>
          <w:sz w:val="16"/>
        </w:rPr>
        <w:t>critos na nota explicativa nº 8.16</w:t>
      </w:r>
      <w:r w:rsidRPr="00B7000C">
        <w:rPr>
          <w:rFonts w:ascii="Times New Roman" w:hAnsi="Times New Roman" w:cs="Times New Roman"/>
          <w:sz w:val="16"/>
        </w:rPr>
        <w:t xml:space="preserve">. Demais informações sobre </w:t>
      </w:r>
      <w:proofErr w:type="gramStart"/>
      <w:r w:rsidRPr="00B7000C">
        <w:rPr>
          <w:rFonts w:ascii="Times New Roman" w:hAnsi="Times New Roman" w:cs="Times New Roman"/>
          <w:sz w:val="16"/>
        </w:rPr>
        <w:t>os TED</w:t>
      </w:r>
      <w:proofErr w:type="gramEnd"/>
      <w:r w:rsidRPr="00B7000C">
        <w:rPr>
          <w:rFonts w:ascii="Times New Roman" w:hAnsi="Times New Roman" w:cs="Times New Roman"/>
          <w:sz w:val="16"/>
        </w:rPr>
        <w:t xml:space="preserve"> encontram-se no endereço da página </w:t>
      </w:r>
      <w:hyperlink r:id="rId42">
        <w:r w:rsidRPr="00B7000C">
          <w:rPr>
            <w:rFonts w:ascii="Times New Roman" w:hAnsi="Times New Roman" w:cs="Times New Roman"/>
            <w:sz w:val="16"/>
          </w:rPr>
          <w:t>https://www.imbel.go</w:t>
        </w:r>
      </w:hyperlink>
      <w:r w:rsidRPr="00B7000C">
        <w:rPr>
          <w:rFonts w:ascii="Times New Roman" w:hAnsi="Times New Roman" w:cs="Times New Roman"/>
          <w:sz w:val="16"/>
        </w:rPr>
        <w:t>v</w:t>
      </w:r>
      <w:hyperlink r:id="rId43">
        <w:r w:rsidRPr="00B7000C">
          <w:rPr>
            <w:rFonts w:ascii="Times New Roman" w:hAnsi="Times New Roman" w:cs="Times New Roman"/>
            <w:sz w:val="16"/>
          </w:rPr>
          <w:t>.br/index.php/termos-de-</w:t>
        </w:r>
      </w:hyperlink>
      <w:r w:rsidRPr="00B7000C">
        <w:rPr>
          <w:rFonts w:ascii="Times New Roman" w:hAnsi="Times New Roman" w:cs="Times New Roman"/>
          <w:sz w:val="16"/>
        </w:rPr>
        <w:t xml:space="preserve"> </w:t>
      </w:r>
      <w:r w:rsidR="00B054B8" w:rsidRPr="00B7000C">
        <w:rPr>
          <w:rFonts w:ascii="Times New Roman" w:hAnsi="Times New Roman" w:cs="Times New Roman"/>
          <w:sz w:val="16"/>
        </w:rPr>
        <w:t>execução</w:t>
      </w:r>
      <w:r w:rsidRPr="00B7000C">
        <w:rPr>
          <w:rFonts w:ascii="Times New Roman" w:hAnsi="Times New Roman" w:cs="Times New Roman"/>
          <w:sz w:val="16"/>
        </w:rPr>
        <w:t>-descentralizada</w:t>
      </w:r>
      <w:r w:rsidR="00B7000C">
        <w:rPr>
          <w:rFonts w:ascii="Times New Roman" w:hAnsi="Times New Roman" w:cs="Times New Roman"/>
          <w:sz w:val="16"/>
        </w:rPr>
        <w:t>.</w:t>
      </w:r>
    </w:p>
    <w:p w:rsidR="00923E8A" w:rsidRPr="00B7000C" w:rsidRDefault="00D32721" w:rsidP="002035D4">
      <w:pPr>
        <w:spacing w:after="0" w:line="240" w:lineRule="auto"/>
        <w:jc w:val="both"/>
        <w:rPr>
          <w:rFonts w:ascii="Times New Roman" w:hAnsi="Times New Roman" w:cs="Times New Roman"/>
          <w:sz w:val="16"/>
        </w:rPr>
      </w:pPr>
      <w:r w:rsidRPr="00B7000C">
        <w:rPr>
          <w:rFonts w:ascii="Times New Roman" w:hAnsi="Times New Roman" w:cs="Times New Roman"/>
          <w:sz w:val="16"/>
        </w:rPr>
        <w:t>O saldo do TED a Realizar foi transferido para o Passivo de Longo Prazo pelos mesmos motivos explanados na Nota Explicativa nº 10.2</w:t>
      </w:r>
    </w:p>
    <w:p w:rsidR="00AA164D" w:rsidRDefault="00AA164D" w:rsidP="00AA164D">
      <w:pPr>
        <w:spacing w:after="0" w:line="240" w:lineRule="auto"/>
        <w:jc w:val="both"/>
        <w:rPr>
          <w:rFonts w:ascii="Times New Roman" w:hAnsi="Times New Roman" w:cs="Times New Roman"/>
          <w:sz w:val="16"/>
        </w:rPr>
      </w:pPr>
      <w:r>
        <w:rPr>
          <w:rFonts w:ascii="Times New Roman" w:hAnsi="Times New Roman" w:cs="Times New Roman"/>
          <w:sz w:val="16"/>
        </w:rPr>
        <w:t>(1) Valor reclassificado o saldo anterior 2024 na filial FPV de R$ 2.209.000,00 para a Filial FJF, pois esta é a responsável pela comprovação e prestação de contas do TED.</w:t>
      </w:r>
    </w:p>
    <w:p w:rsidR="000F44DC" w:rsidRDefault="000F44DC" w:rsidP="002035D4">
      <w:pPr>
        <w:spacing w:after="0" w:line="240" w:lineRule="auto"/>
        <w:jc w:val="both"/>
        <w:rPr>
          <w:rFonts w:ascii="Times New Roman" w:hAnsi="Times New Roman" w:cs="Times New Roman"/>
          <w:b/>
          <w:sz w:val="24"/>
          <w:szCs w:val="24"/>
        </w:rPr>
      </w:pPr>
    </w:p>
    <w:p w:rsidR="00710498" w:rsidRDefault="00710498" w:rsidP="002035D4">
      <w:pPr>
        <w:spacing w:after="0" w:line="240" w:lineRule="auto"/>
        <w:jc w:val="both"/>
        <w:rPr>
          <w:rFonts w:ascii="Times New Roman" w:hAnsi="Times New Roman" w:cs="Times New Roman"/>
          <w:b/>
          <w:sz w:val="24"/>
          <w:szCs w:val="24"/>
        </w:rPr>
      </w:pPr>
    </w:p>
    <w:p w:rsidR="007C5ED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032D7E">
        <w:rPr>
          <w:rFonts w:ascii="Times New Roman" w:hAnsi="Times New Roman" w:cs="Times New Roman"/>
          <w:b/>
          <w:sz w:val="24"/>
          <w:szCs w:val="24"/>
        </w:rPr>
        <w:t>4</w:t>
      </w:r>
      <w:r w:rsidR="00E4051B" w:rsidRPr="00E4051B">
        <w:rPr>
          <w:rFonts w:ascii="Times New Roman" w:hAnsi="Times New Roman" w:cs="Times New Roman"/>
          <w:b/>
          <w:sz w:val="24"/>
          <w:szCs w:val="24"/>
        </w:rPr>
        <w:t>. PROVISÕES JUDICIAIS</w:t>
      </w:r>
    </w:p>
    <w:p w:rsidR="00DD2AE3" w:rsidRPr="00E4051B" w:rsidRDefault="00DD2AE3" w:rsidP="002035D4">
      <w:pPr>
        <w:spacing w:after="0" w:line="240" w:lineRule="auto"/>
        <w:jc w:val="both"/>
        <w:rPr>
          <w:rFonts w:ascii="Times New Roman" w:hAnsi="Times New Roman" w:cs="Times New Roman"/>
          <w:b/>
          <w:sz w:val="24"/>
          <w:szCs w:val="24"/>
        </w:rPr>
      </w:pPr>
    </w:p>
    <w:p w:rsidR="007C5ED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4</w:t>
      </w:r>
      <w:r w:rsidR="00E4051B" w:rsidRPr="00E4051B">
        <w:rPr>
          <w:rFonts w:ascii="Times New Roman" w:hAnsi="Times New Roman" w:cs="Times New Roman"/>
          <w:b/>
          <w:sz w:val="24"/>
          <w:szCs w:val="24"/>
        </w:rPr>
        <w:t>.1</w:t>
      </w:r>
      <w:r w:rsidR="00775459">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Prováveis</w:t>
      </w:r>
    </w:p>
    <w:p w:rsidR="00BE4ED9" w:rsidRDefault="00BE4ED9" w:rsidP="002035D4">
      <w:pPr>
        <w:spacing w:after="0" w:line="240" w:lineRule="auto"/>
        <w:jc w:val="both"/>
        <w:rPr>
          <w:rFonts w:ascii="Times New Roman" w:hAnsi="Times New Roman" w:cs="Times New Roman"/>
          <w:b/>
          <w:sz w:val="24"/>
          <w:szCs w:val="24"/>
        </w:rPr>
      </w:pPr>
    </w:p>
    <w:p w:rsidR="00BE4ED9" w:rsidRPr="00E4051B" w:rsidRDefault="00F14C94" w:rsidP="00BE4ED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31.</w:t>
      </w:r>
      <w:r w:rsidR="00052692">
        <w:rPr>
          <w:rFonts w:ascii="Times New Roman" w:hAnsi="Times New Roman" w:cs="Times New Roman"/>
          <w:sz w:val="24"/>
          <w:szCs w:val="24"/>
        </w:rPr>
        <w:t>03</w:t>
      </w:r>
      <w:r w:rsidR="00F21A6D">
        <w:rPr>
          <w:rFonts w:ascii="Times New Roman" w:hAnsi="Times New Roman" w:cs="Times New Roman"/>
          <w:sz w:val="24"/>
          <w:szCs w:val="24"/>
        </w:rPr>
        <w:t>.202</w:t>
      </w:r>
      <w:r w:rsidR="008C7DD6">
        <w:rPr>
          <w:rFonts w:ascii="Times New Roman" w:hAnsi="Times New Roman" w:cs="Times New Roman"/>
          <w:sz w:val="24"/>
          <w:szCs w:val="24"/>
        </w:rPr>
        <w:t>5</w:t>
      </w:r>
      <w:r w:rsidR="00BE4ED9" w:rsidRPr="00E4051B">
        <w:rPr>
          <w:rFonts w:ascii="Times New Roman" w:hAnsi="Times New Roman" w:cs="Times New Roman"/>
          <w:sz w:val="24"/>
          <w:szCs w:val="24"/>
        </w:rPr>
        <w:t>, a IMBEL</w:t>
      </w:r>
      <w:r w:rsidR="00BE4ED9" w:rsidRPr="008929A8">
        <w:rPr>
          <w:rFonts w:ascii="Times New Roman" w:hAnsi="Times New Roman" w:cs="Times New Roman"/>
          <w:sz w:val="24"/>
          <w:szCs w:val="24"/>
          <w:vertAlign w:val="superscript"/>
        </w:rPr>
        <w:t>®</w:t>
      </w:r>
      <w:r w:rsidR="00BE4ED9">
        <w:rPr>
          <w:rFonts w:ascii="Times New Roman" w:hAnsi="Times New Roman" w:cs="Times New Roman"/>
          <w:sz w:val="24"/>
          <w:szCs w:val="24"/>
        </w:rPr>
        <w:t xml:space="preserve"> </w:t>
      </w:r>
      <w:r w:rsidR="00BE4ED9" w:rsidRPr="001C5B5C">
        <w:rPr>
          <w:rFonts w:ascii="Times New Roman" w:hAnsi="Times New Roman" w:cs="Times New Roman"/>
          <w:sz w:val="24"/>
          <w:szCs w:val="24"/>
        </w:rPr>
        <w:t xml:space="preserve">estava sujeita a </w:t>
      </w:r>
      <w:r w:rsidR="00345867" w:rsidRPr="001C5B5C">
        <w:rPr>
          <w:rFonts w:ascii="Times New Roman" w:hAnsi="Times New Roman" w:cs="Times New Roman"/>
          <w:sz w:val="24"/>
          <w:szCs w:val="24"/>
        </w:rPr>
        <w:t>13</w:t>
      </w:r>
      <w:r w:rsidR="00052692">
        <w:rPr>
          <w:rFonts w:ascii="Times New Roman" w:hAnsi="Times New Roman" w:cs="Times New Roman"/>
          <w:sz w:val="24"/>
          <w:szCs w:val="24"/>
        </w:rPr>
        <w:t>6</w:t>
      </w:r>
      <w:r w:rsidR="00BE4ED9" w:rsidRPr="001C5B5C">
        <w:rPr>
          <w:rFonts w:ascii="Times New Roman" w:hAnsi="Times New Roman" w:cs="Times New Roman"/>
          <w:sz w:val="24"/>
          <w:szCs w:val="24"/>
        </w:rPr>
        <w:t xml:space="preserve"> ações</w:t>
      </w:r>
      <w:r w:rsidR="00BE4ED9" w:rsidRPr="00F14C94">
        <w:rPr>
          <w:rFonts w:ascii="Times New Roman" w:hAnsi="Times New Roman" w:cs="Times New Roman"/>
          <w:color w:val="FF0000"/>
          <w:sz w:val="24"/>
          <w:szCs w:val="24"/>
        </w:rPr>
        <w:t xml:space="preserve"> </w:t>
      </w:r>
      <w:r w:rsidR="00BE4ED9" w:rsidRPr="00E4051B">
        <w:rPr>
          <w:rFonts w:ascii="Times New Roman" w:hAnsi="Times New Roman" w:cs="Times New Roman"/>
          <w:sz w:val="24"/>
          <w:szCs w:val="24"/>
        </w:rPr>
        <w:t xml:space="preserve">judiciais </w:t>
      </w:r>
      <w:r w:rsidR="00F21A6D">
        <w:rPr>
          <w:rFonts w:ascii="Times New Roman" w:hAnsi="Times New Roman" w:cs="Times New Roman"/>
          <w:sz w:val="24"/>
          <w:szCs w:val="24"/>
        </w:rPr>
        <w:t>(em dezembro de 202</w:t>
      </w:r>
      <w:r w:rsidR="00052692">
        <w:rPr>
          <w:rFonts w:ascii="Times New Roman" w:hAnsi="Times New Roman" w:cs="Times New Roman"/>
          <w:sz w:val="24"/>
          <w:szCs w:val="24"/>
        </w:rPr>
        <w:t>4</w:t>
      </w:r>
      <w:r w:rsidR="00F21A6D">
        <w:rPr>
          <w:rFonts w:ascii="Times New Roman" w:hAnsi="Times New Roman" w:cs="Times New Roman"/>
          <w:sz w:val="24"/>
          <w:szCs w:val="24"/>
        </w:rPr>
        <w:t xml:space="preserve"> eram 1</w:t>
      </w:r>
      <w:r w:rsidR="00052692">
        <w:rPr>
          <w:rFonts w:ascii="Times New Roman" w:hAnsi="Times New Roman" w:cs="Times New Roman"/>
          <w:sz w:val="24"/>
          <w:szCs w:val="24"/>
        </w:rPr>
        <w:t>39</w:t>
      </w:r>
      <w:r w:rsidR="00BE4ED9">
        <w:rPr>
          <w:rFonts w:ascii="Times New Roman" w:hAnsi="Times New Roman" w:cs="Times New Roman"/>
          <w:sz w:val="24"/>
          <w:szCs w:val="24"/>
        </w:rPr>
        <w:t xml:space="preserve">) </w:t>
      </w:r>
      <w:r w:rsidR="00BE4ED9" w:rsidRPr="00E4051B">
        <w:rPr>
          <w:rFonts w:ascii="Times New Roman" w:hAnsi="Times New Roman" w:cs="Times New Roman"/>
          <w:sz w:val="24"/>
          <w:szCs w:val="24"/>
        </w:rPr>
        <w:t>de natureza</w:t>
      </w:r>
      <w:r w:rsidR="00052692">
        <w:rPr>
          <w:rFonts w:ascii="Times New Roman" w:hAnsi="Times New Roman" w:cs="Times New Roman"/>
          <w:sz w:val="24"/>
          <w:szCs w:val="24"/>
        </w:rPr>
        <w:t xml:space="preserve"> c</w:t>
      </w:r>
      <w:r w:rsidR="00BE4ED9" w:rsidRPr="00E4051B">
        <w:rPr>
          <w:rFonts w:ascii="Times New Roman" w:hAnsi="Times New Roman" w:cs="Times New Roman"/>
          <w:sz w:val="24"/>
          <w:szCs w:val="24"/>
        </w:rPr>
        <w:t xml:space="preserve">ível, trabalhista e tributária, com variadas características e em diversas fases do rito processual. </w:t>
      </w:r>
    </w:p>
    <w:p w:rsidR="005A2AC9" w:rsidRPr="00323873" w:rsidRDefault="005A2AC9" w:rsidP="002035D4">
      <w:pPr>
        <w:spacing w:after="0" w:line="240" w:lineRule="auto"/>
        <w:jc w:val="both"/>
        <w:rPr>
          <w:rFonts w:ascii="Times New Roman" w:hAnsi="Times New Roman" w:cs="Times New Roman"/>
          <w:b/>
          <w:szCs w:val="24"/>
        </w:rPr>
      </w:pPr>
      <w:r w:rsidRPr="00323873">
        <w:rPr>
          <w:rFonts w:ascii="Times New Roman" w:hAnsi="Times New Roman" w:cs="Times New Roman"/>
          <w:b/>
          <w:szCs w:val="24"/>
        </w:rPr>
        <w:t xml:space="preserve">                           </w:t>
      </w:r>
      <w:r w:rsidR="00323873">
        <w:rPr>
          <w:rFonts w:ascii="Times New Roman" w:hAnsi="Times New Roman" w:cs="Times New Roman"/>
          <w:b/>
          <w:szCs w:val="24"/>
        </w:rPr>
        <w:t xml:space="preserve">        </w:t>
      </w:r>
      <w:r w:rsidR="00741AB8">
        <w:rPr>
          <w:rFonts w:ascii="Times New Roman" w:hAnsi="Times New Roman" w:cs="Times New Roman"/>
          <w:b/>
          <w:szCs w:val="24"/>
        </w:rPr>
        <w:t xml:space="preserve">                                                                                                                                        </w:t>
      </w:r>
      <w:r w:rsidR="00323873">
        <w:rPr>
          <w:rFonts w:ascii="Times New Roman" w:hAnsi="Times New Roman" w:cs="Times New Roman"/>
          <w:b/>
          <w:szCs w:val="24"/>
        </w:rPr>
        <w:t xml:space="preserve">        </w:t>
      </w:r>
      <w:r w:rsidRPr="00323873">
        <w:rPr>
          <w:rFonts w:ascii="Times New Roman" w:hAnsi="Times New Roman" w:cs="Times New Roman"/>
          <w:b/>
          <w:szCs w:val="24"/>
        </w:rPr>
        <w:t>R$ mil</w:t>
      </w:r>
    </w:p>
    <w:p w:rsidR="00C875A5" w:rsidRPr="00C875A5" w:rsidRDefault="00D33EEC" w:rsidP="00647E6F">
      <w:pPr>
        <w:spacing w:after="0" w:line="240" w:lineRule="auto"/>
        <w:ind w:right="-1"/>
        <w:jc w:val="both"/>
        <w:rPr>
          <w:rFonts w:ascii="Times New Roman" w:hAnsi="Times New Roman" w:cs="Times New Roman"/>
          <w:sz w:val="16"/>
          <w:szCs w:val="24"/>
        </w:rPr>
      </w:pPr>
      <w:r>
        <w:rPr>
          <w:noProof/>
          <w:lang w:eastAsia="pt-BR"/>
        </w:rPr>
        <w:drawing>
          <wp:inline distT="0" distB="0" distL="0" distR="0">
            <wp:extent cx="6905625" cy="4029075"/>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6905625" cy="4029075"/>
                    </a:xfrm>
                    <a:prstGeom prst="rect">
                      <a:avLst/>
                    </a:prstGeom>
                  </pic:spPr>
                </pic:pic>
              </a:graphicData>
            </a:graphic>
          </wp:inline>
        </w:drawing>
      </w:r>
      <w:r w:rsidR="008C7DD6" w:rsidRPr="004C6382">
        <w:rPr>
          <w:rFonts w:ascii="Times New Roman" w:hAnsi="Times New Roman" w:cs="Times New Roman"/>
          <w:sz w:val="16"/>
          <w:szCs w:val="24"/>
        </w:rPr>
        <w:t xml:space="preserve"> </w:t>
      </w:r>
      <w:r w:rsidR="004C6382" w:rsidRPr="004C6382">
        <w:rPr>
          <w:rFonts w:ascii="Times New Roman" w:hAnsi="Times New Roman" w:cs="Times New Roman"/>
          <w:sz w:val="16"/>
          <w:szCs w:val="24"/>
        </w:rPr>
        <w:t>(1)</w:t>
      </w:r>
      <w:r w:rsidR="004C6382">
        <w:rPr>
          <w:rFonts w:ascii="Times New Roman" w:hAnsi="Times New Roman" w:cs="Times New Roman"/>
          <w:b/>
          <w:sz w:val="24"/>
          <w:szCs w:val="24"/>
        </w:rPr>
        <w:t xml:space="preserve"> </w:t>
      </w:r>
      <w:r w:rsidR="00C712B3" w:rsidRPr="00C712B3">
        <w:rPr>
          <w:rFonts w:ascii="Times New Roman" w:hAnsi="Times New Roman" w:cs="Times New Roman"/>
          <w:sz w:val="16"/>
          <w:szCs w:val="24"/>
        </w:rPr>
        <w:t>Ações indenizatórias de dano moral, material, etc.</w:t>
      </w:r>
      <w:r w:rsidR="00C875A5" w:rsidRPr="00C875A5">
        <w:rPr>
          <w:rFonts w:ascii="Trebuchet MS" w:eastAsia="Trebuchet MS" w:hAnsi="Trebuchet MS" w:cs="Trebuchet MS"/>
          <w:sz w:val="16"/>
          <w:szCs w:val="16"/>
          <w:lang w:val="pt-PT"/>
        </w:rPr>
        <w:t xml:space="preserve"> </w:t>
      </w:r>
      <w:r w:rsidR="00737212">
        <w:rPr>
          <w:rFonts w:ascii="Times New Roman" w:hAnsi="Times New Roman" w:cs="Times New Roman"/>
          <w:sz w:val="16"/>
          <w:szCs w:val="24"/>
        </w:rPr>
        <w:t>Compreende o valor de R$</w:t>
      </w:r>
      <w:r w:rsidR="00737212" w:rsidRPr="00737212">
        <w:rPr>
          <w:rFonts w:ascii="Times New Roman" w:hAnsi="Times New Roman" w:cs="Times New Roman"/>
          <w:sz w:val="16"/>
          <w:szCs w:val="24"/>
        </w:rPr>
        <w:t>1.712.393,05</w:t>
      </w:r>
      <w:proofErr w:type="gramStart"/>
      <w:r w:rsidR="002C1970">
        <w:rPr>
          <w:rFonts w:ascii="Times New Roman" w:hAnsi="Times New Roman" w:cs="Times New Roman"/>
          <w:sz w:val="16"/>
          <w:szCs w:val="24"/>
        </w:rPr>
        <w:t xml:space="preserve"> </w:t>
      </w:r>
      <w:r w:rsidR="00737212">
        <w:rPr>
          <w:rFonts w:ascii="Times New Roman" w:hAnsi="Times New Roman" w:cs="Times New Roman"/>
          <w:sz w:val="16"/>
          <w:szCs w:val="24"/>
        </w:rPr>
        <w:t xml:space="preserve"> </w:t>
      </w:r>
      <w:proofErr w:type="gramEnd"/>
      <w:r w:rsidR="00C875A5" w:rsidRPr="00C875A5">
        <w:rPr>
          <w:rFonts w:ascii="Times New Roman" w:hAnsi="Times New Roman" w:cs="Times New Roman"/>
          <w:sz w:val="16"/>
          <w:szCs w:val="24"/>
        </w:rPr>
        <w:t>referente ao provisionamento</w:t>
      </w:r>
      <w:r w:rsidR="002C1970">
        <w:rPr>
          <w:rFonts w:ascii="Times New Roman" w:hAnsi="Times New Roman" w:cs="Times New Roman"/>
          <w:sz w:val="16"/>
          <w:szCs w:val="24"/>
        </w:rPr>
        <w:t xml:space="preserve"> </w:t>
      </w:r>
      <w:r w:rsidR="00C875A5" w:rsidRPr="00C875A5">
        <w:rPr>
          <w:rFonts w:ascii="Times New Roman" w:hAnsi="Times New Roman" w:cs="Times New Roman"/>
          <w:sz w:val="16"/>
          <w:szCs w:val="24"/>
        </w:rPr>
        <w:t>judicial oriundo da Ação Civil Pública movida pelo Ministério Público Federal em face da IMBEL, ten</w:t>
      </w:r>
      <w:r w:rsidR="00C875A5">
        <w:rPr>
          <w:rFonts w:ascii="Times New Roman" w:hAnsi="Times New Roman" w:cs="Times New Roman"/>
          <w:sz w:val="16"/>
          <w:szCs w:val="24"/>
        </w:rPr>
        <w:t>do em vista a Empresa ter</w:t>
      </w:r>
      <w:r w:rsidR="00C875A5" w:rsidRPr="00C875A5">
        <w:rPr>
          <w:rFonts w:ascii="Times New Roman" w:hAnsi="Times New Roman" w:cs="Times New Roman"/>
          <w:sz w:val="16"/>
          <w:szCs w:val="24"/>
        </w:rPr>
        <w:t xml:space="preserve"> atuado com desatendimento da legislação ambiental no tocante aos descartes operados junto ao Ribeirão do </w:t>
      </w:r>
      <w:r w:rsidR="005A1336">
        <w:rPr>
          <w:rFonts w:ascii="Times New Roman" w:hAnsi="Times New Roman" w:cs="Times New Roman"/>
          <w:sz w:val="16"/>
          <w:szCs w:val="24"/>
        </w:rPr>
        <w:t>Preto</w:t>
      </w:r>
      <w:r w:rsidR="00C875A5" w:rsidRPr="00C875A5">
        <w:rPr>
          <w:rFonts w:ascii="Times New Roman" w:hAnsi="Times New Roman" w:cs="Times New Roman"/>
          <w:sz w:val="16"/>
          <w:szCs w:val="24"/>
        </w:rPr>
        <w:t>/</w:t>
      </w:r>
      <w:r w:rsidR="002C1970" w:rsidRPr="00C875A5">
        <w:rPr>
          <w:rFonts w:ascii="Times New Roman" w:hAnsi="Times New Roman" w:cs="Times New Roman"/>
          <w:sz w:val="16"/>
          <w:szCs w:val="24"/>
        </w:rPr>
        <w:t xml:space="preserve">SP. </w:t>
      </w:r>
      <w:r w:rsidR="00C875A5" w:rsidRPr="00C875A5">
        <w:rPr>
          <w:rFonts w:ascii="Times New Roman" w:hAnsi="Times New Roman" w:cs="Times New Roman"/>
          <w:sz w:val="16"/>
          <w:szCs w:val="24"/>
        </w:rPr>
        <w:t xml:space="preserve">A Companhia Ambiental do Estado de São Paulo (CETESB) consta como terceira interessada. O Processo está em trâmite na 1º Vara Federal de Guaratinguetá/SP, sendo a Empresa condenada na obrigação de fazer um plano de ação ambiental e adequações necessárias em seu sistema de tratamento de efluentes na Fábrica Presidente Vargas, o que representa valores de grande vulto conforme projetos executivos. Assim, o provisionamento se justifica e se faz necessário para fins de cumprimento judicial, em fase de execução, com fim de se evitar continuidade nos impactos de ordem ambiental, culminando em eventual </w:t>
      </w:r>
      <w:r w:rsidR="002C1970" w:rsidRPr="00C875A5">
        <w:rPr>
          <w:rFonts w:ascii="Times New Roman" w:hAnsi="Times New Roman" w:cs="Times New Roman"/>
          <w:sz w:val="16"/>
          <w:szCs w:val="24"/>
        </w:rPr>
        <w:t>paralisação</w:t>
      </w:r>
      <w:r w:rsidR="00C875A5" w:rsidRPr="00C875A5">
        <w:rPr>
          <w:rFonts w:ascii="Times New Roman" w:hAnsi="Times New Roman" w:cs="Times New Roman"/>
          <w:sz w:val="16"/>
          <w:szCs w:val="24"/>
        </w:rPr>
        <w:t xml:space="preserve"> das atividades e interdição fabril, nos termos da legislação aplicável.</w:t>
      </w:r>
    </w:p>
    <w:p w:rsidR="008C2560" w:rsidRPr="00B605B7" w:rsidRDefault="00647E6F" w:rsidP="00B55A03">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(2) </w:t>
      </w:r>
      <w:r w:rsidR="00C712B3" w:rsidRPr="00B605B7">
        <w:rPr>
          <w:rFonts w:ascii="Times New Roman" w:hAnsi="Times New Roman" w:cs="Times New Roman"/>
          <w:sz w:val="16"/>
          <w:szCs w:val="24"/>
        </w:rPr>
        <w:t>Ações oriundas de pedidos de reintegração à empresa, intervalo intrajornad</w:t>
      </w:r>
      <w:r w:rsidR="00B55A03" w:rsidRPr="00B605B7">
        <w:rPr>
          <w:rFonts w:ascii="Times New Roman" w:hAnsi="Times New Roman" w:cs="Times New Roman"/>
          <w:sz w:val="16"/>
          <w:szCs w:val="24"/>
        </w:rPr>
        <w:t xml:space="preserve">a, nulidade de acordo coletivo, </w:t>
      </w:r>
      <w:r w:rsidR="00C712B3" w:rsidRPr="00B605B7">
        <w:rPr>
          <w:rFonts w:ascii="Times New Roman" w:hAnsi="Times New Roman" w:cs="Times New Roman"/>
          <w:sz w:val="16"/>
          <w:szCs w:val="24"/>
        </w:rPr>
        <w:t xml:space="preserve">acidente de </w:t>
      </w:r>
      <w:r w:rsidR="00B55A03" w:rsidRPr="00B605B7">
        <w:rPr>
          <w:rFonts w:ascii="Times New Roman" w:hAnsi="Times New Roman" w:cs="Times New Roman"/>
          <w:sz w:val="16"/>
          <w:szCs w:val="24"/>
        </w:rPr>
        <w:t xml:space="preserve">trabalho, pagamento do piso mínimo salarial da categoria dos engenheiros, adicional de periculosidade e retorno </w:t>
      </w:r>
      <w:r w:rsidR="00482968" w:rsidRPr="00B605B7">
        <w:rPr>
          <w:rFonts w:ascii="Times New Roman" w:hAnsi="Times New Roman" w:cs="Times New Roman"/>
          <w:sz w:val="16"/>
          <w:szCs w:val="24"/>
        </w:rPr>
        <w:t>de</w:t>
      </w:r>
      <w:r w:rsidR="00B55A03" w:rsidRPr="00B605B7">
        <w:rPr>
          <w:rFonts w:ascii="Times New Roman" w:hAnsi="Times New Roman" w:cs="Times New Roman"/>
          <w:sz w:val="16"/>
          <w:szCs w:val="24"/>
        </w:rPr>
        <w:t xml:space="preserve"> benefícios.</w:t>
      </w:r>
      <w:r w:rsidR="00C875A5" w:rsidRPr="00B605B7">
        <w:rPr>
          <w:rFonts w:ascii="Times New Roman" w:hAnsi="Times New Roman" w:cs="Times New Roman"/>
          <w:sz w:val="16"/>
          <w:szCs w:val="24"/>
        </w:rPr>
        <w:t xml:space="preserve"> </w:t>
      </w:r>
    </w:p>
    <w:p w:rsidR="00B47D75" w:rsidRPr="00B605B7" w:rsidRDefault="00B47D75" w:rsidP="00E4051B">
      <w:pPr>
        <w:spacing w:after="0" w:line="240" w:lineRule="auto"/>
        <w:jc w:val="both"/>
        <w:rPr>
          <w:rFonts w:ascii="Times New Roman" w:hAnsi="Times New Roman" w:cs="Times New Roman"/>
          <w:sz w:val="16"/>
          <w:szCs w:val="24"/>
        </w:rPr>
      </w:pPr>
    </w:p>
    <w:p w:rsidR="00E4051B" w:rsidRDefault="00CD4424" w:rsidP="00E405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4</w:t>
      </w:r>
      <w:r w:rsidR="009C0D40">
        <w:rPr>
          <w:rFonts w:ascii="Times New Roman" w:hAnsi="Times New Roman" w:cs="Times New Roman"/>
          <w:b/>
          <w:sz w:val="24"/>
          <w:szCs w:val="24"/>
        </w:rPr>
        <w:t>.2</w:t>
      </w:r>
      <w:r w:rsidR="00E4051B">
        <w:rPr>
          <w:rFonts w:ascii="Times New Roman" w:hAnsi="Times New Roman" w:cs="Times New Roman"/>
          <w:b/>
          <w:sz w:val="24"/>
          <w:szCs w:val="24"/>
        </w:rPr>
        <w:t xml:space="preserve">. </w:t>
      </w:r>
      <w:r w:rsidR="00E4051B" w:rsidRPr="00E4051B">
        <w:rPr>
          <w:rFonts w:ascii="Times New Roman" w:hAnsi="Times New Roman" w:cs="Times New Roman"/>
          <w:b/>
          <w:sz w:val="24"/>
          <w:szCs w:val="24"/>
        </w:rPr>
        <w:t>Demandas Possíveis</w:t>
      </w:r>
    </w:p>
    <w:p w:rsidR="00E4051B" w:rsidRPr="00E4051B" w:rsidRDefault="00E4051B" w:rsidP="00E4051B">
      <w:pPr>
        <w:spacing w:after="0" w:line="240" w:lineRule="auto"/>
        <w:jc w:val="both"/>
        <w:rPr>
          <w:rFonts w:ascii="Times New Roman" w:hAnsi="Times New Roman" w:cs="Times New Roman"/>
          <w:b/>
          <w:sz w:val="24"/>
          <w:szCs w:val="24"/>
        </w:rPr>
      </w:pPr>
    </w:p>
    <w:p w:rsidR="00E4051B" w:rsidRDefault="00C63A4E" w:rsidP="00E405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 31.</w:t>
      </w:r>
      <w:r w:rsidR="008C7DD6">
        <w:rPr>
          <w:rFonts w:ascii="Times New Roman" w:hAnsi="Times New Roman" w:cs="Times New Roman"/>
          <w:sz w:val="24"/>
          <w:szCs w:val="24"/>
        </w:rPr>
        <w:t>03</w:t>
      </w:r>
      <w:r w:rsidR="00F21A6D">
        <w:rPr>
          <w:rFonts w:ascii="Times New Roman" w:hAnsi="Times New Roman" w:cs="Times New Roman"/>
          <w:sz w:val="24"/>
          <w:szCs w:val="24"/>
        </w:rPr>
        <w:t>.202</w:t>
      </w:r>
      <w:r w:rsidR="008C7DD6">
        <w:rPr>
          <w:rFonts w:ascii="Times New Roman" w:hAnsi="Times New Roman" w:cs="Times New Roman"/>
          <w:sz w:val="24"/>
          <w:szCs w:val="24"/>
        </w:rPr>
        <w:t>5</w:t>
      </w:r>
      <w:r w:rsidR="00E4051B" w:rsidRPr="00E4051B">
        <w:rPr>
          <w:rFonts w:ascii="Times New Roman" w:hAnsi="Times New Roman" w:cs="Times New Roman"/>
          <w:sz w:val="24"/>
          <w:szCs w:val="24"/>
        </w:rPr>
        <w:t>, a IMBEL</w:t>
      </w:r>
      <w:r w:rsidR="00E4051B" w:rsidRPr="008929A8">
        <w:rPr>
          <w:rFonts w:ascii="Times New Roman" w:hAnsi="Times New Roman" w:cs="Times New Roman"/>
          <w:sz w:val="24"/>
          <w:szCs w:val="24"/>
          <w:vertAlign w:val="superscript"/>
        </w:rPr>
        <w:t>®</w:t>
      </w:r>
      <w:r w:rsidR="00E4051B" w:rsidRPr="00E4051B">
        <w:rPr>
          <w:rFonts w:ascii="Times New Roman" w:hAnsi="Times New Roman" w:cs="Times New Roman"/>
          <w:sz w:val="24"/>
          <w:szCs w:val="24"/>
        </w:rPr>
        <w:t xml:space="preserve"> </w:t>
      </w:r>
      <w:r w:rsidR="00E4051B" w:rsidRPr="001C5B5C">
        <w:rPr>
          <w:rFonts w:ascii="Times New Roman" w:hAnsi="Times New Roman" w:cs="Times New Roman"/>
          <w:sz w:val="24"/>
          <w:szCs w:val="24"/>
        </w:rPr>
        <w:t xml:space="preserve">estava sujeita </w:t>
      </w:r>
      <w:r w:rsidR="001D6085" w:rsidRPr="001C5B5C">
        <w:rPr>
          <w:rFonts w:ascii="Times New Roman" w:hAnsi="Times New Roman" w:cs="Times New Roman"/>
          <w:sz w:val="24"/>
          <w:szCs w:val="24"/>
        </w:rPr>
        <w:t xml:space="preserve">a </w:t>
      </w:r>
      <w:r w:rsidR="001C5B5C" w:rsidRPr="001C5B5C">
        <w:rPr>
          <w:rFonts w:ascii="Times New Roman" w:hAnsi="Times New Roman" w:cs="Times New Roman"/>
          <w:sz w:val="24"/>
          <w:szCs w:val="24"/>
        </w:rPr>
        <w:t>24</w:t>
      </w:r>
      <w:r w:rsidR="00052692">
        <w:rPr>
          <w:rFonts w:ascii="Times New Roman" w:hAnsi="Times New Roman" w:cs="Times New Roman"/>
          <w:sz w:val="24"/>
          <w:szCs w:val="24"/>
        </w:rPr>
        <w:t>5</w:t>
      </w:r>
      <w:r w:rsidR="00E4051B" w:rsidRPr="001C5B5C">
        <w:rPr>
          <w:rFonts w:ascii="Times New Roman" w:hAnsi="Times New Roman" w:cs="Times New Roman"/>
          <w:sz w:val="24"/>
          <w:szCs w:val="24"/>
        </w:rPr>
        <w:t xml:space="preserve"> ações judiciais</w:t>
      </w:r>
      <w:r w:rsidR="00F21A6D" w:rsidRPr="00C63A4E">
        <w:rPr>
          <w:rFonts w:ascii="Times New Roman" w:hAnsi="Times New Roman" w:cs="Times New Roman"/>
          <w:color w:val="FF0000"/>
          <w:sz w:val="24"/>
          <w:szCs w:val="24"/>
        </w:rPr>
        <w:t xml:space="preserve"> </w:t>
      </w:r>
      <w:r w:rsidR="00F21A6D">
        <w:rPr>
          <w:rFonts w:ascii="Times New Roman" w:hAnsi="Times New Roman" w:cs="Times New Roman"/>
          <w:sz w:val="24"/>
          <w:szCs w:val="24"/>
        </w:rPr>
        <w:t>(em dezembro de 202</w:t>
      </w:r>
      <w:r w:rsidR="00052692">
        <w:rPr>
          <w:rFonts w:ascii="Times New Roman" w:hAnsi="Times New Roman" w:cs="Times New Roman"/>
          <w:sz w:val="24"/>
          <w:szCs w:val="24"/>
        </w:rPr>
        <w:t>4</w:t>
      </w:r>
      <w:r w:rsidR="00F21A6D">
        <w:rPr>
          <w:rFonts w:ascii="Times New Roman" w:hAnsi="Times New Roman" w:cs="Times New Roman"/>
          <w:sz w:val="24"/>
          <w:szCs w:val="24"/>
        </w:rPr>
        <w:t xml:space="preserve"> eram 2</w:t>
      </w:r>
      <w:r w:rsidR="00052692">
        <w:rPr>
          <w:rFonts w:ascii="Times New Roman" w:hAnsi="Times New Roman" w:cs="Times New Roman"/>
          <w:sz w:val="24"/>
          <w:szCs w:val="24"/>
        </w:rPr>
        <w:t>48</w:t>
      </w:r>
      <w:r w:rsidR="00445F1F">
        <w:rPr>
          <w:rFonts w:ascii="Times New Roman" w:hAnsi="Times New Roman" w:cs="Times New Roman"/>
          <w:sz w:val="24"/>
          <w:szCs w:val="24"/>
        </w:rPr>
        <w:t>)</w:t>
      </w:r>
      <w:r w:rsidR="00E4051B" w:rsidRPr="00E4051B">
        <w:rPr>
          <w:rFonts w:ascii="Times New Roman" w:hAnsi="Times New Roman" w:cs="Times New Roman"/>
          <w:sz w:val="24"/>
          <w:szCs w:val="24"/>
        </w:rPr>
        <w:t xml:space="preserve"> de natureza cível, previdenciária, trabalhista e tributária, com variadas características e em diversas fases do rito processual.</w:t>
      </w:r>
    </w:p>
    <w:p w:rsidR="005A2AC9" w:rsidRPr="005A2AC9" w:rsidRDefault="005A2AC9" w:rsidP="00E4051B">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256AB5">
        <w:rPr>
          <w:rFonts w:ascii="Times New Roman" w:hAnsi="Times New Roman" w:cs="Times New Roman"/>
          <w:sz w:val="24"/>
          <w:szCs w:val="24"/>
        </w:rPr>
        <w:t xml:space="preserve"> </w:t>
      </w:r>
      <w:r>
        <w:rPr>
          <w:rFonts w:ascii="Times New Roman" w:hAnsi="Times New Roman" w:cs="Times New Roman"/>
          <w:sz w:val="24"/>
          <w:szCs w:val="24"/>
        </w:rPr>
        <w:t xml:space="preserve"> </w:t>
      </w:r>
      <w:r w:rsidR="0032387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23873">
        <w:rPr>
          <w:rFonts w:ascii="Times New Roman" w:hAnsi="Times New Roman" w:cs="Times New Roman"/>
          <w:b/>
          <w:szCs w:val="24"/>
        </w:rPr>
        <w:t>R$ mil</w:t>
      </w:r>
    </w:p>
    <w:p w:rsidR="005D5403" w:rsidRDefault="008C7DD6"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829423" cy="1066800"/>
            <wp:effectExtent l="19050" t="0" r="0" b="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5" cstate="print"/>
                    <a:srcRect/>
                    <a:stretch>
                      <a:fillRect/>
                    </a:stretch>
                  </pic:blipFill>
                  <pic:spPr bwMode="auto">
                    <a:xfrm>
                      <a:off x="0" y="0"/>
                      <a:ext cx="6826856" cy="1066399"/>
                    </a:xfrm>
                    <a:prstGeom prst="rect">
                      <a:avLst/>
                    </a:prstGeom>
                    <a:noFill/>
                    <a:ln w="9525">
                      <a:noFill/>
                      <a:miter lim="800000"/>
                      <a:headEnd/>
                      <a:tailEnd/>
                    </a:ln>
                  </pic:spPr>
                </pic:pic>
              </a:graphicData>
            </a:graphic>
          </wp:inline>
        </w:drawing>
      </w:r>
    </w:p>
    <w:p w:rsidR="000E6014" w:rsidRDefault="000E6014" w:rsidP="002035D4">
      <w:pPr>
        <w:spacing w:after="0" w:line="240" w:lineRule="auto"/>
        <w:jc w:val="both"/>
        <w:rPr>
          <w:rFonts w:ascii="Times New Roman" w:hAnsi="Times New Roman" w:cs="Times New Roman"/>
          <w:b/>
          <w:sz w:val="24"/>
          <w:szCs w:val="24"/>
        </w:rPr>
      </w:pPr>
    </w:p>
    <w:p w:rsidR="00376961" w:rsidRDefault="00376961" w:rsidP="002035D4">
      <w:pPr>
        <w:spacing w:after="0" w:line="240" w:lineRule="auto"/>
        <w:jc w:val="both"/>
        <w:rPr>
          <w:rFonts w:ascii="Times New Roman" w:hAnsi="Times New Roman" w:cs="Times New Roman"/>
          <w:b/>
          <w:sz w:val="24"/>
          <w:szCs w:val="24"/>
        </w:rPr>
      </w:pPr>
    </w:p>
    <w:p w:rsidR="00376961" w:rsidRDefault="00376961" w:rsidP="002035D4">
      <w:pPr>
        <w:spacing w:after="0" w:line="240" w:lineRule="auto"/>
        <w:jc w:val="both"/>
        <w:rPr>
          <w:rFonts w:ascii="Times New Roman" w:hAnsi="Times New Roman" w:cs="Times New Roman"/>
          <w:b/>
          <w:sz w:val="24"/>
          <w:szCs w:val="24"/>
        </w:rPr>
      </w:pP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032D7E">
        <w:rPr>
          <w:rFonts w:ascii="Times New Roman" w:hAnsi="Times New Roman" w:cs="Times New Roman"/>
          <w:b/>
          <w:sz w:val="24"/>
          <w:szCs w:val="24"/>
        </w:rPr>
        <w:t>5</w:t>
      </w:r>
      <w:r w:rsidR="00E4051B" w:rsidRPr="00E4051B">
        <w:rPr>
          <w:rFonts w:ascii="Times New Roman" w:hAnsi="Times New Roman" w:cs="Times New Roman"/>
          <w:b/>
          <w:sz w:val="24"/>
          <w:szCs w:val="24"/>
        </w:rPr>
        <w:t>. PROVISÕES DIVERSAS</w:t>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23873">
        <w:rPr>
          <w:rFonts w:ascii="Times New Roman" w:hAnsi="Times New Roman" w:cs="Times New Roman"/>
          <w:b/>
          <w:sz w:val="24"/>
          <w:szCs w:val="24"/>
        </w:rPr>
        <w:t xml:space="preserve">    </w:t>
      </w:r>
      <w:r w:rsidRPr="00323873">
        <w:rPr>
          <w:rFonts w:ascii="Times New Roman" w:hAnsi="Times New Roman" w:cs="Times New Roman"/>
          <w:b/>
          <w:szCs w:val="24"/>
        </w:rPr>
        <w:t>R$ mil</w:t>
      </w:r>
    </w:p>
    <w:p w:rsidR="00C67FBD" w:rsidRDefault="00CB1AD6"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34175" cy="933450"/>
            <wp:effectExtent l="19050" t="0" r="9525" b="0"/>
            <wp:docPr id="19"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srcRect/>
                    <a:stretch>
                      <a:fillRect/>
                    </a:stretch>
                  </pic:blipFill>
                  <pic:spPr bwMode="auto">
                    <a:xfrm>
                      <a:off x="0" y="0"/>
                      <a:ext cx="6734175" cy="933450"/>
                    </a:xfrm>
                    <a:prstGeom prst="rect">
                      <a:avLst/>
                    </a:prstGeom>
                    <a:noFill/>
                    <a:ln w="9525">
                      <a:noFill/>
                      <a:miter lim="800000"/>
                      <a:headEnd/>
                      <a:tailEnd/>
                    </a:ln>
                  </pic:spPr>
                </pic:pic>
              </a:graphicData>
            </a:graphic>
          </wp:inline>
        </w:drawing>
      </w:r>
      <w:r w:rsidRPr="00C500C9">
        <w:rPr>
          <w:rFonts w:ascii="Times New Roman" w:hAnsi="Times New Roman" w:cs="Times New Roman"/>
          <w:sz w:val="16"/>
          <w:szCs w:val="24"/>
        </w:rPr>
        <w:t xml:space="preserve"> </w:t>
      </w:r>
      <w:r w:rsidR="009C0D40" w:rsidRPr="00C500C9">
        <w:rPr>
          <w:rFonts w:ascii="Times New Roman" w:hAnsi="Times New Roman" w:cs="Times New Roman"/>
          <w:sz w:val="16"/>
          <w:szCs w:val="24"/>
        </w:rPr>
        <w:t>(1</w:t>
      </w:r>
      <w:r w:rsidR="00C67FBD" w:rsidRPr="00C500C9">
        <w:rPr>
          <w:rFonts w:ascii="Times New Roman" w:hAnsi="Times New Roman" w:cs="Times New Roman"/>
          <w:sz w:val="16"/>
          <w:szCs w:val="24"/>
        </w:rPr>
        <w:t>)</w:t>
      </w:r>
      <w:r w:rsidR="00C67FBD" w:rsidRPr="004F4B2D">
        <w:rPr>
          <w:rFonts w:ascii="Times New Roman" w:eastAsia="Times New Roman" w:hAnsi="Times New Roman" w:cs="Times New Roman"/>
          <w:color w:val="000000"/>
          <w:sz w:val="18"/>
          <w:vertAlign w:val="superscript"/>
        </w:rPr>
        <w:t xml:space="preserve"> </w:t>
      </w:r>
      <w:r w:rsidR="002C0FE6">
        <w:rPr>
          <w:rFonts w:ascii="Times New Roman" w:hAnsi="Times New Roman" w:cs="Times New Roman"/>
          <w:sz w:val="16"/>
          <w:szCs w:val="24"/>
        </w:rPr>
        <w:t xml:space="preserve">Refere-se aos atos </w:t>
      </w:r>
      <w:proofErr w:type="gramStart"/>
      <w:r w:rsidR="002C0FE6">
        <w:rPr>
          <w:rFonts w:ascii="Times New Roman" w:hAnsi="Times New Roman" w:cs="Times New Roman"/>
          <w:sz w:val="16"/>
          <w:szCs w:val="24"/>
        </w:rPr>
        <w:t>de infração e advertência emitidos pela CETESB</w:t>
      </w:r>
      <w:proofErr w:type="gramEnd"/>
      <w:r w:rsidR="002C0FE6">
        <w:rPr>
          <w:rFonts w:ascii="Times New Roman" w:hAnsi="Times New Roman" w:cs="Times New Roman"/>
          <w:sz w:val="16"/>
          <w:szCs w:val="24"/>
        </w:rPr>
        <w:t xml:space="preserve"> (Companhia ambiental do Estado de São Paulo).</w:t>
      </w:r>
    </w:p>
    <w:p w:rsidR="003F7110" w:rsidRDefault="003F7110" w:rsidP="002035D4">
      <w:pPr>
        <w:spacing w:after="0" w:line="240" w:lineRule="auto"/>
        <w:jc w:val="both"/>
        <w:rPr>
          <w:rFonts w:ascii="Times New Roman" w:hAnsi="Times New Roman" w:cs="Times New Roman"/>
          <w:sz w:val="16"/>
          <w:szCs w:val="24"/>
        </w:rPr>
      </w:pPr>
    </w:p>
    <w:p w:rsidR="003F7110" w:rsidRDefault="00CD4424" w:rsidP="003F71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5</w:t>
      </w:r>
      <w:r w:rsidR="003F7110">
        <w:rPr>
          <w:rFonts w:ascii="Times New Roman" w:hAnsi="Times New Roman" w:cs="Times New Roman"/>
          <w:b/>
          <w:sz w:val="24"/>
          <w:szCs w:val="24"/>
        </w:rPr>
        <w:t>.1. Provisão para Danos ao Meio Ambiente</w:t>
      </w:r>
    </w:p>
    <w:p w:rsidR="00556443" w:rsidRDefault="00183FA4" w:rsidP="003F711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E6014">
        <w:rPr>
          <w:rFonts w:ascii="Times New Roman" w:hAnsi="Times New Roman" w:cs="Times New Roman"/>
          <w:b/>
          <w:sz w:val="24"/>
          <w:szCs w:val="24"/>
        </w:rPr>
        <w:t xml:space="preserve">                             </w:t>
      </w:r>
      <w:r>
        <w:rPr>
          <w:rFonts w:ascii="Times New Roman" w:hAnsi="Times New Roman" w:cs="Times New Roman"/>
          <w:b/>
          <w:sz w:val="24"/>
          <w:szCs w:val="24"/>
        </w:rPr>
        <w:t>R$</w:t>
      </w:r>
    </w:p>
    <w:p w:rsidR="003F7110" w:rsidRDefault="0038571C" w:rsidP="003F7110">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34175" cy="1854200"/>
            <wp:effectExtent l="19050" t="0" r="9525"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cstate="print"/>
                    <a:srcRect/>
                    <a:stretch>
                      <a:fillRect/>
                    </a:stretch>
                  </pic:blipFill>
                  <pic:spPr bwMode="auto">
                    <a:xfrm>
                      <a:off x="0" y="0"/>
                      <a:ext cx="6734175" cy="1854200"/>
                    </a:xfrm>
                    <a:prstGeom prst="rect">
                      <a:avLst/>
                    </a:prstGeom>
                    <a:noFill/>
                    <a:ln w="9525">
                      <a:noFill/>
                      <a:miter lim="800000"/>
                      <a:headEnd/>
                      <a:tailEnd/>
                    </a:ln>
                  </pic:spPr>
                </pic:pic>
              </a:graphicData>
            </a:graphic>
          </wp:inline>
        </w:drawing>
      </w:r>
    </w:p>
    <w:p w:rsidR="0038571C" w:rsidRDefault="0038571C" w:rsidP="002035D4">
      <w:pPr>
        <w:spacing w:after="0" w:line="240" w:lineRule="auto"/>
        <w:jc w:val="both"/>
        <w:rPr>
          <w:rFonts w:ascii="Times New Roman" w:hAnsi="Times New Roman" w:cs="Times New Roman"/>
          <w:sz w:val="16"/>
          <w:szCs w:val="24"/>
        </w:rPr>
      </w:pPr>
    </w:p>
    <w:p w:rsidR="003F7110"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(1)</w:t>
      </w:r>
      <w:r w:rsidRPr="00AA3AFE">
        <w:rPr>
          <w:rFonts w:ascii="Times New Roman" w:eastAsia="Times New Roman" w:hAnsi="Times New Roman" w:cs="Times New Roman"/>
          <w:vertAlign w:val="superscript"/>
        </w:rPr>
        <w:t xml:space="preserve"> </w:t>
      </w:r>
      <w:r w:rsidR="00E16837" w:rsidRPr="00AA3AFE">
        <w:rPr>
          <w:rFonts w:ascii="Times New Roman" w:hAnsi="Times New Roman" w:cs="Times New Roman"/>
          <w:sz w:val="16"/>
          <w:szCs w:val="24"/>
        </w:rPr>
        <w:t>Auto de Infração nº 0300944: Pelo lançamento do efluente final ao corpo receptor apresentando o parâmetro PH em desacordo com os padrões estabelecidos pela legislação vigente, e pela operação inadequada do tanque de decantação, operado com excesso de mater</w:t>
      </w:r>
      <w:r w:rsidR="0040436D">
        <w:rPr>
          <w:rFonts w:ascii="Times New Roman" w:hAnsi="Times New Roman" w:cs="Times New Roman"/>
          <w:sz w:val="16"/>
          <w:szCs w:val="24"/>
        </w:rPr>
        <w:t>ial sobrenadante, podendo tornar</w:t>
      </w:r>
      <w:r w:rsidR="00E16837" w:rsidRPr="00AA3AFE">
        <w:rPr>
          <w:rFonts w:ascii="Times New Roman" w:hAnsi="Times New Roman" w:cs="Times New Roman"/>
          <w:sz w:val="16"/>
          <w:szCs w:val="24"/>
        </w:rPr>
        <w:t xml:space="preserve"> as águas impróprias, nocivas ou ofensivas à saúde, danosas à fauna e flora;</w:t>
      </w:r>
    </w:p>
    <w:p w:rsidR="00E16837" w:rsidRPr="00AA3AFE" w:rsidRDefault="00E16837"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Medidas de Controle: Atualmente na estação de tratamento de efluentes é realizado o monitoramento automatizado do parâmetro de PH, sendo assim, o efluente é lançado no corpo receptor com o valor de PH permitido pela legislação ambiente. O material sobrenadante era bombeado para o leito de secagem da estação que posteriormente era destinado para o local aprovado pela Companhia Ambiental do Estado de São Paulo, no ano de 2022 e um novo sistema de desidratação do lodo foi instalado na estação. A limpeza dos decantadores da estação é realizada de modo contínuo.</w:t>
      </w:r>
    </w:p>
    <w:p w:rsidR="00E16837" w:rsidRPr="00BF7DFF" w:rsidRDefault="00E16837" w:rsidP="002035D4">
      <w:pPr>
        <w:spacing w:after="0" w:line="240" w:lineRule="auto"/>
        <w:jc w:val="both"/>
        <w:rPr>
          <w:rFonts w:ascii="Times New Roman" w:hAnsi="Times New Roman" w:cs="Times New Roman"/>
          <w:color w:val="FF0000"/>
          <w:sz w:val="16"/>
          <w:szCs w:val="24"/>
        </w:rPr>
      </w:pPr>
    </w:p>
    <w:p w:rsidR="005F54CB"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(2)</w:t>
      </w:r>
      <w:r w:rsidRPr="00AA3AFE">
        <w:rPr>
          <w:rFonts w:ascii="Times New Roman" w:eastAsia="Times New Roman" w:hAnsi="Times New Roman" w:cs="Times New Roman"/>
          <w:vertAlign w:val="superscript"/>
        </w:rPr>
        <w:t xml:space="preserve"> </w:t>
      </w:r>
      <w:r w:rsidR="00E16837" w:rsidRPr="00AA3AFE">
        <w:rPr>
          <w:rFonts w:ascii="Times New Roman" w:hAnsi="Times New Roman" w:cs="Times New Roman"/>
          <w:sz w:val="16"/>
          <w:szCs w:val="24"/>
        </w:rPr>
        <w:t xml:space="preserve">Auto de Infração nº 03001945: Pelo lançamento de despejos líquidos ácidos através da galeria de águas pluviais ao corpo de água local, devido a vazamento de ácido sulfúrico fumegante (OV </w:t>
      </w:r>
      <w:proofErr w:type="spellStart"/>
      <w:r w:rsidR="00E16837" w:rsidRPr="00AA3AFE">
        <w:rPr>
          <w:rFonts w:ascii="Times New Roman" w:hAnsi="Times New Roman" w:cs="Times New Roman"/>
          <w:sz w:val="16"/>
          <w:szCs w:val="24"/>
        </w:rPr>
        <w:t>Oleum</w:t>
      </w:r>
      <w:proofErr w:type="spellEnd"/>
      <w:r w:rsidR="00E16837" w:rsidRPr="00AA3AFE">
        <w:rPr>
          <w:rFonts w:ascii="Times New Roman" w:hAnsi="Times New Roman" w:cs="Times New Roman"/>
          <w:sz w:val="16"/>
          <w:szCs w:val="24"/>
        </w:rPr>
        <w:t xml:space="preserve"> </w:t>
      </w:r>
      <w:proofErr w:type="spellStart"/>
      <w:r w:rsidR="00E16837" w:rsidRPr="00AA3AFE">
        <w:rPr>
          <w:rFonts w:ascii="Times New Roman" w:hAnsi="Times New Roman" w:cs="Times New Roman"/>
          <w:sz w:val="16"/>
          <w:szCs w:val="24"/>
        </w:rPr>
        <w:t>Vitrium</w:t>
      </w:r>
      <w:proofErr w:type="spellEnd"/>
      <w:r w:rsidR="00E16837" w:rsidRPr="00AA3AFE">
        <w:rPr>
          <w:rFonts w:ascii="Times New Roman" w:hAnsi="Times New Roman" w:cs="Times New Roman"/>
          <w:sz w:val="16"/>
          <w:szCs w:val="24"/>
        </w:rPr>
        <w:t xml:space="preserve">) </w:t>
      </w:r>
      <w:r w:rsidR="005F54CB" w:rsidRPr="00AA3AFE">
        <w:rPr>
          <w:rFonts w:ascii="Times New Roman" w:hAnsi="Times New Roman" w:cs="Times New Roman"/>
          <w:sz w:val="16"/>
          <w:szCs w:val="24"/>
        </w:rPr>
        <w:t>na operação de descarregamento para o tanque de armazenamento, podendo tornar as águas impróprias, nocivas ou ofensivas à saúde, inconvenientes ao</w:t>
      </w:r>
      <w:r w:rsidR="001A71C8" w:rsidRPr="00AA3AFE">
        <w:rPr>
          <w:rFonts w:ascii="Times New Roman" w:hAnsi="Times New Roman" w:cs="Times New Roman"/>
          <w:sz w:val="16"/>
          <w:szCs w:val="24"/>
        </w:rPr>
        <w:t xml:space="preserve"> bem-estar público, danosos aos materiais</w:t>
      </w:r>
      <w:r w:rsidR="005F54CB" w:rsidRPr="00AA3AFE">
        <w:rPr>
          <w:rFonts w:ascii="Times New Roman" w:hAnsi="Times New Roman" w:cs="Times New Roman"/>
          <w:sz w:val="16"/>
          <w:szCs w:val="24"/>
        </w:rPr>
        <w:t>, à fauna e à flora.</w:t>
      </w:r>
    </w:p>
    <w:p w:rsidR="005F54CB" w:rsidRPr="00AA3AFE" w:rsidRDefault="005F54CB"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 bacia de </w:t>
      </w:r>
      <w:r w:rsidR="001A71C8" w:rsidRPr="00AA3AFE">
        <w:rPr>
          <w:rFonts w:ascii="Times New Roman" w:hAnsi="Times New Roman" w:cs="Times New Roman"/>
          <w:sz w:val="16"/>
          <w:szCs w:val="24"/>
        </w:rPr>
        <w:t>c</w:t>
      </w:r>
      <w:r w:rsidRPr="00AA3AFE">
        <w:rPr>
          <w:rFonts w:ascii="Times New Roman" w:hAnsi="Times New Roman" w:cs="Times New Roman"/>
          <w:sz w:val="16"/>
          <w:szCs w:val="24"/>
        </w:rPr>
        <w:t>ontenção que havia sido danificada foi restaurada com piso e rejunte antiácido. A Seção de Produção de Trinitrotolueno atualizou a Instrução de Trabalho, a fim de sanar e orientar quanto aos procedimentos a serem adotados em virtude de imprevistos que vierem ocorrer</w:t>
      </w:r>
      <w:r w:rsidR="005A5DDB">
        <w:rPr>
          <w:rFonts w:ascii="Times New Roman" w:hAnsi="Times New Roman" w:cs="Times New Roman"/>
          <w:sz w:val="16"/>
          <w:szCs w:val="24"/>
        </w:rPr>
        <w:t xml:space="preserve"> no caso de descarregamento de </w:t>
      </w:r>
      <w:proofErr w:type="spellStart"/>
      <w:r w:rsidR="005A5DDB">
        <w:rPr>
          <w:rFonts w:ascii="Times New Roman" w:hAnsi="Times New Roman" w:cs="Times New Roman"/>
          <w:sz w:val="16"/>
          <w:szCs w:val="24"/>
        </w:rPr>
        <w:t>Oleum</w:t>
      </w:r>
      <w:proofErr w:type="spellEnd"/>
      <w:r w:rsidR="005A5DDB">
        <w:rPr>
          <w:rFonts w:ascii="Times New Roman" w:hAnsi="Times New Roman" w:cs="Times New Roman"/>
          <w:sz w:val="16"/>
          <w:szCs w:val="24"/>
        </w:rPr>
        <w:t xml:space="preserve"> </w:t>
      </w:r>
      <w:proofErr w:type="spellStart"/>
      <w:r w:rsidR="005A5DDB">
        <w:rPr>
          <w:rFonts w:ascii="Times New Roman" w:hAnsi="Times New Roman" w:cs="Times New Roman"/>
          <w:sz w:val="16"/>
          <w:szCs w:val="24"/>
        </w:rPr>
        <w:t>V</w:t>
      </w:r>
      <w:r w:rsidRPr="00AA3AFE">
        <w:rPr>
          <w:rFonts w:ascii="Times New Roman" w:hAnsi="Times New Roman" w:cs="Times New Roman"/>
          <w:sz w:val="16"/>
          <w:szCs w:val="24"/>
        </w:rPr>
        <w:t>itrium</w:t>
      </w:r>
      <w:proofErr w:type="spellEnd"/>
      <w:r w:rsidRPr="00AA3AFE">
        <w:rPr>
          <w:rFonts w:ascii="Times New Roman" w:hAnsi="Times New Roman" w:cs="Times New Roman"/>
          <w:sz w:val="16"/>
          <w:szCs w:val="24"/>
        </w:rPr>
        <w:t>, em especial com relação às manobras do caminhão visando a não ocorrência de danos à bacia.</w:t>
      </w:r>
    </w:p>
    <w:p w:rsidR="005F54CB" w:rsidRPr="00AA3AFE" w:rsidRDefault="005F54CB" w:rsidP="002035D4">
      <w:pPr>
        <w:spacing w:after="0" w:line="240" w:lineRule="auto"/>
        <w:jc w:val="both"/>
        <w:rPr>
          <w:rFonts w:ascii="Times New Roman" w:hAnsi="Times New Roman" w:cs="Times New Roman"/>
          <w:sz w:val="16"/>
          <w:szCs w:val="24"/>
        </w:rPr>
      </w:pPr>
    </w:p>
    <w:p w:rsidR="00F14BA8" w:rsidRPr="00AA3AFE" w:rsidRDefault="00AA3AFE"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(3)</w:t>
      </w:r>
      <w:r w:rsidRPr="00AA3AFE">
        <w:rPr>
          <w:rFonts w:ascii="Times New Roman" w:eastAsia="Times New Roman" w:hAnsi="Times New Roman" w:cs="Times New Roman"/>
          <w:vertAlign w:val="superscript"/>
        </w:rPr>
        <w:t xml:space="preserve"> </w:t>
      </w:r>
      <w:r w:rsidR="00F14BA8" w:rsidRPr="00AA3AFE">
        <w:rPr>
          <w:rFonts w:ascii="Times New Roman" w:hAnsi="Times New Roman" w:cs="Times New Roman"/>
          <w:sz w:val="16"/>
          <w:szCs w:val="24"/>
        </w:rPr>
        <w:t>Auto de Infração nº 03004032: Pelo lançamento de efluente final ao corpo receptor apresentando o parâmetro de PH e toxidade aguada em desacordo com os padrões estabelecidos pela legislação vigente.</w:t>
      </w:r>
    </w:p>
    <w:p w:rsidR="00F14BA8" w:rsidRPr="00AA3AFE" w:rsidRDefault="00A32C5F"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F14BA8" w:rsidRPr="00AA3AFE">
        <w:rPr>
          <w:rFonts w:ascii="Times New Roman" w:hAnsi="Times New Roman" w:cs="Times New Roman"/>
          <w:sz w:val="16"/>
          <w:szCs w:val="24"/>
        </w:rPr>
        <w:t>Medidas de Controle: Atualmente na estação de tratamento de efluentes é realizado o monitoramento automatizado do parâmetro de PH, sendo assim, o efluente é lançado no corpo receptor com o valor de PH permitido na legislação ambiental. A Fábrica Presidente Vargas contratou a empresa para realizar ensaios microbiológicos mensalmente analisando a toxidade do efluente lançamento no corpo receptor;</w:t>
      </w:r>
    </w:p>
    <w:p w:rsidR="00F14BA8" w:rsidRPr="00AA3AFE" w:rsidRDefault="00F14BA8" w:rsidP="002035D4">
      <w:pPr>
        <w:spacing w:after="0" w:line="240" w:lineRule="auto"/>
        <w:jc w:val="both"/>
        <w:rPr>
          <w:rFonts w:ascii="Times New Roman" w:hAnsi="Times New Roman" w:cs="Times New Roman"/>
          <w:sz w:val="16"/>
          <w:szCs w:val="24"/>
        </w:rPr>
      </w:pPr>
    </w:p>
    <w:p w:rsidR="00E16837" w:rsidRPr="00AA3AFE" w:rsidRDefault="00A32C5F"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(4</w:t>
      </w:r>
      <w:r w:rsidR="00AA3AFE" w:rsidRPr="00AA3AFE">
        <w:rPr>
          <w:rFonts w:ascii="Times New Roman" w:hAnsi="Times New Roman" w:cs="Times New Roman"/>
          <w:sz w:val="16"/>
          <w:szCs w:val="24"/>
        </w:rPr>
        <w:t>)</w:t>
      </w:r>
      <w:r w:rsidR="00675605" w:rsidRPr="00AA3AFE">
        <w:rPr>
          <w:rFonts w:ascii="Times New Roman" w:eastAsia="Times New Roman" w:hAnsi="Times New Roman" w:cs="Times New Roman"/>
          <w:vertAlign w:val="superscript"/>
        </w:rPr>
        <w:t xml:space="preserve"> </w:t>
      </w:r>
      <w:r w:rsidR="00F14BA8" w:rsidRPr="00AA3AFE">
        <w:rPr>
          <w:rFonts w:ascii="Times New Roman" w:hAnsi="Times New Roman" w:cs="Times New Roman"/>
          <w:sz w:val="16"/>
          <w:szCs w:val="24"/>
        </w:rPr>
        <w:t>Auto de Infração nº 03002318: Pela disposição inadequada d</w:t>
      </w:r>
      <w:r w:rsidR="00461608">
        <w:rPr>
          <w:rFonts w:ascii="Times New Roman" w:hAnsi="Times New Roman" w:cs="Times New Roman"/>
          <w:sz w:val="16"/>
          <w:szCs w:val="24"/>
        </w:rPr>
        <w:t>e ácido nítrico residual, ou sej</w:t>
      </w:r>
      <w:r w:rsidR="00F14BA8" w:rsidRPr="00AA3AFE">
        <w:rPr>
          <w:rFonts w:ascii="Times New Roman" w:hAnsi="Times New Roman" w:cs="Times New Roman"/>
          <w:sz w:val="16"/>
          <w:szCs w:val="24"/>
        </w:rPr>
        <w:t>a, pelo lançamento irregular de água da lavagem do piso da área produtiva</w:t>
      </w:r>
      <w:r w:rsidR="001A71C8" w:rsidRPr="00AA3AFE">
        <w:rPr>
          <w:rFonts w:ascii="Times New Roman" w:hAnsi="Times New Roman" w:cs="Times New Roman"/>
          <w:sz w:val="16"/>
          <w:szCs w:val="24"/>
        </w:rPr>
        <w:t xml:space="preserve"> vazamento de produtos químicos</w:t>
      </w:r>
      <w:r w:rsidR="00E340F1" w:rsidRPr="00AA3AFE">
        <w:rPr>
          <w:rFonts w:ascii="Times New Roman" w:hAnsi="Times New Roman" w:cs="Times New Roman"/>
          <w:sz w:val="16"/>
          <w:szCs w:val="24"/>
        </w:rPr>
        <w:t xml:space="preserve"> e vazamento/derramamento de ácido nítrico residual, na unidade de fabricação de </w:t>
      </w:r>
      <w:proofErr w:type="spellStart"/>
      <w:r w:rsidR="00E340F1" w:rsidRPr="00AA3AFE">
        <w:rPr>
          <w:rFonts w:ascii="Times New Roman" w:hAnsi="Times New Roman" w:cs="Times New Roman"/>
          <w:sz w:val="16"/>
          <w:szCs w:val="24"/>
        </w:rPr>
        <w:t>nitrocelulose</w:t>
      </w:r>
      <w:proofErr w:type="spellEnd"/>
      <w:r w:rsidR="00E340F1" w:rsidRPr="00AA3AFE">
        <w:rPr>
          <w:rFonts w:ascii="Times New Roman" w:hAnsi="Times New Roman" w:cs="Times New Roman"/>
          <w:sz w:val="16"/>
          <w:szCs w:val="24"/>
        </w:rPr>
        <w:t>, atingindo</w:t>
      </w:r>
      <w:r w:rsidR="00461608">
        <w:rPr>
          <w:rFonts w:ascii="Times New Roman" w:hAnsi="Times New Roman" w:cs="Times New Roman"/>
          <w:sz w:val="16"/>
          <w:szCs w:val="24"/>
        </w:rPr>
        <w:t xml:space="preserve"> o solo, galeria de águas pluviais e locais</w:t>
      </w:r>
      <w:r w:rsidR="00E340F1" w:rsidRPr="00AA3AFE">
        <w:rPr>
          <w:rFonts w:ascii="Times New Roman" w:hAnsi="Times New Roman" w:cs="Times New Roman"/>
          <w:sz w:val="16"/>
          <w:szCs w:val="24"/>
        </w:rPr>
        <w:t>, irregularidades qu</w:t>
      </w:r>
      <w:r w:rsidR="001A71C8" w:rsidRPr="00AA3AFE">
        <w:rPr>
          <w:rFonts w:ascii="Times New Roman" w:hAnsi="Times New Roman" w:cs="Times New Roman"/>
          <w:sz w:val="16"/>
          <w:szCs w:val="24"/>
        </w:rPr>
        <w:t>e podem tornar o solo e as águas</w:t>
      </w:r>
      <w:r w:rsidR="00E340F1" w:rsidRPr="00AA3AFE">
        <w:rPr>
          <w:rFonts w:ascii="Times New Roman" w:hAnsi="Times New Roman" w:cs="Times New Roman"/>
          <w:sz w:val="16"/>
          <w:szCs w:val="24"/>
        </w:rPr>
        <w:t xml:space="preserve"> locais impróprios, nocivos ou ofensivos à saúde, à flora e à fauna, inconvenientes ao bem-estar público. </w:t>
      </w:r>
    </w:p>
    <w:p w:rsidR="00E340F1" w:rsidRDefault="00E340F1"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 Medidas de Controle: A equipe técnica da Fábrica Presidente Vargas apresentou recurso sobre o Auto de Infração, pois </w:t>
      </w:r>
      <w:r w:rsidR="00461608">
        <w:rPr>
          <w:rFonts w:ascii="Times New Roman" w:hAnsi="Times New Roman" w:cs="Times New Roman"/>
          <w:sz w:val="16"/>
          <w:szCs w:val="24"/>
        </w:rPr>
        <w:t xml:space="preserve">a </w:t>
      </w:r>
      <w:r w:rsidRPr="00AA3AFE">
        <w:rPr>
          <w:rFonts w:ascii="Times New Roman" w:hAnsi="Times New Roman" w:cs="Times New Roman"/>
          <w:sz w:val="16"/>
          <w:szCs w:val="24"/>
        </w:rPr>
        <w:t xml:space="preserve">Companhia Ambiental do Estado de São Paulo (CETESB) alegou </w:t>
      </w:r>
      <w:r w:rsidR="003E641C" w:rsidRPr="00AA3AFE">
        <w:rPr>
          <w:rFonts w:ascii="Times New Roman" w:hAnsi="Times New Roman" w:cs="Times New Roman"/>
          <w:sz w:val="16"/>
          <w:szCs w:val="24"/>
        </w:rPr>
        <w:t xml:space="preserve">que a Fábrica Presidente Vargas (FPV) causou a mortalidade de peixes em uma localidade a mais de </w:t>
      </w:r>
      <w:proofErr w:type="gramStart"/>
      <w:r w:rsidR="003E641C" w:rsidRPr="00AA3AFE">
        <w:rPr>
          <w:rFonts w:ascii="Times New Roman" w:hAnsi="Times New Roman" w:cs="Times New Roman"/>
          <w:sz w:val="16"/>
          <w:szCs w:val="24"/>
        </w:rPr>
        <w:t>10km</w:t>
      </w:r>
      <w:proofErr w:type="gramEnd"/>
      <w:r w:rsidR="003E641C" w:rsidRPr="00AA3AFE">
        <w:rPr>
          <w:rFonts w:ascii="Times New Roman" w:hAnsi="Times New Roman" w:cs="Times New Roman"/>
          <w:sz w:val="16"/>
          <w:szCs w:val="24"/>
        </w:rPr>
        <w:t xml:space="preserve"> da FPV, foram coletados amostras de água no dia da inspeção e os parâmetros ambientais estavam conforme a legislação, além disso, foi inserido no recurso que no caminho da FPV ao ponto onde foi constatada a morte dos peixes, existiam duas indústrias com potencial de contaminação, sendo que uma delas</w:t>
      </w:r>
      <w:r w:rsidR="00461608">
        <w:rPr>
          <w:rFonts w:ascii="Times New Roman" w:hAnsi="Times New Roman" w:cs="Times New Roman"/>
          <w:sz w:val="16"/>
          <w:szCs w:val="24"/>
        </w:rPr>
        <w:t>,</w:t>
      </w:r>
      <w:r w:rsidR="003E641C" w:rsidRPr="00AA3AFE">
        <w:rPr>
          <w:rFonts w:ascii="Times New Roman" w:hAnsi="Times New Roman" w:cs="Times New Roman"/>
          <w:sz w:val="16"/>
          <w:szCs w:val="24"/>
        </w:rPr>
        <w:t xml:space="preserve"> uma indústria de tintas, teve seu depósito de produto químico comprometido em virtude de um incêndio. O órgão ambiental não aceitou o recu</w:t>
      </w:r>
      <w:r w:rsidR="00461608">
        <w:rPr>
          <w:rFonts w:ascii="Times New Roman" w:hAnsi="Times New Roman" w:cs="Times New Roman"/>
          <w:sz w:val="16"/>
          <w:szCs w:val="24"/>
        </w:rPr>
        <w:t>r</w:t>
      </w:r>
      <w:r w:rsidR="003E641C" w:rsidRPr="00AA3AFE">
        <w:rPr>
          <w:rFonts w:ascii="Times New Roman" w:hAnsi="Times New Roman" w:cs="Times New Roman"/>
          <w:sz w:val="16"/>
          <w:szCs w:val="24"/>
        </w:rPr>
        <w:t>so em primeira instância, a FPV encaminhou o recurso novamente para segunda instância e aguarda a manifestação do órgão ambiental.</w:t>
      </w:r>
      <w:r w:rsidRPr="00AA3AFE">
        <w:rPr>
          <w:rFonts w:ascii="Times New Roman" w:hAnsi="Times New Roman" w:cs="Times New Roman"/>
          <w:sz w:val="16"/>
          <w:szCs w:val="24"/>
        </w:rPr>
        <w:t xml:space="preserve"> </w:t>
      </w:r>
    </w:p>
    <w:p w:rsidR="0038571C" w:rsidRDefault="0038571C" w:rsidP="002035D4">
      <w:pPr>
        <w:spacing w:after="0" w:line="240" w:lineRule="auto"/>
        <w:jc w:val="both"/>
        <w:rPr>
          <w:rFonts w:ascii="Times New Roman" w:hAnsi="Times New Roman" w:cs="Times New Roman"/>
          <w:sz w:val="16"/>
          <w:szCs w:val="24"/>
        </w:rPr>
      </w:pPr>
    </w:p>
    <w:p w:rsidR="0038571C" w:rsidRPr="00AA3AFE" w:rsidRDefault="0038571C" w:rsidP="002035D4">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(5) atualização do </w:t>
      </w:r>
      <w:r w:rsidRPr="00AA3AFE">
        <w:rPr>
          <w:rFonts w:ascii="Times New Roman" w:hAnsi="Times New Roman" w:cs="Times New Roman"/>
          <w:sz w:val="16"/>
          <w:szCs w:val="24"/>
        </w:rPr>
        <w:t>Auto de Infração nº 03002318</w:t>
      </w:r>
      <w:r w:rsidRPr="0038571C">
        <w:rPr>
          <w:rFonts w:ascii="Times New Roman" w:hAnsi="Times New Roman" w:cs="Times New Roman"/>
          <w:sz w:val="16"/>
          <w:szCs w:val="24"/>
        </w:rPr>
        <w:t xml:space="preserve"> do valor do índice UFESP (Unidade Fiscal do Estado de São Paulo) que no ano 2024 era de R$ 35,36 (trinta e cinco reais e trinta e seis centavos), passando para o valor de R$ 37,02 (trinta e sete reais e dois centavos) no ano 2025, conforme Comunicado DICAR nº 88, de 17DEZ2024, publicado no DOE de 18DEZ24</w:t>
      </w:r>
      <w:r>
        <w:rPr>
          <w:rFonts w:ascii="Times New Roman" w:hAnsi="Times New Roman" w:cs="Times New Roman"/>
          <w:sz w:val="16"/>
          <w:szCs w:val="24"/>
        </w:rPr>
        <w:t>.</w:t>
      </w:r>
    </w:p>
    <w:p w:rsidR="00AA3AFE" w:rsidRDefault="00AA3AFE" w:rsidP="002035D4">
      <w:pPr>
        <w:spacing w:after="0" w:line="240" w:lineRule="auto"/>
        <w:jc w:val="both"/>
        <w:rPr>
          <w:rFonts w:ascii="Times New Roman" w:hAnsi="Times New Roman" w:cs="Times New Roman"/>
          <w:sz w:val="16"/>
          <w:szCs w:val="24"/>
        </w:rPr>
      </w:pPr>
    </w:p>
    <w:p w:rsidR="000C7A31" w:rsidRPr="00AA3AFE" w:rsidRDefault="000C7A31" w:rsidP="002035D4">
      <w:pPr>
        <w:spacing w:after="0" w:line="240" w:lineRule="auto"/>
        <w:jc w:val="both"/>
        <w:rPr>
          <w:rFonts w:ascii="Times New Roman" w:hAnsi="Times New Roman" w:cs="Times New Roman"/>
          <w:sz w:val="16"/>
          <w:szCs w:val="24"/>
        </w:rPr>
      </w:pPr>
      <w:r w:rsidRPr="00AA3AFE">
        <w:rPr>
          <w:rFonts w:ascii="Times New Roman" w:hAnsi="Times New Roman" w:cs="Times New Roman"/>
          <w:sz w:val="16"/>
          <w:szCs w:val="24"/>
        </w:rPr>
        <w:t xml:space="preserve">A IMBEL vem adotando todas as medidas para controlar os riscos, porém no quesito toxidade, somente será possível alcançar a plenitude quando forem </w:t>
      </w:r>
      <w:proofErr w:type="gramStart"/>
      <w:r w:rsidRPr="00AA3AFE">
        <w:rPr>
          <w:rFonts w:ascii="Times New Roman" w:hAnsi="Times New Roman" w:cs="Times New Roman"/>
          <w:sz w:val="16"/>
          <w:szCs w:val="24"/>
        </w:rPr>
        <w:t>implementadas</w:t>
      </w:r>
      <w:proofErr w:type="gramEnd"/>
      <w:r w:rsidRPr="00AA3AFE">
        <w:rPr>
          <w:rFonts w:ascii="Times New Roman" w:hAnsi="Times New Roman" w:cs="Times New Roman"/>
          <w:sz w:val="16"/>
          <w:szCs w:val="24"/>
        </w:rPr>
        <w:t xml:space="preserve"> todas as ações mitigadores, previstas na </w:t>
      </w:r>
      <w:r w:rsidR="00391AD2" w:rsidRPr="00AA3AFE">
        <w:rPr>
          <w:rFonts w:ascii="Times New Roman" w:hAnsi="Times New Roman" w:cs="Times New Roman"/>
          <w:sz w:val="16"/>
          <w:szCs w:val="24"/>
        </w:rPr>
        <w:t>Ação Civil Pública nº 0001456-85.2013.403.6118 – Cumprimento de Sentença – Justiça Federal, Guaratinguetá – SP.</w:t>
      </w:r>
    </w:p>
    <w:p w:rsidR="004004F3" w:rsidRDefault="004004F3" w:rsidP="002035D4">
      <w:pPr>
        <w:spacing w:after="0" w:line="240" w:lineRule="auto"/>
        <w:jc w:val="both"/>
        <w:rPr>
          <w:rFonts w:ascii="Times New Roman" w:hAnsi="Times New Roman" w:cs="Times New Roman"/>
          <w:b/>
          <w:sz w:val="24"/>
          <w:szCs w:val="24"/>
        </w:rPr>
      </w:pPr>
    </w:p>
    <w:p w:rsidR="00CB1AD6" w:rsidRDefault="00CB1AD6" w:rsidP="002035D4">
      <w:pPr>
        <w:spacing w:after="0" w:line="240" w:lineRule="auto"/>
        <w:jc w:val="both"/>
        <w:rPr>
          <w:rFonts w:ascii="Times New Roman" w:hAnsi="Times New Roman" w:cs="Times New Roman"/>
          <w:b/>
          <w:sz w:val="24"/>
          <w:szCs w:val="24"/>
        </w:rPr>
      </w:pPr>
    </w:p>
    <w:p w:rsidR="00CB1AD6" w:rsidRDefault="00CB1AD6" w:rsidP="002035D4">
      <w:pPr>
        <w:spacing w:after="0" w:line="240" w:lineRule="auto"/>
        <w:jc w:val="both"/>
        <w:rPr>
          <w:rFonts w:ascii="Times New Roman" w:hAnsi="Times New Roman" w:cs="Times New Roman"/>
          <w:b/>
          <w:sz w:val="24"/>
          <w:szCs w:val="24"/>
        </w:rPr>
      </w:pPr>
    </w:p>
    <w:p w:rsidR="00E4051B" w:rsidRPr="00BD54CE" w:rsidRDefault="00CD4424" w:rsidP="002035D4">
      <w:pPr>
        <w:spacing w:after="0" w:line="240" w:lineRule="auto"/>
        <w:jc w:val="both"/>
        <w:rPr>
          <w:rFonts w:ascii="Times New Roman" w:hAnsi="Times New Roman" w:cs="Times New Roman"/>
          <w:b/>
          <w:color w:val="FF0000"/>
          <w:sz w:val="24"/>
          <w:szCs w:val="24"/>
        </w:rPr>
      </w:pPr>
      <w:r>
        <w:rPr>
          <w:rFonts w:ascii="Times New Roman" w:hAnsi="Times New Roman" w:cs="Times New Roman"/>
          <w:b/>
          <w:sz w:val="24"/>
          <w:szCs w:val="24"/>
        </w:rPr>
        <w:lastRenderedPageBreak/>
        <w:t>2</w:t>
      </w:r>
      <w:r w:rsidR="00032D7E">
        <w:rPr>
          <w:rFonts w:ascii="Times New Roman" w:hAnsi="Times New Roman" w:cs="Times New Roman"/>
          <w:b/>
          <w:sz w:val="24"/>
          <w:szCs w:val="24"/>
        </w:rPr>
        <w:t>6</w:t>
      </w:r>
      <w:r w:rsidR="00E4051B" w:rsidRPr="00E4051B">
        <w:rPr>
          <w:rFonts w:ascii="Times New Roman" w:hAnsi="Times New Roman" w:cs="Times New Roman"/>
          <w:b/>
          <w:sz w:val="24"/>
          <w:szCs w:val="24"/>
        </w:rPr>
        <w:t>. OUTRAS OBRIGAÇÕES</w:t>
      </w:r>
      <w:proofErr w:type="gramStart"/>
      <w:r w:rsidR="00BD54CE">
        <w:rPr>
          <w:rFonts w:ascii="Times New Roman" w:hAnsi="Times New Roman" w:cs="Times New Roman"/>
          <w:b/>
          <w:sz w:val="24"/>
          <w:szCs w:val="24"/>
        </w:rPr>
        <w:t xml:space="preserve"> </w:t>
      </w:r>
      <w:r w:rsidR="005A7581">
        <w:rPr>
          <w:rFonts w:ascii="Times New Roman" w:hAnsi="Times New Roman" w:cs="Times New Roman"/>
          <w:b/>
          <w:color w:val="FF0000"/>
          <w:sz w:val="24"/>
          <w:szCs w:val="24"/>
        </w:rPr>
        <w:t xml:space="preserve"> </w:t>
      </w:r>
    </w:p>
    <w:p w:rsidR="005A2AC9" w:rsidRDefault="005A2AC9" w:rsidP="002035D4">
      <w:pPr>
        <w:spacing w:after="0" w:line="240" w:lineRule="auto"/>
        <w:jc w:val="both"/>
        <w:rPr>
          <w:rFonts w:ascii="Times New Roman" w:hAnsi="Times New Roman" w:cs="Times New Roman"/>
          <w:b/>
          <w:sz w:val="24"/>
          <w:szCs w:val="24"/>
        </w:rPr>
      </w:pPr>
      <w:proofErr w:type="gramEnd"/>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113187" w:rsidRPr="005A1336" w:rsidRDefault="00A46330" w:rsidP="002035D4">
      <w:pPr>
        <w:spacing w:after="0" w:line="240" w:lineRule="auto"/>
        <w:jc w:val="both"/>
        <w:rPr>
          <w:rFonts w:ascii="Times New Roman" w:hAnsi="Times New Roman" w:cs="Times New Roman"/>
          <w:sz w:val="16"/>
          <w:szCs w:val="16"/>
        </w:rPr>
      </w:pPr>
      <w:r>
        <w:rPr>
          <w:rFonts w:ascii="Times New Roman" w:hAnsi="Times New Roman" w:cs="Times New Roman"/>
          <w:noProof/>
          <w:sz w:val="16"/>
          <w:szCs w:val="24"/>
          <w:lang w:eastAsia="pt-BR"/>
        </w:rPr>
        <w:drawing>
          <wp:inline distT="0" distB="0" distL="0" distR="0">
            <wp:extent cx="6781800" cy="1219200"/>
            <wp:effectExtent l="19050" t="0" r="0" b="0"/>
            <wp:docPr id="25"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8" cstate="print"/>
                    <a:srcRect/>
                    <a:stretch>
                      <a:fillRect/>
                    </a:stretch>
                  </pic:blipFill>
                  <pic:spPr bwMode="auto">
                    <a:xfrm>
                      <a:off x="0" y="0"/>
                      <a:ext cx="6781800" cy="1219200"/>
                    </a:xfrm>
                    <a:prstGeom prst="rect">
                      <a:avLst/>
                    </a:prstGeom>
                    <a:noFill/>
                    <a:ln w="9525">
                      <a:noFill/>
                      <a:miter lim="800000"/>
                      <a:headEnd/>
                      <a:tailEnd/>
                    </a:ln>
                  </pic:spPr>
                </pic:pic>
              </a:graphicData>
            </a:graphic>
          </wp:inline>
        </w:drawing>
      </w:r>
      <w:r w:rsidR="00137BAC" w:rsidRPr="005A1336">
        <w:rPr>
          <w:rFonts w:ascii="Times New Roman" w:hAnsi="Times New Roman" w:cs="Times New Roman"/>
          <w:sz w:val="16"/>
          <w:szCs w:val="16"/>
        </w:rPr>
        <w:t>(1</w:t>
      </w:r>
      <w:r w:rsidR="00113187" w:rsidRPr="005A1336">
        <w:rPr>
          <w:rFonts w:ascii="Times New Roman" w:hAnsi="Times New Roman" w:cs="Times New Roman"/>
          <w:sz w:val="16"/>
          <w:szCs w:val="16"/>
        </w:rPr>
        <w:t xml:space="preserve">) </w:t>
      </w:r>
      <w:r w:rsidR="009672DF" w:rsidRPr="005A1336">
        <w:rPr>
          <w:rFonts w:ascii="Times New Roman" w:hAnsi="Times New Roman" w:cs="Times New Roman"/>
          <w:sz w:val="16"/>
          <w:szCs w:val="16"/>
        </w:rPr>
        <w:t xml:space="preserve">Refere-se </w:t>
      </w:r>
      <w:proofErr w:type="gramStart"/>
      <w:r w:rsidR="009672DF" w:rsidRPr="005A1336">
        <w:rPr>
          <w:rFonts w:ascii="Times New Roman" w:hAnsi="Times New Roman" w:cs="Times New Roman"/>
          <w:sz w:val="16"/>
          <w:szCs w:val="16"/>
        </w:rPr>
        <w:t>à</w:t>
      </w:r>
      <w:proofErr w:type="gramEnd"/>
      <w:r w:rsidR="009672DF" w:rsidRPr="005A1336">
        <w:rPr>
          <w:rFonts w:ascii="Times New Roman" w:hAnsi="Times New Roman" w:cs="Times New Roman"/>
          <w:sz w:val="16"/>
          <w:szCs w:val="16"/>
        </w:rPr>
        <w:t xml:space="preserve"> insumos de clientes cedidos à IMBEL</w:t>
      </w:r>
      <w:r w:rsidR="009672DF" w:rsidRPr="005A1336">
        <w:rPr>
          <w:rFonts w:ascii="Times New Roman" w:hAnsi="Times New Roman" w:cs="Times New Roman"/>
          <w:sz w:val="16"/>
          <w:szCs w:val="16"/>
          <w:vertAlign w:val="superscript"/>
        </w:rPr>
        <w:t xml:space="preserve">® </w:t>
      </w:r>
      <w:r w:rsidR="009672DF" w:rsidRPr="005A1336">
        <w:rPr>
          <w:rFonts w:ascii="Times New Roman" w:hAnsi="Times New Roman" w:cs="Times New Roman"/>
          <w:sz w:val="16"/>
          <w:szCs w:val="16"/>
        </w:rPr>
        <w:t xml:space="preserve">, para fins de industrialização por encomenda na Fábrica Presidente Vargas </w:t>
      </w:r>
    </w:p>
    <w:p w:rsidR="00A46330" w:rsidRPr="005A1336" w:rsidRDefault="00A46330" w:rsidP="002035D4">
      <w:pPr>
        <w:spacing w:after="0" w:line="240" w:lineRule="auto"/>
        <w:jc w:val="both"/>
        <w:rPr>
          <w:rFonts w:ascii="Times New Roman" w:hAnsi="Times New Roman" w:cs="Times New Roman"/>
          <w:sz w:val="16"/>
          <w:szCs w:val="16"/>
        </w:rPr>
      </w:pPr>
      <w:r w:rsidRPr="005A1336">
        <w:rPr>
          <w:rFonts w:ascii="Times New Roman" w:hAnsi="Times New Roman" w:cs="Times New Roman"/>
          <w:sz w:val="16"/>
          <w:szCs w:val="16"/>
        </w:rPr>
        <w:t xml:space="preserve">(2) </w:t>
      </w:r>
      <w:r w:rsidR="00893854" w:rsidRPr="005A1336">
        <w:rPr>
          <w:rFonts w:ascii="Times New Roman" w:hAnsi="Times New Roman" w:cs="Times New Roman"/>
          <w:sz w:val="16"/>
          <w:szCs w:val="16"/>
        </w:rPr>
        <w:t xml:space="preserve">Valores referentes a adiantamento de clientes para o processo produtivo nas filiais FPV e FI. Em 2024 houve um recebimento antecipado no valor de R$ 3.690.722,03 foi referente a uma venda de exportação para </w:t>
      </w:r>
      <w:proofErr w:type="gramStart"/>
      <w:r w:rsidR="00893854" w:rsidRPr="005A1336">
        <w:rPr>
          <w:rFonts w:ascii="Times New Roman" w:hAnsi="Times New Roman" w:cs="Times New Roman"/>
          <w:sz w:val="16"/>
          <w:szCs w:val="16"/>
        </w:rPr>
        <w:t>o Estados</w:t>
      </w:r>
      <w:proofErr w:type="gramEnd"/>
      <w:r w:rsidR="00893854" w:rsidRPr="005A1336">
        <w:rPr>
          <w:rFonts w:ascii="Times New Roman" w:hAnsi="Times New Roman" w:cs="Times New Roman"/>
          <w:sz w:val="16"/>
          <w:szCs w:val="16"/>
        </w:rPr>
        <w:t xml:space="preserve"> Unidos realizado pela FE, porém por se tratar de produtos químicos sensível houve a necessidade, por logística,  aguardar o transporte adequado para envio ao cliente e consequentemente a emissão da Nota fiscal em março 2025 e entrega definitiva ao cliente. </w:t>
      </w:r>
    </w:p>
    <w:p w:rsidR="00E4051B" w:rsidRPr="005A1336" w:rsidRDefault="00113187" w:rsidP="002035D4">
      <w:pPr>
        <w:spacing w:after="0" w:line="240" w:lineRule="auto"/>
        <w:jc w:val="both"/>
        <w:rPr>
          <w:rFonts w:ascii="Times New Roman" w:hAnsi="Times New Roman" w:cs="Times New Roman"/>
          <w:sz w:val="16"/>
          <w:szCs w:val="16"/>
        </w:rPr>
      </w:pPr>
      <w:r w:rsidRPr="005A1336">
        <w:rPr>
          <w:rFonts w:ascii="Times New Roman" w:hAnsi="Times New Roman" w:cs="Times New Roman"/>
          <w:sz w:val="16"/>
          <w:szCs w:val="16"/>
        </w:rPr>
        <w:t>(</w:t>
      </w:r>
      <w:r w:rsidR="00A46330" w:rsidRPr="005A1336">
        <w:rPr>
          <w:rFonts w:ascii="Times New Roman" w:hAnsi="Times New Roman" w:cs="Times New Roman"/>
          <w:sz w:val="16"/>
          <w:szCs w:val="16"/>
        </w:rPr>
        <w:t>3</w:t>
      </w:r>
      <w:r w:rsidR="00D87AB9" w:rsidRPr="005A1336">
        <w:rPr>
          <w:rFonts w:ascii="Times New Roman" w:hAnsi="Times New Roman" w:cs="Times New Roman"/>
          <w:sz w:val="16"/>
          <w:szCs w:val="16"/>
        </w:rPr>
        <w:t>)</w:t>
      </w:r>
      <w:r w:rsidR="005A1336">
        <w:rPr>
          <w:rFonts w:ascii="Times New Roman" w:hAnsi="Times New Roman" w:cs="Times New Roman"/>
          <w:sz w:val="16"/>
          <w:szCs w:val="16"/>
        </w:rPr>
        <w:t xml:space="preserve"> </w:t>
      </w:r>
      <w:r w:rsidR="009672DF" w:rsidRPr="005A1336">
        <w:rPr>
          <w:rFonts w:ascii="Times New Roman" w:hAnsi="Times New Roman" w:cs="Times New Roman"/>
          <w:sz w:val="16"/>
          <w:szCs w:val="16"/>
        </w:rPr>
        <w:t>Refere-se aos descontos na folha de pagamento para repasse de Consignação em favor de terceiros (mensalidade sindical, CAPEMI, pensão alimentícia,</w:t>
      </w:r>
      <w:proofErr w:type="gramStart"/>
      <w:r w:rsidR="009672DF" w:rsidRPr="005A1336">
        <w:rPr>
          <w:rFonts w:ascii="Times New Roman" w:hAnsi="Times New Roman" w:cs="Times New Roman"/>
          <w:sz w:val="16"/>
          <w:szCs w:val="16"/>
        </w:rPr>
        <w:t xml:space="preserve">  </w:t>
      </w:r>
      <w:proofErr w:type="gramEnd"/>
      <w:r w:rsidR="009672DF" w:rsidRPr="005A1336">
        <w:rPr>
          <w:rFonts w:ascii="Times New Roman" w:hAnsi="Times New Roman" w:cs="Times New Roman"/>
          <w:sz w:val="16"/>
          <w:szCs w:val="16"/>
        </w:rPr>
        <w:t>Associação de Funcionários e Clube Recreativo).</w:t>
      </w:r>
      <w:r w:rsidR="00D87AB9" w:rsidRPr="005A1336">
        <w:rPr>
          <w:rFonts w:ascii="Times New Roman" w:hAnsi="Times New Roman" w:cs="Times New Roman"/>
          <w:sz w:val="16"/>
          <w:szCs w:val="16"/>
        </w:rPr>
        <w:t xml:space="preserve"> </w:t>
      </w:r>
    </w:p>
    <w:p w:rsidR="00D87AB9" w:rsidRDefault="00D87AB9" w:rsidP="002035D4">
      <w:pPr>
        <w:spacing w:after="0" w:line="240" w:lineRule="auto"/>
        <w:jc w:val="both"/>
        <w:rPr>
          <w:rFonts w:ascii="Times New Roman" w:hAnsi="Times New Roman" w:cs="Times New Roman"/>
          <w:b/>
          <w:sz w:val="24"/>
          <w:szCs w:val="24"/>
        </w:rPr>
      </w:pPr>
    </w:p>
    <w:p w:rsidR="00E4051B"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7B7205" w:rsidRPr="007B7205">
        <w:rPr>
          <w:rFonts w:ascii="Times New Roman" w:hAnsi="Times New Roman" w:cs="Times New Roman"/>
          <w:b/>
          <w:sz w:val="24"/>
          <w:szCs w:val="24"/>
        </w:rPr>
        <w:t>. PATRIMÔNIO LÍQUIDO</w:t>
      </w:r>
    </w:p>
    <w:p w:rsidR="0092795A" w:rsidRDefault="00B020CB" w:rsidP="00B020CB">
      <w:pPr>
        <w:tabs>
          <w:tab w:val="left" w:pos="262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963C62" w:rsidRDefault="00CD4424" w:rsidP="00F21A6D">
      <w:pPr>
        <w:tabs>
          <w:tab w:val="left" w:pos="246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7B7205">
        <w:rPr>
          <w:rFonts w:ascii="Times New Roman" w:hAnsi="Times New Roman" w:cs="Times New Roman"/>
          <w:b/>
          <w:sz w:val="24"/>
          <w:szCs w:val="24"/>
        </w:rPr>
        <w:t xml:space="preserve">.1. </w:t>
      </w:r>
      <w:r w:rsidR="007B7205" w:rsidRPr="007B7205">
        <w:rPr>
          <w:rFonts w:ascii="Times New Roman" w:hAnsi="Times New Roman" w:cs="Times New Roman"/>
          <w:b/>
          <w:sz w:val="24"/>
          <w:szCs w:val="24"/>
        </w:rPr>
        <w:t>Capital Social</w:t>
      </w:r>
      <w:r w:rsidR="00F21A6D">
        <w:rPr>
          <w:rFonts w:ascii="Times New Roman" w:hAnsi="Times New Roman" w:cs="Times New Roman"/>
          <w:b/>
          <w:sz w:val="24"/>
          <w:szCs w:val="24"/>
        </w:rPr>
        <w:tab/>
      </w:r>
    </w:p>
    <w:p w:rsidR="001A5F00"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8C2560" w:rsidRPr="00036DD7" w:rsidRDefault="00226761" w:rsidP="002436AB">
      <w:pPr>
        <w:pStyle w:val="PargrafodaLista"/>
        <w:spacing w:after="0" w:line="240" w:lineRule="auto"/>
        <w:ind w:left="0"/>
        <w:jc w:val="both"/>
        <w:rPr>
          <w:rFonts w:ascii="Times New Roman" w:hAnsi="Times New Roman" w:cs="Times New Roman"/>
          <w:b/>
          <w:sz w:val="24"/>
          <w:szCs w:val="24"/>
        </w:rPr>
      </w:pPr>
      <w:r>
        <w:rPr>
          <w:rFonts w:ascii="Times New Roman" w:hAnsi="Times New Roman" w:cs="Times New Roman"/>
          <w:noProof/>
          <w:sz w:val="16"/>
          <w:szCs w:val="24"/>
          <w:lang w:eastAsia="pt-BR"/>
        </w:rPr>
        <w:drawing>
          <wp:inline distT="0" distB="0" distL="0" distR="0">
            <wp:extent cx="6696075" cy="723900"/>
            <wp:effectExtent l="19050" t="0" r="9525" b="0"/>
            <wp:docPr id="155" name="Imagem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49" cstate="print"/>
                    <a:srcRect/>
                    <a:stretch>
                      <a:fillRect/>
                    </a:stretch>
                  </pic:blipFill>
                  <pic:spPr bwMode="auto">
                    <a:xfrm>
                      <a:off x="0" y="0"/>
                      <a:ext cx="6696075" cy="723900"/>
                    </a:xfrm>
                    <a:prstGeom prst="rect">
                      <a:avLst/>
                    </a:prstGeom>
                    <a:noFill/>
                    <a:ln w="9525">
                      <a:noFill/>
                      <a:miter lim="800000"/>
                      <a:headEnd/>
                      <a:tailEnd/>
                    </a:ln>
                  </pic:spPr>
                </pic:pic>
              </a:graphicData>
            </a:graphic>
          </wp:inline>
        </w:drawing>
      </w:r>
      <w:r w:rsidR="003E5503">
        <w:rPr>
          <w:rFonts w:ascii="Times New Roman" w:hAnsi="Times New Roman" w:cs="Times New Roman"/>
          <w:sz w:val="16"/>
          <w:szCs w:val="24"/>
        </w:rPr>
        <w:t xml:space="preserve"> </w:t>
      </w:r>
      <w:r w:rsidR="002436AB">
        <w:rPr>
          <w:rFonts w:ascii="Times New Roman" w:hAnsi="Times New Roman" w:cs="Times New Roman"/>
          <w:sz w:val="16"/>
          <w:szCs w:val="24"/>
        </w:rPr>
        <w:t>(1)</w:t>
      </w:r>
      <w:r w:rsidR="005A1336">
        <w:rPr>
          <w:rFonts w:ascii="Times New Roman" w:hAnsi="Times New Roman" w:cs="Times New Roman"/>
          <w:sz w:val="16"/>
          <w:szCs w:val="24"/>
        </w:rPr>
        <w:t xml:space="preserve"> </w:t>
      </w:r>
      <w:r w:rsidR="00036DD7" w:rsidRPr="002436AB">
        <w:rPr>
          <w:rFonts w:ascii="Times New Roman" w:hAnsi="Times New Roman" w:cs="Times New Roman"/>
          <w:sz w:val="16"/>
          <w:szCs w:val="24"/>
        </w:rPr>
        <w:t>Em 28 de agosto de 2024, foi realizada a integralização de Capital Social, utilizando o saldo de Adiantamento para Futuro Aumento de Capital</w:t>
      </w:r>
      <w:r w:rsidR="00675605">
        <w:rPr>
          <w:rFonts w:ascii="Times New Roman" w:hAnsi="Times New Roman" w:cs="Times New Roman"/>
          <w:sz w:val="16"/>
          <w:szCs w:val="24"/>
        </w:rPr>
        <w:t>,</w:t>
      </w:r>
      <w:r w:rsidR="00036DD7" w:rsidRPr="002436AB">
        <w:rPr>
          <w:rFonts w:ascii="Times New Roman" w:hAnsi="Times New Roman" w:cs="Times New Roman"/>
          <w:sz w:val="16"/>
          <w:szCs w:val="24"/>
        </w:rPr>
        <w:t xml:space="preserve"> no montante de</w:t>
      </w:r>
      <w:proofErr w:type="gramStart"/>
      <w:r w:rsidR="00347715">
        <w:rPr>
          <w:rFonts w:ascii="Times New Roman" w:hAnsi="Times New Roman" w:cs="Times New Roman"/>
          <w:sz w:val="16"/>
          <w:szCs w:val="24"/>
        </w:rPr>
        <w:t xml:space="preserve">  </w:t>
      </w:r>
      <w:proofErr w:type="gramEnd"/>
      <w:r w:rsidR="00036DD7" w:rsidRPr="002436AB">
        <w:rPr>
          <w:rFonts w:ascii="Times New Roman" w:hAnsi="Times New Roman" w:cs="Times New Roman"/>
          <w:sz w:val="16"/>
          <w:szCs w:val="24"/>
        </w:rPr>
        <w:t>R$ 33,76 milhões. A operação foi formalizada com base no Parecer SEI nº 2957/2024 do Ministério da Fazenda e registrada na Junta Comercial do Distrito Federal sob o nº 2591514</w:t>
      </w:r>
      <w:r w:rsidR="002436AB">
        <w:rPr>
          <w:rFonts w:ascii="Times New Roman" w:hAnsi="Times New Roman" w:cs="Times New Roman"/>
          <w:sz w:val="16"/>
          <w:szCs w:val="24"/>
        </w:rPr>
        <w:t xml:space="preserve">. </w:t>
      </w:r>
    </w:p>
    <w:p w:rsidR="0058003F" w:rsidRDefault="0058003F"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7B7205">
        <w:rPr>
          <w:rFonts w:ascii="Times New Roman" w:hAnsi="Times New Roman" w:cs="Times New Roman"/>
          <w:b/>
          <w:sz w:val="24"/>
          <w:szCs w:val="24"/>
        </w:rPr>
        <w:t>.2</w:t>
      </w:r>
      <w:r w:rsidR="00D015F7">
        <w:rPr>
          <w:rFonts w:ascii="Times New Roman" w:hAnsi="Times New Roman" w:cs="Times New Roman"/>
          <w:b/>
          <w:sz w:val="24"/>
          <w:szCs w:val="24"/>
        </w:rPr>
        <w:t>.</w:t>
      </w:r>
      <w:r w:rsidR="007B7205">
        <w:rPr>
          <w:rFonts w:ascii="Times New Roman" w:hAnsi="Times New Roman" w:cs="Times New Roman"/>
          <w:b/>
          <w:sz w:val="24"/>
          <w:szCs w:val="24"/>
        </w:rPr>
        <w:t xml:space="preserve"> </w:t>
      </w:r>
      <w:proofErr w:type="gramStart"/>
      <w:r w:rsidR="007B7205" w:rsidRPr="007B7205">
        <w:rPr>
          <w:rFonts w:ascii="Times New Roman" w:hAnsi="Times New Roman" w:cs="Times New Roman"/>
          <w:b/>
          <w:sz w:val="24"/>
          <w:szCs w:val="24"/>
        </w:rPr>
        <w:t>ADIANTAMENTO PARA FUTURO AUMENTO</w:t>
      </w:r>
      <w:proofErr w:type="gramEnd"/>
      <w:r w:rsidR="007B7205" w:rsidRPr="007B7205">
        <w:rPr>
          <w:rFonts w:ascii="Times New Roman" w:hAnsi="Times New Roman" w:cs="Times New Roman"/>
          <w:b/>
          <w:sz w:val="24"/>
          <w:szCs w:val="24"/>
        </w:rPr>
        <w:t xml:space="preserve"> DE CAPITAL </w:t>
      </w:r>
      <w:r w:rsidR="000B1AE7">
        <w:rPr>
          <w:rFonts w:ascii="Times New Roman" w:hAnsi="Times New Roman" w:cs="Times New Roman"/>
          <w:b/>
          <w:sz w:val="24"/>
          <w:szCs w:val="24"/>
        </w:rPr>
        <w:t>–</w:t>
      </w:r>
      <w:r w:rsidR="007B7205" w:rsidRPr="007B7205">
        <w:rPr>
          <w:rFonts w:ascii="Times New Roman" w:hAnsi="Times New Roman" w:cs="Times New Roman"/>
          <w:b/>
          <w:sz w:val="24"/>
          <w:szCs w:val="24"/>
        </w:rPr>
        <w:t xml:space="preserve"> AFAC</w:t>
      </w:r>
    </w:p>
    <w:p w:rsidR="000B1AE7" w:rsidRPr="007B7205"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226761" w:rsidRDefault="00226761" w:rsidP="009B3DD4">
      <w:pPr>
        <w:tabs>
          <w:tab w:val="left" w:pos="284"/>
        </w:tabs>
        <w:spacing w:before="159" w:line="240" w:lineRule="auto"/>
        <w:ind w:right="-23"/>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43700" cy="704850"/>
            <wp:effectExtent l="19050" t="0" r="0" b="0"/>
            <wp:docPr id="158" name="Imagem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50" cstate="print"/>
                    <a:srcRect/>
                    <a:stretch>
                      <a:fillRect/>
                    </a:stretch>
                  </pic:blipFill>
                  <pic:spPr bwMode="auto">
                    <a:xfrm>
                      <a:off x="0" y="0"/>
                      <a:ext cx="6743700" cy="704850"/>
                    </a:xfrm>
                    <a:prstGeom prst="rect">
                      <a:avLst/>
                    </a:prstGeom>
                    <a:noFill/>
                    <a:ln w="9525">
                      <a:noFill/>
                      <a:miter lim="800000"/>
                      <a:headEnd/>
                      <a:tailEnd/>
                    </a:ln>
                  </pic:spPr>
                </pic:pic>
              </a:graphicData>
            </a:graphic>
          </wp:inline>
        </w:drawing>
      </w:r>
    </w:p>
    <w:p w:rsidR="009B18FE" w:rsidRDefault="005A1336" w:rsidP="009B3DD4">
      <w:pPr>
        <w:tabs>
          <w:tab w:val="left" w:pos="284"/>
        </w:tabs>
        <w:spacing w:before="159" w:line="240" w:lineRule="auto"/>
        <w:ind w:right="-23"/>
        <w:jc w:val="both"/>
        <w:rPr>
          <w:rFonts w:ascii="Times New Roman" w:hAnsi="Times New Roman" w:cs="Times New Roman"/>
          <w:sz w:val="16"/>
          <w:szCs w:val="24"/>
        </w:rPr>
      </w:pPr>
      <w:r>
        <w:rPr>
          <w:rFonts w:ascii="Times New Roman" w:hAnsi="Times New Roman" w:cs="Times New Roman"/>
          <w:sz w:val="16"/>
          <w:szCs w:val="24"/>
        </w:rPr>
        <w:t xml:space="preserve">(1) </w:t>
      </w:r>
      <w:r w:rsidR="009B18FE" w:rsidRPr="00C500C9">
        <w:rPr>
          <w:rFonts w:ascii="Times New Roman" w:hAnsi="Times New Roman" w:cs="Times New Roman"/>
          <w:sz w:val="16"/>
          <w:szCs w:val="24"/>
        </w:rPr>
        <w:t>Refere-se aos recebimentos de recursos provenientes da União, único acionista da IMBEL®, para suas operações de investimentos, em conformidade com a Macrofunção SIAFI nº 021122 – Participação da União no Capital das Empresas, Nota Conjunta nº 013/2013/CCONT/COPAR/COFIN/STN, Manual de Contabilidade aplicado ao Setor Público – MCASP, NBC TG 39 e demais Legislações vigentes.</w:t>
      </w:r>
    </w:p>
    <w:p w:rsidR="00E20714" w:rsidRDefault="00E20714" w:rsidP="002035D4">
      <w:pPr>
        <w:spacing w:after="0" w:line="240" w:lineRule="auto"/>
        <w:jc w:val="both"/>
        <w:rPr>
          <w:rFonts w:ascii="Times New Roman" w:hAnsi="Times New Roman" w:cs="Times New Roman"/>
          <w:b/>
          <w:sz w:val="24"/>
          <w:szCs w:val="24"/>
        </w:rPr>
      </w:pPr>
    </w:p>
    <w:p w:rsidR="00963C62"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032D7E">
        <w:rPr>
          <w:rFonts w:ascii="Times New Roman" w:hAnsi="Times New Roman" w:cs="Times New Roman"/>
          <w:b/>
          <w:sz w:val="24"/>
          <w:szCs w:val="24"/>
        </w:rPr>
        <w:t>7</w:t>
      </w:r>
      <w:r w:rsidR="005B3824">
        <w:rPr>
          <w:rFonts w:ascii="Times New Roman" w:hAnsi="Times New Roman" w:cs="Times New Roman"/>
          <w:b/>
          <w:sz w:val="24"/>
          <w:szCs w:val="24"/>
        </w:rPr>
        <w:t>.3</w:t>
      </w:r>
      <w:r w:rsidR="00D015F7">
        <w:rPr>
          <w:rFonts w:ascii="Times New Roman" w:hAnsi="Times New Roman" w:cs="Times New Roman"/>
          <w:b/>
          <w:sz w:val="24"/>
          <w:szCs w:val="24"/>
        </w:rPr>
        <w:t>.</w:t>
      </w:r>
      <w:r w:rsidR="00091871">
        <w:rPr>
          <w:rFonts w:ascii="Times New Roman" w:hAnsi="Times New Roman" w:cs="Times New Roman"/>
          <w:b/>
          <w:sz w:val="24"/>
          <w:szCs w:val="24"/>
        </w:rPr>
        <w:t xml:space="preserve"> Saldo das Reservas Após a Destinação do Resultado</w:t>
      </w:r>
    </w:p>
    <w:p w:rsidR="005A2AC9" w:rsidRPr="009D7B4D" w:rsidRDefault="005A2AC9"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Pr="009D7B4D">
        <w:rPr>
          <w:rFonts w:ascii="Times New Roman" w:hAnsi="Times New Roman" w:cs="Times New Roman"/>
          <w:b/>
          <w:szCs w:val="24"/>
        </w:rPr>
        <w:t>R$ mil</w:t>
      </w:r>
    </w:p>
    <w:p w:rsidR="00D45A8B" w:rsidRPr="007E0851" w:rsidRDefault="006470CC" w:rsidP="00EB4508">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43700" cy="1133475"/>
            <wp:effectExtent l="19050" t="0" r="0" b="0"/>
            <wp:docPr id="161" name="Imagem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51" cstate="print"/>
                    <a:srcRect/>
                    <a:stretch>
                      <a:fillRect/>
                    </a:stretch>
                  </pic:blipFill>
                  <pic:spPr bwMode="auto">
                    <a:xfrm>
                      <a:off x="0" y="0"/>
                      <a:ext cx="6743700" cy="1133475"/>
                    </a:xfrm>
                    <a:prstGeom prst="rect">
                      <a:avLst/>
                    </a:prstGeom>
                    <a:noFill/>
                    <a:ln w="9525">
                      <a:noFill/>
                      <a:miter lim="800000"/>
                      <a:headEnd/>
                      <a:tailEnd/>
                    </a:ln>
                  </pic:spPr>
                </pic:pic>
              </a:graphicData>
            </a:graphic>
          </wp:inline>
        </w:drawing>
      </w:r>
      <w:r>
        <w:rPr>
          <w:rFonts w:ascii="Times New Roman" w:hAnsi="Times New Roman" w:cs="Times New Roman"/>
          <w:sz w:val="16"/>
          <w:szCs w:val="24"/>
        </w:rPr>
        <w:t xml:space="preserve"> </w:t>
      </w:r>
      <w:r w:rsidR="00C500C9">
        <w:rPr>
          <w:rFonts w:ascii="Times New Roman" w:hAnsi="Times New Roman" w:cs="Times New Roman"/>
          <w:sz w:val="16"/>
          <w:szCs w:val="24"/>
        </w:rPr>
        <w:t>(</w:t>
      </w:r>
      <w:r w:rsidR="00D45A8B" w:rsidRPr="007E0851">
        <w:rPr>
          <w:rFonts w:ascii="Times New Roman" w:hAnsi="Times New Roman" w:cs="Times New Roman"/>
          <w:sz w:val="16"/>
          <w:szCs w:val="24"/>
        </w:rPr>
        <w:t>1)</w:t>
      </w:r>
      <w:r w:rsidR="004C6382">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A </w:t>
      </w:r>
      <w:r w:rsidR="00303E61" w:rsidRPr="007E0851">
        <w:rPr>
          <w:rFonts w:ascii="Times New Roman" w:hAnsi="Times New Roman" w:cs="Times New Roman"/>
          <w:sz w:val="16"/>
          <w:szCs w:val="24"/>
        </w:rPr>
        <w:t>d</w:t>
      </w:r>
      <w:r w:rsidR="005B3824" w:rsidRPr="007E0851">
        <w:rPr>
          <w:rFonts w:ascii="Times New Roman" w:hAnsi="Times New Roman" w:cs="Times New Roman"/>
          <w:sz w:val="16"/>
          <w:szCs w:val="24"/>
        </w:rPr>
        <w:t>eliberação do Resultado de 202</w:t>
      </w:r>
      <w:r w:rsidR="0059430C">
        <w:rPr>
          <w:rFonts w:ascii="Times New Roman" w:hAnsi="Times New Roman" w:cs="Times New Roman"/>
          <w:sz w:val="16"/>
          <w:szCs w:val="24"/>
        </w:rPr>
        <w:t>4</w:t>
      </w:r>
      <w:r w:rsidR="00D45A8B" w:rsidRPr="007E0851">
        <w:rPr>
          <w:rFonts w:ascii="Times New Roman" w:hAnsi="Times New Roman" w:cs="Times New Roman"/>
          <w:sz w:val="16"/>
          <w:szCs w:val="24"/>
        </w:rPr>
        <w:t>, pela Assembleia Geral Ordiná</w:t>
      </w:r>
      <w:r w:rsidR="005B3824" w:rsidRPr="007E0851">
        <w:rPr>
          <w:rFonts w:ascii="Times New Roman" w:hAnsi="Times New Roman" w:cs="Times New Roman"/>
          <w:sz w:val="16"/>
          <w:szCs w:val="24"/>
        </w:rPr>
        <w:t>ria, aconteceu em 202</w:t>
      </w:r>
      <w:r w:rsidR="0059430C">
        <w:rPr>
          <w:rFonts w:ascii="Times New Roman" w:hAnsi="Times New Roman" w:cs="Times New Roman"/>
          <w:sz w:val="16"/>
          <w:szCs w:val="24"/>
        </w:rPr>
        <w:t>5</w:t>
      </w:r>
      <w:r w:rsidR="00D45A8B" w:rsidRPr="007E0851">
        <w:rPr>
          <w:rFonts w:ascii="Times New Roman" w:hAnsi="Times New Roman" w:cs="Times New Roman"/>
          <w:sz w:val="16"/>
          <w:szCs w:val="24"/>
        </w:rPr>
        <w:t xml:space="preserve"> da seguinte forma:</w:t>
      </w:r>
    </w:p>
    <w:p w:rsidR="00D45A8B" w:rsidRPr="007E0851" w:rsidRDefault="005A1336" w:rsidP="00D45A8B">
      <w:pPr>
        <w:spacing w:after="0" w:line="240" w:lineRule="auto"/>
        <w:jc w:val="both"/>
        <w:rPr>
          <w:rFonts w:ascii="Times New Roman" w:hAnsi="Times New Roman" w:cs="Times New Roman"/>
          <w:sz w:val="16"/>
          <w:szCs w:val="24"/>
        </w:rPr>
      </w:pPr>
      <w:r>
        <w:rPr>
          <w:rFonts w:ascii="Times New Roman" w:hAnsi="Times New Roman" w:cs="Times New Roman"/>
          <w:sz w:val="16"/>
          <w:szCs w:val="24"/>
        </w:rPr>
        <w:t xml:space="preserve"> </w:t>
      </w:r>
      <w:r w:rsidR="00EB4508" w:rsidRPr="007E0851">
        <w:rPr>
          <w:rFonts w:ascii="Times New Roman" w:hAnsi="Times New Roman" w:cs="Times New Roman"/>
          <w:sz w:val="16"/>
          <w:szCs w:val="24"/>
        </w:rPr>
        <w:t xml:space="preserve"> </w:t>
      </w:r>
      <w:r w:rsidR="007E0851" w:rsidRPr="007E0851">
        <w:rPr>
          <w:rFonts w:ascii="Times New Roman" w:hAnsi="Times New Roman" w:cs="Times New Roman"/>
          <w:sz w:val="16"/>
          <w:szCs w:val="24"/>
        </w:rPr>
        <w:t xml:space="preserve">a) R$ </w:t>
      </w:r>
      <w:r w:rsidR="00BD54CE">
        <w:rPr>
          <w:rFonts w:ascii="Times New Roman" w:hAnsi="Times New Roman" w:cs="Times New Roman"/>
          <w:sz w:val="16"/>
          <w:szCs w:val="24"/>
        </w:rPr>
        <w:t>456</w:t>
      </w:r>
      <w:r w:rsidR="00D45A8B" w:rsidRPr="007E0851">
        <w:rPr>
          <w:rFonts w:ascii="Times New Roman" w:hAnsi="Times New Roman" w:cs="Times New Roman"/>
          <w:sz w:val="16"/>
          <w:szCs w:val="24"/>
        </w:rPr>
        <w:t xml:space="preserve"> mil lançado na Reserva Legal;</w:t>
      </w:r>
    </w:p>
    <w:p w:rsidR="00EB4508" w:rsidRPr="007E0851" w:rsidRDefault="005A1336"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color w:val="FF0000"/>
          <w:sz w:val="16"/>
          <w:szCs w:val="24"/>
        </w:rPr>
        <w:t xml:space="preserve"> </w:t>
      </w:r>
      <w:r w:rsidR="00EB4508" w:rsidRPr="00FE0748">
        <w:rPr>
          <w:rFonts w:ascii="Times New Roman" w:hAnsi="Times New Roman" w:cs="Times New Roman"/>
          <w:color w:val="FF0000"/>
          <w:sz w:val="16"/>
          <w:szCs w:val="24"/>
        </w:rPr>
        <w:t xml:space="preserve"> </w:t>
      </w:r>
      <w:r>
        <w:rPr>
          <w:rFonts w:ascii="Times New Roman" w:hAnsi="Times New Roman" w:cs="Times New Roman"/>
          <w:sz w:val="16"/>
          <w:szCs w:val="24"/>
        </w:rPr>
        <w:t>b</w:t>
      </w:r>
      <w:r w:rsidR="007E0851" w:rsidRPr="007E0851">
        <w:rPr>
          <w:rFonts w:ascii="Times New Roman" w:hAnsi="Times New Roman" w:cs="Times New Roman"/>
          <w:sz w:val="16"/>
          <w:szCs w:val="24"/>
        </w:rPr>
        <w:t>) R$</w:t>
      </w:r>
      <w:r w:rsidR="00BD54CE">
        <w:rPr>
          <w:rFonts w:ascii="Times New Roman" w:hAnsi="Times New Roman" w:cs="Times New Roman"/>
          <w:sz w:val="16"/>
          <w:szCs w:val="24"/>
        </w:rPr>
        <w:t>6.505</w:t>
      </w:r>
      <w:r w:rsidR="00E50495" w:rsidRPr="007E0851">
        <w:rPr>
          <w:rFonts w:ascii="Times New Roman" w:hAnsi="Times New Roman" w:cs="Times New Roman"/>
          <w:sz w:val="16"/>
          <w:szCs w:val="24"/>
        </w:rPr>
        <w:t xml:space="preserve"> </w:t>
      </w:r>
      <w:r w:rsidR="00D45A8B" w:rsidRPr="007E0851">
        <w:rPr>
          <w:rFonts w:ascii="Times New Roman" w:hAnsi="Times New Roman" w:cs="Times New Roman"/>
          <w:sz w:val="16"/>
          <w:szCs w:val="24"/>
        </w:rPr>
        <w:t xml:space="preserve">mil lançado na Reserva </w:t>
      </w:r>
      <w:r w:rsidR="00444CEA" w:rsidRPr="007E0851">
        <w:rPr>
          <w:rFonts w:ascii="Times New Roman" w:hAnsi="Times New Roman" w:cs="Times New Roman"/>
          <w:sz w:val="16"/>
          <w:szCs w:val="24"/>
        </w:rPr>
        <w:t xml:space="preserve">para Investimentos; </w:t>
      </w:r>
      <w:proofErr w:type="gramStart"/>
      <w:r w:rsidR="00444CEA" w:rsidRPr="007E0851">
        <w:rPr>
          <w:rFonts w:ascii="Times New Roman" w:hAnsi="Times New Roman" w:cs="Times New Roman"/>
          <w:sz w:val="16"/>
          <w:szCs w:val="24"/>
        </w:rPr>
        <w:t>e</w:t>
      </w:r>
      <w:proofErr w:type="gramEnd"/>
    </w:p>
    <w:p w:rsidR="00444CEA" w:rsidRDefault="005A1336"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c</w:t>
      </w:r>
      <w:r w:rsidR="007E0851" w:rsidRPr="007E0851">
        <w:rPr>
          <w:rFonts w:ascii="Times New Roman" w:hAnsi="Times New Roman" w:cs="Times New Roman"/>
          <w:sz w:val="16"/>
          <w:szCs w:val="24"/>
        </w:rPr>
        <w:t xml:space="preserve">) R$ </w:t>
      </w:r>
      <w:r w:rsidR="00BD54CE">
        <w:rPr>
          <w:rFonts w:ascii="Times New Roman" w:hAnsi="Times New Roman" w:cs="Times New Roman"/>
          <w:sz w:val="16"/>
          <w:szCs w:val="24"/>
        </w:rPr>
        <w:t>2.168</w:t>
      </w:r>
      <w:r w:rsidR="00444CEA" w:rsidRPr="007E0851">
        <w:rPr>
          <w:rFonts w:ascii="Times New Roman" w:hAnsi="Times New Roman" w:cs="Times New Roman"/>
          <w:sz w:val="16"/>
          <w:szCs w:val="24"/>
        </w:rPr>
        <w:t xml:space="preserve"> mil lançado na Reserva Especial de Dividendos.</w:t>
      </w:r>
    </w:p>
    <w:p w:rsidR="008F2A03" w:rsidRDefault="002F20DD" w:rsidP="00EB4508">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A proposta acima foi retirada de pauta da AGO conforme Despacho n. 50185932 (SEI 10951.000182/2025-90) foi recomendada análise mais aprofundada da condição financeira da empresa para apresentação de novo pleito.</w:t>
      </w:r>
    </w:p>
    <w:p w:rsidR="00BD54CE" w:rsidRDefault="00BD54CE" w:rsidP="002035D4">
      <w:pPr>
        <w:spacing w:after="0" w:line="240" w:lineRule="auto"/>
        <w:jc w:val="both"/>
        <w:rPr>
          <w:rFonts w:ascii="Times New Roman" w:hAnsi="Times New Roman" w:cs="Times New Roman"/>
          <w:b/>
          <w:sz w:val="24"/>
          <w:szCs w:val="24"/>
        </w:rPr>
      </w:pPr>
    </w:p>
    <w:p w:rsidR="00CC1CD4" w:rsidRDefault="00CC1CD4"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2</w:t>
      </w:r>
      <w:r w:rsidR="002740A4">
        <w:rPr>
          <w:rFonts w:ascii="Times New Roman" w:hAnsi="Times New Roman" w:cs="Times New Roman"/>
          <w:b/>
          <w:sz w:val="24"/>
          <w:szCs w:val="24"/>
        </w:rPr>
        <w:t>8</w:t>
      </w:r>
      <w:r w:rsidR="007B720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RECEITA OPERACIONAL LÍQUIDA</w:t>
      </w:r>
    </w:p>
    <w:p w:rsidR="00EE5021" w:rsidRDefault="005A2AC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sidR="00256AB5">
        <w:rPr>
          <w:rFonts w:ascii="Times New Roman" w:hAnsi="Times New Roman" w:cs="Times New Roman"/>
          <w:b/>
          <w:sz w:val="24"/>
          <w:szCs w:val="24"/>
        </w:rPr>
        <w:t xml:space="preserve"> </w:t>
      </w:r>
      <w:r w:rsidR="00804FA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AA52E1" w:rsidRPr="00426BDE" w:rsidRDefault="00AA52E1" w:rsidP="00AA52E1">
      <w:pPr>
        <w:spacing w:after="0" w:line="240" w:lineRule="auto"/>
        <w:jc w:val="both"/>
        <w:rPr>
          <w:rFonts w:ascii="Times New Roman" w:hAnsi="Times New Roman" w:cs="Times New Roman"/>
          <w:sz w:val="16"/>
          <w:szCs w:val="24"/>
        </w:rPr>
      </w:pPr>
      <w:r>
        <w:rPr>
          <w:rFonts w:ascii="Times New Roman" w:hAnsi="Times New Roman" w:cs="Times New Roman"/>
          <w:noProof/>
          <w:color w:val="FF0000"/>
          <w:sz w:val="16"/>
          <w:szCs w:val="24"/>
          <w:lang w:eastAsia="pt-BR"/>
        </w:rPr>
        <w:drawing>
          <wp:inline distT="0" distB="0" distL="0" distR="0">
            <wp:extent cx="6838315" cy="3048000"/>
            <wp:effectExtent l="19050" t="0" r="635" b="0"/>
            <wp:docPr id="1"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srcRect/>
                    <a:stretch>
                      <a:fillRect/>
                    </a:stretch>
                  </pic:blipFill>
                  <pic:spPr bwMode="auto">
                    <a:xfrm>
                      <a:off x="0" y="0"/>
                      <a:ext cx="6855391" cy="3055611"/>
                    </a:xfrm>
                    <a:prstGeom prst="rect">
                      <a:avLst/>
                    </a:prstGeom>
                    <a:noFill/>
                    <a:ln w="9525">
                      <a:noFill/>
                      <a:miter lim="800000"/>
                      <a:headEnd/>
                      <a:tailEnd/>
                    </a:ln>
                  </pic:spPr>
                </pic:pic>
              </a:graphicData>
            </a:graphic>
          </wp:inline>
        </w:drawing>
      </w:r>
      <w:r w:rsidRPr="00426BDE">
        <w:rPr>
          <w:rFonts w:ascii="Times New Roman" w:hAnsi="Times New Roman" w:cs="Times New Roman"/>
          <w:sz w:val="16"/>
          <w:szCs w:val="24"/>
        </w:rPr>
        <w:t>(</w:t>
      </w:r>
      <w:r w:rsidR="00BE5095" w:rsidRPr="00426BDE">
        <w:rPr>
          <w:rFonts w:ascii="Times New Roman" w:hAnsi="Times New Roman" w:cs="Times New Roman"/>
          <w:sz w:val="16"/>
          <w:szCs w:val="24"/>
        </w:rPr>
        <w:t>1</w:t>
      </w:r>
      <w:r w:rsidRPr="00426BDE">
        <w:rPr>
          <w:rFonts w:ascii="Times New Roman" w:hAnsi="Times New Roman" w:cs="Times New Roman"/>
          <w:sz w:val="16"/>
          <w:szCs w:val="24"/>
        </w:rPr>
        <w:t>) Em relação ao 1º</w:t>
      </w:r>
      <w:r w:rsidR="005A1336">
        <w:rPr>
          <w:rFonts w:ascii="Times New Roman" w:hAnsi="Times New Roman" w:cs="Times New Roman"/>
          <w:sz w:val="16"/>
          <w:szCs w:val="24"/>
        </w:rPr>
        <w:t xml:space="preserve"> </w:t>
      </w:r>
      <w:r w:rsidRPr="00426BDE">
        <w:rPr>
          <w:rFonts w:ascii="Times New Roman" w:hAnsi="Times New Roman" w:cs="Times New Roman"/>
          <w:sz w:val="16"/>
          <w:szCs w:val="24"/>
        </w:rPr>
        <w:t>TRIM de 202</w:t>
      </w:r>
      <w:r w:rsidR="005A1336">
        <w:rPr>
          <w:rFonts w:ascii="Times New Roman" w:hAnsi="Times New Roman" w:cs="Times New Roman"/>
          <w:sz w:val="16"/>
          <w:szCs w:val="24"/>
        </w:rPr>
        <w:t xml:space="preserve">5 </w:t>
      </w:r>
      <w:r w:rsidRPr="00426BDE">
        <w:rPr>
          <w:rFonts w:ascii="Times New Roman" w:hAnsi="Times New Roman" w:cs="Times New Roman"/>
          <w:sz w:val="16"/>
          <w:szCs w:val="24"/>
        </w:rPr>
        <w:t>houve um aumento no faturamento da e</w:t>
      </w:r>
      <w:r w:rsidR="006E627A" w:rsidRPr="00426BDE">
        <w:rPr>
          <w:rFonts w:ascii="Times New Roman" w:hAnsi="Times New Roman" w:cs="Times New Roman"/>
          <w:sz w:val="16"/>
          <w:szCs w:val="24"/>
        </w:rPr>
        <w:t xml:space="preserve">mpresa </w:t>
      </w:r>
      <w:r w:rsidRPr="00426BDE">
        <w:rPr>
          <w:rFonts w:ascii="Times New Roman" w:hAnsi="Times New Roman" w:cs="Times New Roman"/>
          <w:sz w:val="16"/>
          <w:szCs w:val="24"/>
        </w:rPr>
        <w:t>decorrente de entregas</w:t>
      </w:r>
      <w:proofErr w:type="gramStart"/>
      <w:r w:rsidRPr="00426BDE">
        <w:rPr>
          <w:rFonts w:ascii="Times New Roman" w:hAnsi="Times New Roman" w:cs="Times New Roman"/>
          <w:sz w:val="16"/>
          <w:szCs w:val="24"/>
        </w:rPr>
        <w:t xml:space="preserve">  </w:t>
      </w:r>
      <w:proofErr w:type="gramEnd"/>
      <w:r w:rsidRPr="00426BDE">
        <w:rPr>
          <w:rFonts w:ascii="Times New Roman" w:hAnsi="Times New Roman" w:cs="Times New Roman"/>
          <w:sz w:val="16"/>
          <w:szCs w:val="24"/>
        </w:rPr>
        <w:t xml:space="preserve">de TED programados para o Exercito Brasileiro; </w:t>
      </w:r>
    </w:p>
    <w:p w:rsidR="006E627A" w:rsidRPr="006D35D9" w:rsidRDefault="00AA52E1" w:rsidP="00675605">
      <w:pPr>
        <w:ind w:right="141"/>
        <w:jc w:val="both"/>
        <w:rPr>
          <w:rFonts w:ascii="Times New Roman" w:hAnsi="Times New Roman" w:cs="Times New Roman"/>
          <w:color w:val="FF0000"/>
          <w:sz w:val="16"/>
          <w:szCs w:val="24"/>
        </w:rPr>
      </w:pPr>
      <w:r w:rsidRPr="00426BDE">
        <w:rPr>
          <w:rFonts w:ascii="Times New Roman" w:hAnsi="Times New Roman" w:cs="Times New Roman"/>
          <w:sz w:val="16"/>
          <w:szCs w:val="24"/>
        </w:rPr>
        <w:t xml:space="preserve">(2) No decorrer do 1º TRIM de 2025 </w:t>
      </w:r>
      <w:r w:rsidR="006E627A" w:rsidRPr="00426BDE">
        <w:rPr>
          <w:rFonts w:ascii="Times New Roman" w:hAnsi="Times New Roman" w:cs="Times New Roman"/>
          <w:sz w:val="16"/>
          <w:szCs w:val="24"/>
        </w:rPr>
        <w:t>realizou vendas de exportação pa</w:t>
      </w:r>
      <w:r w:rsidR="00966D5C" w:rsidRPr="00426BDE">
        <w:rPr>
          <w:rFonts w:ascii="Times New Roman" w:hAnsi="Times New Roman" w:cs="Times New Roman"/>
          <w:sz w:val="16"/>
          <w:szCs w:val="24"/>
        </w:rPr>
        <w:t xml:space="preserve">ra mercados </w:t>
      </w:r>
      <w:r w:rsidR="00675605" w:rsidRPr="00426BDE">
        <w:rPr>
          <w:rFonts w:ascii="Times New Roman" w:hAnsi="Times New Roman" w:cs="Times New Roman"/>
          <w:sz w:val="16"/>
          <w:szCs w:val="24"/>
        </w:rPr>
        <w:t xml:space="preserve">internacionais. </w:t>
      </w:r>
      <w:r w:rsidRPr="00426BDE">
        <w:rPr>
          <w:rFonts w:ascii="Times New Roman" w:hAnsi="Times New Roman" w:cs="Times New Roman"/>
          <w:sz w:val="16"/>
          <w:szCs w:val="24"/>
        </w:rPr>
        <w:t>As</w:t>
      </w:r>
      <w:r w:rsidR="006E627A" w:rsidRPr="00426BDE">
        <w:rPr>
          <w:rFonts w:ascii="Times New Roman" w:hAnsi="Times New Roman" w:cs="Times New Roman"/>
          <w:sz w:val="16"/>
          <w:szCs w:val="24"/>
        </w:rPr>
        <w:t xml:space="preserve"> exportações </w:t>
      </w:r>
      <w:r w:rsidRPr="00426BDE">
        <w:rPr>
          <w:rFonts w:ascii="Times New Roman" w:hAnsi="Times New Roman" w:cs="Times New Roman"/>
          <w:sz w:val="16"/>
          <w:szCs w:val="24"/>
        </w:rPr>
        <w:t>direcionadas aos Estados Unidos, tais</w:t>
      </w:r>
      <w:proofErr w:type="gramStart"/>
      <w:r w:rsidRPr="00426BDE">
        <w:rPr>
          <w:rFonts w:ascii="Times New Roman" w:hAnsi="Times New Roman" w:cs="Times New Roman"/>
          <w:sz w:val="16"/>
          <w:szCs w:val="24"/>
        </w:rPr>
        <w:t xml:space="preserve"> </w:t>
      </w:r>
      <w:r w:rsidR="006E627A" w:rsidRPr="00426BDE">
        <w:rPr>
          <w:rFonts w:ascii="Times New Roman" w:hAnsi="Times New Roman" w:cs="Times New Roman"/>
          <w:sz w:val="16"/>
          <w:szCs w:val="24"/>
        </w:rPr>
        <w:t xml:space="preserve"> </w:t>
      </w:r>
      <w:proofErr w:type="gramEnd"/>
      <w:r w:rsidR="006E627A" w:rsidRPr="00426BDE">
        <w:rPr>
          <w:rFonts w:ascii="Times New Roman" w:hAnsi="Times New Roman" w:cs="Times New Roman"/>
          <w:sz w:val="16"/>
          <w:szCs w:val="24"/>
        </w:rPr>
        <w:t>operações foram contabilizadas conforme os princípios contábeis vigentes e estão refletidas nas demonstrações financeiras, respeitando a política de reconhecimento de receita e ajustando-se às normas de conversão de moeda estrangeira, conforme regulamentação aplicável</w:t>
      </w:r>
      <w:r w:rsidR="006E627A" w:rsidRPr="006D35D9">
        <w:rPr>
          <w:rFonts w:ascii="Times New Roman" w:hAnsi="Times New Roman" w:cs="Times New Roman"/>
          <w:color w:val="FF0000"/>
          <w:sz w:val="16"/>
          <w:szCs w:val="24"/>
        </w:rPr>
        <w:t xml:space="preserve">. </w:t>
      </w: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sidR="007B7205" w:rsidRPr="007B7205">
        <w:rPr>
          <w:rFonts w:ascii="Times New Roman" w:hAnsi="Times New Roman" w:cs="Times New Roman"/>
          <w:b/>
          <w:sz w:val="24"/>
          <w:szCs w:val="24"/>
        </w:rPr>
        <w:t>. CUSTOS DOS PRODUTOS VENDIDOS E DOS SERVIÇOS</w:t>
      </w:r>
    </w:p>
    <w:p w:rsidR="00A27006" w:rsidRDefault="00A27006"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sidR="00A27006">
        <w:rPr>
          <w:rFonts w:ascii="Times New Roman" w:hAnsi="Times New Roman" w:cs="Times New Roman"/>
          <w:b/>
          <w:sz w:val="24"/>
          <w:szCs w:val="24"/>
        </w:rPr>
        <w:t>.1</w:t>
      </w:r>
      <w:r w:rsidR="00D015F7">
        <w:rPr>
          <w:rFonts w:ascii="Times New Roman" w:hAnsi="Times New Roman" w:cs="Times New Roman"/>
          <w:b/>
          <w:sz w:val="24"/>
          <w:szCs w:val="24"/>
        </w:rPr>
        <w:t>.</w:t>
      </w:r>
      <w:r w:rsidR="00A27006">
        <w:rPr>
          <w:rFonts w:ascii="Times New Roman" w:hAnsi="Times New Roman" w:cs="Times New Roman"/>
          <w:b/>
          <w:sz w:val="24"/>
          <w:szCs w:val="24"/>
        </w:rPr>
        <w:t xml:space="preserve"> Custos de Vendas Nacionais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D7B4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9D7B4D">
        <w:rPr>
          <w:rFonts w:ascii="Times New Roman" w:hAnsi="Times New Roman" w:cs="Times New Roman"/>
          <w:b/>
          <w:szCs w:val="24"/>
        </w:rPr>
        <w:t>R$ mil</w:t>
      </w:r>
    </w:p>
    <w:p w:rsidR="00A27006" w:rsidRDefault="00554519" w:rsidP="002035D4">
      <w:pPr>
        <w:spacing w:after="0" w:line="240" w:lineRule="auto"/>
        <w:jc w:val="both"/>
        <w:rPr>
          <w:rFonts w:ascii="Times New Roman" w:hAnsi="Times New Roman" w:cs="Times New Roman"/>
          <w:sz w:val="24"/>
          <w:szCs w:val="24"/>
        </w:rPr>
      </w:pPr>
      <w:r>
        <w:rPr>
          <w:noProof/>
          <w:lang w:eastAsia="pt-BR"/>
        </w:rPr>
        <w:drawing>
          <wp:inline distT="0" distB="0" distL="0" distR="0">
            <wp:extent cx="6858000" cy="409575"/>
            <wp:effectExtent l="1905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6895323" cy="411804"/>
                    </a:xfrm>
                    <a:prstGeom prst="rect">
                      <a:avLst/>
                    </a:prstGeom>
                  </pic:spPr>
                </pic:pic>
              </a:graphicData>
            </a:graphic>
          </wp:inline>
        </w:drawing>
      </w:r>
    </w:p>
    <w:p w:rsidR="00FD2008" w:rsidRDefault="00FD2008" w:rsidP="006A6890">
      <w:pPr>
        <w:spacing w:after="0" w:line="240" w:lineRule="auto"/>
        <w:jc w:val="both"/>
        <w:rPr>
          <w:rFonts w:ascii="Times New Roman" w:hAnsi="Times New Roman" w:cs="Times New Roman"/>
          <w:b/>
          <w:sz w:val="24"/>
          <w:szCs w:val="24"/>
        </w:rPr>
      </w:pPr>
    </w:p>
    <w:p w:rsidR="006A6890" w:rsidRDefault="00CD4424" w:rsidP="006A689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Pr>
          <w:rFonts w:ascii="Times New Roman" w:hAnsi="Times New Roman" w:cs="Times New Roman"/>
          <w:b/>
          <w:sz w:val="24"/>
          <w:szCs w:val="24"/>
        </w:rPr>
        <w:t>.2</w:t>
      </w:r>
      <w:r w:rsidR="006A6890">
        <w:rPr>
          <w:rFonts w:ascii="Times New Roman" w:hAnsi="Times New Roman" w:cs="Times New Roman"/>
          <w:b/>
          <w:sz w:val="24"/>
          <w:szCs w:val="24"/>
        </w:rPr>
        <w:t>. Custos de Vendas Internacionais</w:t>
      </w:r>
    </w:p>
    <w:p w:rsidR="00DF097F" w:rsidRPr="009D7B4D" w:rsidRDefault="00DF097F" w:rsidP="006A6890">
      <w:pPr>
        <w:spacing w:after="0" w:line="240" w:lineRule="auto"/>
        <w:jc w:val="both"/>
        <w:rPr>
          <w:rFonts w:ascii="Times New Roman" w:hAnsi="Times New Roman" w:cs="Times New Roman"/>
          <w:b/>
          <w:szCs w:val="24"/>
        </w:rPr>
      </w:pPr>
      <w:r w:rsidRPr="009D7B4D">
        <w:rPr>
          <w:rFonts w:ascii="Times New Roman" w:hAnsi="Times New Roman" w:cs="Times New Roman"/>
          <w:b/>
          <w:szCs w:val="24"/>
        </w:rPr>
        <w:t xml:space="preserve">                                                                                                                                                                 </w:t>
      </w:r>
      <w:r w:rsidR="009D7B4D">
        <w:rPr>
          <w:rFonts w:ascii="Times New Roman" w:hAnsi="Times New Roman" w:cs="Times New Roman"/>
          <w:b/>
          <w:szCs w:val="24"/>
        </w:rPr>
        <w:t xml:space="preserve">               </w:t>
      </w:r>
      <w:r w:rsidRPr="009D7B4D">
        <w:rPr>
          <w:rFonts w:ascii="Times New Roman" w:hAnsi="Times New Roman" w:cs="Times New Roman"/>
          <w:b/>
          <w:szCs w:val="24"/>
        </w:rPr>
        <w:t xml:space="preserve">  R$ mil</w:t>
      </w:r>
    </w:p>
    <w:p w:rsidR="009276C3" w:rsidRDefault="006E18E0" w:rsidP="006A6890">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858000" cy="398145"/>
            <wp:effectExtent l="19050" t="0" r="0" b="0"/>
            <wp:docPr id="10"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cstate="print"/>
                    <a:srcRect/>
                    <a:stretch>
                      <a:fillRect/>
                    </a:stretch>
                  </pic:blipFill>
                  <pic:spPr bwMode="auto">
                    <a:xfrm>
                      <a:off x="0" y="0"/>
                      <a:ext cx="6858758" cy="398189"/>
                    </a:xfrm>
                    <a:prstGeom prst="rect">
                      <a:avLst/>
                    </a:prstGeom>
                    <a:noFill/>
                    <a:ln w="9525">
                      <a:noFill/>
                      <a:miter lim="800000"/>
                      <a:headEnd/>
                      <a:tailEnd/>
                    </a:ln>
                  </pic:spPr>
                </pic:pic>
              </a:graphicData>
            </a:graphic>
          </wp:inline>
        </w:drawing>
      </w:r>
    </w:p>
    <w:p w:rsidR="006E18E0" w:rsidRDefault="006E18E0"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Pr>
          <w:rFonts w:ascii="Times New Roman" w:hAnsi="Times New Roman" w:cs="Times New Roman"/>
          <w:b/>
          <w:sz w:val="24"/>
          <w:szCs w:val="24"/>
        </w:rPr>
        <w:t>.3</w:t>
      </w:r>
      <w:r w:rsidR="00D015F7">
        <w:rPr>
          <w:rFonts w:ascii="Times New Roman" w:hAnsi="Times New Roman" w:cs="Times New Roman"/>
          <w:b/>
          <w:sz w:val="24"/>
          <w:szCs w:val="24"/>
        </w:rPr>
        <w:t>.</w:t>
      </w:r>
      <w:r w:rsidR="00A27006" w:rsidRPr="00A27006">
        <w:rPr>
          <w:rFonts w:ascii="Times New Roman" w:hAnsi="Times New Roman" w:cs="Times New Roman"/>
          <w:b/>
          <w:sz w:val="24"/>
          <w:szCs w:val="24"/>
        </w:rPr>
        <w:t xml:space="preserve"> Custos de Industrializações</w:t>
      </w:r>
    </w:p>
    <w:p w:rsidR="00DF097F" w:rsidRPr="00C5055F" w:rsidRDefault="00DF097F"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CA3FD7" w:rsidRDefault="00493FDC" w:rsidP="002035D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92595" cy="400050"/>
            <wp:effectExtent l="19050" t="0" r="8255" b="0"/>
            <wp:docPr id="66" name="Image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5" cstate="print"/>
                    <a:srcRect/>
                    <a:stretch>
                      <a:fillRect/>
                    </a:stretch>
                  </pic:blipFill>
                  <pic:spPr bwMode="auto">
                    <a:xfrm>
                      <a:off x="0" y="0"/>
                      <a:ext cx="6911621" cy="407060"/>
                    </a:xfrm>
                    <a:prstGeom prst="rect">
                      <a:avLst/>
                    </a:prstGeom>
                    <a:noFill/>
                    <a:ln w="9525">
                      <a:noFill/>
                      <a:miter lim="800000"/>
                      <a:headEnd/>
                      <a:tailEnd/>
                    </a:ln>
                  </pic:spPr>
                </pic:pic>
              </a:graphicData>
            </a:graphic>
          </wp:inline>
        </w:drawing>
      </w:r>
    </w:p>
    <w:p w:rsidR="00FF64F4" w:rsidRDefault="00FF64F4" w:rsidP="002035D4">
      <w:pPr>
        <w:spacing w:after="0" w:line="240" w:lineRule="auto"/>
        <w:jc w:val="both"/>
        <w:rPr>
          <w:rFonts w:ascii="Times New Roman" w:hAnsi="Times New Roman" w:cs="Times New Roman"/>
          <w:b/>
          <w:sz w:val="24"/>
          <w:szCs w:val="24"/>
        </w:rPr>
      </w:pPr>
    </w:p>
    <w:p w:rsidR="00A27006" w:rsidRDefault="002740A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CD4424">
        <w:rPr>
          <w:rFonts w:ascii="Times New Roman" w:hAnsi="Times New Roman" w:cs="Times New Roman"/>
          <w:b/>
          <w:sz w:val="24"/>
          <w:szCs w:val="24"/>
        </w:rPr>
        <w:t>.4</w:t>
      </w:r>
      <w:r w:rsidR="00D015F7">
        <w:rPr>
          <w:rFonts w:ascii="Times New Roman" w:hAnsi="Times New Roman" w:cs="Times New Roman"/>
          <w:b/>
          <w:sz w:val="24"/>
          <w:szCs w:val="24"/>
        </w:rPr>
        <w:t>.</w:t>
      </w:r>
      <w:r w:rsidR="00A27006" w:rsidRPr="00A27006">
        <w:rPr>
          <w:rFonts w:ascii="Times New Roman" w:hAnsi="Times New Roman" w:cs="Times New Roman"/>
          <w:b/>
          <w:sz w:val="24"/>
          <w:szCs w:val="24"/>
        </w:rPr>
        <w:t xml:space="preserve"> Custos dos Serviços Prestados</w:t>
      </w:r>
      <w:r w:rsidR="00436CCC">
        <w:rPr>
          <w:rFonts w:ascii="Times New Roman" w:hAnsi="Times New Roman" w:cs="Times New Roman"/>
          <w:b/>
          <w:sz w:val="24"/>
          <w:szCs w:val="24"/>
        </w:rPr>
        <w:t xml:space="preserve"> e Revenda de Mercadorias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3D522F" w:rsidRDefault="00493FDC" w:rsidP="002035D4">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92595" cy="400050"/>
            <wp:effectExtent l="19050" t="0" r="8255" b="0"/>
            <wp:docPr id="70" name="Image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6" cstate="print"/>
                    <a:srcRect/>
                    <a:stretch>
                      <a:fillRect/>
                    </a:stretch>
                  </pic:blipFill>
                  <pic:spPr bwMode="auto">
                    <a:xfrm>
                      <a:off x="0" y="0"/>
                      <a:ext cx="6855402" cy="403749"/>
                    </a:xfrm>
                    <a:prstGeom prst="rect">
                      <a:avLst/>
                    </a:prstGeom>
                    <a:noFill/>
                    <a:ln w="9525">
                      <a:noFill/>
                      <a:miter lim="800000"/>
                      <a:headEnd/>
                      <a:tailEnd/>
                    </a:ln>
                  </pic:spPr>
                </pic:pic>
              </a:graphicData>
            </a:graphic>
          </wp:inline>
        </w:drawing>
      </w:r>
    </w:p>
    <w:p w:rsidR="005A1336" w:rsidRDefault="005A1336" w:rsidP="002035D4">
      <w:pPr>
        <w:spacing w:after="0" w:line="240" w:lineRule="auto"/>
        <w:jc w:val="both"/>
        <w:rPr>
          <w:rFonts w:ascii="Times New Roman" w:hAnsi="Times New Roman" w:cs="Times New Roman"/>
          <w:b/>
          <w:sz w:val="24"/>
          <w:szCs w:val="24"/>
        </w:rPr>
      </w:pPr>
    </w:p>
    <w:p w:rsidR="00A27006"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002740A4">
        <w:rPr>
          <w:rFonts w:ascii="Times New Roman" w:hAnsi="Times New Roman" w:cs="Times New Roman"/>
          <w:b/>
          <w:sz w:val="24"/>
          <w:szCs w:val="24"/>
        </w:rPr>
        <w:t>9</w:t>
      </w:r>
      <w:r>
        <w:rPr>
          <w:rFonts w:ascii="Times New Roman" w:hAnsi="Times New Roman" w:cs="Times New Roman"/>
          <w:b/>
          <w:sz w:val="24"/>
          <w:szCs w:val="24"/>
        </w:rPr>
        <w:t>.5</w:t>
      </w:r>
      <w:r w:rsidR="00D015F7">
        <w:rPr>
          <w:rFonts w:ascii="Times New Roman" w:hAnsi="Times New Roman" w:cs="Times New Roman"/>
          <w:b/>
          <w:sz w:val="24"/>
          <w:szCs w:val="24"/>
        </w:rPr>
        <w:t>.</w:t>
      </w:r>
      <w:r w:rsidR="00B32BF3" w:rsidRPr="00B32BF3">
        <w:rPr>
          <w:rFonts w:ascii="Times New Roman" w:hAnsi="Times New Roman" w:cs="Times New Roman"/>
          <w:b/>
          <w:sz w:val="24"/>
          <w:szCs w:val="24"/>
        </w:rPr>
        <w:t xml:space="preserve"> Recuperação de Custos</w:t>
      </w:r>
    </w:p>
    <w:p w:rsidR="00DF097F"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B32BF3" w:rsidRDefault="00493FDC" w:rsidP="002035D4">
      <w:pPr>
        <w:spacing w:after="0" w:line="240" w:lineRule="auto"/>
        <w:jc w:val="both"/>
        <w:rPr>
          <w:rFonts w:ascii="Times New Roman" w:hAnsi="Times New Roman" w:cs="Times New Roman"/>
          <w:color w:val="000000" w:themeColor="text1"/>
          <w:sz w:val="16"/>
          <w:szCs w:val="24"/>
        </w:rPr>
      </w:pPr>
      <w:r>
        <w:rPr>
          <w:rFonts w:ascii="Times New Roman" w:hAnsi="Times New Roman" w:cs="Times New Roman"/>
          <w:noProof/>
          <w:color w:val="000000" w:themeColor="text1"/>
          <w:sz w:val="16"/>
          <w:szCs w:val="24"/>
          <w:lang w:eastAsia="pt-BR"/>
        </w:rPr>
        <w:drawing>
          <wp:inline distT="0" distB="0" distL="0" distR="0">
            <wp:extent cx="6792595" cy="379214"/>
            <wp:effectExtent l="19050" t="0" r="8255" b="0"/>
            <wp:docPr id="74" name="Image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7" cstate="print"/>
                    <a:srcRect/>
                    <a:stretch>
                      <a:fillRect/>
                    </a:stretch>
                  </pic:blipFill>
                  <pic:spPr bwMode="auto">
                    <a:xfrm>
                      <a:off x="0" y="0"/>
                      <a:ext cx="6790039" cy="379071"/>
                    </a:xfrm>
                    <a:prstGeom prst="rect">
                      <a:avLst/>
                    </a:prstGeom>
                    <a:noFill/>
                    <a:ln w="9525">
                      <a:noFill/>
                      <a:miter lim="800000"/>
                      <a:headEnd/>
                      <a:tailEnd/>
                    </a:ln>
                  </pic:spPr>
                </pic:pic>
              </a:graphicData>
            </a:graphic>
          </wp:inline>
        </w:drawing>
      </w:r>
      <w:r w:rsidR="002C11DF">
        <w:rPr>
          <w:rFonts w:ascii="Times New Roman" w:hAnsi="Times New Roman" w:cs="Times New Roman"/>
          <w:color w:val="000000" w:themeColor="text1"/>
          <w:sz w:val="16"/>
          <w:szCs w:val="24"/>
        </w:rPr>
        <w:t xml:space="preserve"> </w:t>
      </w:r>
      <w:r w:rsidR="00B32BF3" w:rsidRPr="00B32BF3">
        <w:rPr>
          <w:rFonts w:ascii="Times New Roman" w:hAnsi="Times New Roman" w:cs="Times New Roman"/>
          <w:color w:val="000000" w:themeColor="text1"/>
          <w:sz w:val="16"/>
          <w:szCs w:val="24"/>
        </w:rPr>
        <w:t>Refere-se à venda de alguns resíduos e sucatas</w:t>
      </w:r>
    </w:p>
    <w:p w:rsidR="001B2C00" w:rsidRDefault="001B2C00" w:rsidP="002035D4">
      <w:pPr>
        <w:spacing w:after="0" w:line="240" w:lineRule="auto"/>
        <w:jc w:val="both"/>
        <w:rPr>
          <w:rFonts w:ascii="Times New Roman" w:hAnsi="Times New Roman" w:cs="Times New Roman"/>
          <w:b/>
          <w:sz w:val="24"/>
          <w:szCs w:val="24"/>
        </w:rPr>
      </w:pPr>
    </w:p>
    <w:p w:rsidR="007B7205" w:rsidRPr="007B7205" w:rsidRDefault="002740A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30</w:t>
      </w:r>
      <w:r w:rsidR="007B7205" w:rsidRPr="007B7205">
        <w:rPr>
          <w:rFonts w:ascii="Times New Roman" w:hAnsi="Times New Roman" w:cs="Times New Roman"/>
          <w:b/>
          <w:sz w:val="24"/>
          <w:szCs w:val="24"/>
        </w:rPr>
        <w:t xml:space="preserve">. MANUTENÇÃO DE CAPACIDADE ESTRATÉGICA </w:t>
      </w:r>
      <w:r w:rsidR="007B7205" w:rsidRPr="007B7205">
        <w:rPr>
          <w:rFonts w:ascii="Times New Roman" w:hAnsi="Times New Roman" w:cs="Times New Roman"/>
          <w:b/>
          <w:sz w:val="24"/>
          <w:szCs w:val="24"/>
          <w:vertAlign w:val="superscript"/>
        </w:rPr>
        <w:t>(1)</w:t>
      </w:r>
    </w:p>
    <w:p w:rsidR="00D821FB" w:rsidRPr="00C5055F" w:rsidRDefault="00DF097F" w:rsidP="002035D4">
      <w:pPr>
        <w:spacing w:after="0" w:line="240" w:lineRule="auto"/>
        <w:jc w:val="both"/>
        <w:rPr>
          <w:rFonts w:ascii="Times New Roman" w:hAnsi="Times New Roman" w:cs="Times New Roman"/>
          <w:b/>
          <w:szCs w:val="24"/>
        </w:rPr>
      </w:pPr>
      <w:r w:rsidRPr="00C5055F">
        <w:rPr>
          <w:rFonts w:ascii="Times New Roman" w:hAnsi="Times New Roman" w:cs="Times New Roman"/>
          <w:szCs w:val="24"/>
        </w:rPr>
        <w:t xml:space="preserve">                                                                                                                                                                </w:t>
      </w:r>
      <w:r w:rsidR="00C5055F">
        <w:rPr>
          <w:rFonts w:ascii="Times New Roman" w:hAnsi="Times New Roman" w:cs="Times New Roman"/>
          <w:szCs w:val="24"/>
        </w:rPr>
        <w:t xml:space="preserve">                </w:t>
      </w:r>
      <w:r w:rsidRPr="00C5055F">
        <w:rPr>
          <w:rFonts w:ascii="Times New Roman" w:hAnsi="Times New Roman" w:cs="Times New Roman"/>
          <w:szCs w:val="24"/>
        </w:rPr>
        <w:t xml:space="preserve">   </w:t>
      </w:r>
      <w:r w:rsidRPr="00C5055F">
        <w:rPr>
          <w:rFonts w:ascii="Times New Roman" w:hAnsi="Times New Roman" w:cs="Times New Roman"/>
          <w:b/>
          <w:szCs w:val="24"/>
        </w:rPr>
        <w:t>R$ mil</w:t>
      </w:r>
    </w:p>
    <w:p w:rsidR="007B7205" w:rsidRPr="00347715" w:rsidRDefault="002C11DF" w:rsidP="002035D4">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81800" cy="838200"/>
            <wp:effectExtent l="19050" t="0" r="0" b="0"/>
            <wp:docPr id="52"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8" cstate="print"/>
                    <a:srcRect/>
                    <a:stretch>
                      <a:fillRect/>
                    </a:stretch>
                  </pic:blipFill>
                  <pic:spPr bwMode="auto">
                    <a:xfrm>
                      <a:off x="0" y="0"/>
                      <a:ext cx="6781800" cy="838200"/>
                    </a:xfrm>
                    <a:prstGeom prst="rect">
                      <a:avLst/>
                    </a:prstGeom>
                    <a:noFill/>
                    <a:ln w="9525">
                      <a:noFill/>
                      <a:miter lim="800000"/>
                      <a:headEnd/>
                      <a:tailEnd/>
                    </a:ln>
                  </pic:spPr>
                </pic:pic>
              </a:graphicData>
            </a:graphic>
          </wp:inline>
        </w:drawing>
      </w:r>
      <w:r w:rsidR="007B7205" w:rsidRPr="00347715">
        <w:rPr>
          <w:rFonts w:ascii="Times New Roman" w:hAnsi="Times New Roman" w:cs="Times New Roman"/>
          <w:sz w:val="16"/>
          <w:szCs w:val="24"/>
        </w:rPr>
        <w:t>(1) O conceito da Manutenção da Capacidade Estratégica está descrito</w:t>
      </w:r>
      <w:r w:rsidR="001E64B5" w:rsidRPr="00347715">
        <w:rPr>
          <w:rFonts w:ascii="Times New Roman" w:hAnsi="Times New Roman" w:cs="Times New Roman"/>
          <w:sz w:val="16"/>
          <w:szCs w:val="24"/>
        </w:rPr>
        <w:t xml:space="preserve"> na Nota Explicativa número 8.1</w:t>
      </w:r>
      <w:r w:rsidR="005E3F4B">
        <w:rPr>
          <w:rFonts w:ascii="Times New Roman" w:hAnsi="Times New Roman" w:cs="Times New Roman"/>
          <w:sz w:val="16"/>
          <w:szCs w:val="24"/>
        </w:rPr>
        <w:t>9</w:t>
      </w:r>
      <w:r w:rsidR="007B7205" w:rsidRPr="00347715">
        <w:rPr>
          <w:rFonts w:ascii="Times New Roman" w:hAnsi="Times New Roman" w:cs="Times New Roman"/>
          <w:sz w:val="16"/>
          <w:szCs w:val="24"/>
        </w:rPr>
        <w:t>.</w:t>
      </w:r>
    </w:p>
    <w:p w:rsidR="005011F6" w:rsidRPr="00347715" w:rsidRDefault="00347715" w:rsidP="002035D4">
      <w:pPr>
        <w:spacing w:after="0" w:line="240" w:lineRule="auto"/>
        <w:jc w:val="both"/>
        <w:rPr>
          <w:rFonts w:ascii="Times New Roman" w:hAnsi="Times New Roman" w:cs="Times New Roman"/>
          <w:sz w:val="16"/>
          <w:szCs w:val="24"/>
        </w:rPr>
      </w:pPr>
      <w:r w:rsidRPr="00347715">
        <w:rPr>
          <w:rFonts w:ascii="Times New Roman" w:hAnsi="Times New Roman" w:cs="Times New Roman"/>
          <w:sz w:val="16"/>
          <w:szCs w:val="24"/>
        </w:rPr>
        <w:t xml:space="preserve">A variação de </w:t>
      </w:r>
      <w:r w:rsidR="00493FDC">
        <w:rPr>
          <w:rFonts w:ascii="Times New Roman" w:hAnsi="Times New Roman" w:cs="Times New Roman"/>
          <w:sz w:val="16"/>
          <w:szCs w:val="24"/>
        </w:rPr>
        <w:t>0,8</w:t>
      </w:r>
      <w:r w:rsidR="00572346" w:rsidRPr="00347715">
        <w:rPr>
          <w:rFonts w:ascii="Times New Roman" w:hAnsi="Times New Roman" w:cs="Times New Roman"/>
          <w:sz w:val="16"/>
          <w:szCs w:val="24"/>
        </w:rPr>
        <w:t>% na Manutenção da Capacidade Estratégica</w:t>
      </w:r>
      <w:proofErr w:type="gramStart"/>
      <w:r w:rsidR="00572346" w:rsidRPr="00347715">
        <w:rPr>
          <w:rFonts w:ascii="Times New Roman" w:hAnsi="Times New Roman" w:cs="Times New Roman"/>
          <w:sz w:val="16"/>
          <w:szCs w:val="24"/>
        </w:rPr>
        <w:t>, justifica-se</w:t>
      </w:r>
      <w:proofErr w:type="gramEnd"/>
      <w:r w:rsidR="00572346" w:rsidRPr="00347715">
        <w:rPr>
          <w:rFonts w:ascii="Times New Roman" w:hAnsi="Times New Roman" w:cs="Times New Roman"/>
          <w:sz w:val="16"/>
          <w:szCs w:val="24"/>
        </w:rPr>
        <w:t xml:space="preserve"> pelos fatores:</w:t>
      </w:r>
    </w:p>
    <w:p w:rsidR="00B46E32" w:rsidRDefault="00302B1A" w:rsidP="0014451B">
      <w:pPr>
        <w:pStyle w:val="PargrafodaLista"/>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a</w:t>
      </w:r>
      <w:r w:rsidR="00675605">
        <w:rPr>
          <w:rFonts w:ascii="Times New Roman" w:hAnsi="Times New Roman" w:cs="Times New Roman"/>
          <w:sz w:val="16"/>
          <w:szCs w:val="24"/>
        </w:rPr>
        <w:t>) B</w:t>
      </w:r>
      <w:r w:rsidR="00E2793A" w:rsidRPr="00347715">
        <w:rPr>
          <w:rFonts w:ascii="Times New Roman" w:hAnsi="Times New Roman" w:cs="Times New Roman"/>
          <w:sz w:val="16"/>
          <w:szCs w:val="24"/>
        </w:rPr>
        <w:t>aixa demanda de venda de alguns produtos estratégicos do portfólio da IMBEL</w:t>
      </w:r>
      <w:r w:rsidR="00E2793A" w:rsidRPr="002C11DF">
        <w:rPr>
          <w:rFonts w:ascii="Arial" w:hAnsi="Arial" w:cs="Arial"/>
          <w:sz w:val="16"/>
          <w:szCs w:val="24"/>
          <w:vertAlign w:val="superscript"/>
        </w:rPr>
        <w:t>®</w:t>
      </w:r>
      <w:r w:rsidR="0094029C">
        <w:rPr>
          <w:rFonts w:ascii="Times New Roman" w:hAnsi="Times New Roman" w:cs="Times New Roman"/>
          <w:sz w:val="16"/>
          <w:szCs w:val="24"/>
        </w:rPr>
        <w:t xml:space="preserve">; </w:t>
      </w:r>
      <w:proofErr w:type="gramStart"/>
      <w:r w:rsidR="0094029C">
        <w:rPr>
          <w:rFonts w:ascii="Times New Roman" w:hAnsi="Times New Roman" w:cs="Times New Roman"/>
          <w:sz w:val="16"/>
          <w:szCs w:val="24"/>
        </w:rPr>
        <w:t>e</w:t>
      </w:r>
      <w:proofErr w:type="gramEnd"/>
    </w:p>
    <w:p w:rsidR="0094029C" w:rsidRPr="00347715" w:rsidRDefault="00302B1A" w:rsidP="00642B11">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b</w:t>
      </w:r>
      <w:r w:rsidR="0094029C">
        <w:rPr>
          <w:rFonts w:ascii="Times New Roman" w:hAnsi="Times New Roman" w:cs="Times New Roman"/>
          <w:sz w:val="16"/>
          <w:szCs w:val="24"/>
        </w:rPr>
        <w:t xml:space="preserve">) </w:t>
      </w:r>
      <w:r w:rsidR="00675605">
        <w:rPr>
          <w:rFonts w:ascii="Times New Roman" w:hAnsi="Times New Roman" w:cs="Times New Roman"/>
          <w:sz w:val="16"/>
          <w:szCs w:val="24"/>
        </w:rPr>
        <w:t>I</w:t>
      </w:r>
      <w:r w:rsidR="0094029C" w:rsidRPr="0094029C">
        <w:rPr>
          <w:rFonts w:ascii="Times New Roman" w:hAnsi="Times New Roman" w:cs="Times New Roman"/>
          <w:sz w:val="16"/>
          <w:szCs w:val="24"/>
        </w:rPr>
        <w:t>nsuficiência de recursos para aquisição de insumos: Essa situação limita o uso integral da capacidade produtiva instalada. Como al</w:t>
      </w:r>
      <w:r w:rsidR="0094029C">
        <w:rPr>
          <w:rFonts w:ascii="Times New Roman" w:hAnsi="Times New Roman" w:cs="Times New Roman"/>
          <w:sz w:val="16"/>
          <w:szCs w:val="24"/>
        </w:rPr>
        <w:t xml:space="preserve">ternativa, a </w:t>
      </w:r>
      <w:r w:rsidR="002C11DF" w:rsidRPr="00347715">
        <w:rPr>
          <w:rFonts w:ascii="Times New Roman" w:hAnsi="Times New Roman" w:cs="Times New Roman"/>
          <w:sz w:val="16"/>
          <w:szCs w:val="24"/>
        </w:rPr>
        <w:t>IMBEL</w:t>
      </w:r>
      <w:r w:rsidR="002C11DF" w:rsidRPr="002C11DF">
        <w:rPr>
          <w:rFonts w:ascii="Arial" w:hAnsi="Arial" w:cs="Arial"/>
          <w:sz w:val="16"/>
          <w:szCs w:val="24"/>
          <w:vertAlign w:val="superscript"/>
        </w:rPr>
        <w:t>®</w:t>
      </w:r>
      <w:r w:rsidR="0094029C">
        <w:rPr>
          <w:rFonts w:ascii="Times New Roman" w:hAnsi="Times New Roman" w:cs="Times New Roman"/>
          <w:sz w:val="16"/>
          <w:szCs w:val="24"/>
        </w:rPr>
        <w:t xml:space="preserve"> </w:t>
      </w:r>
      <w:r w:rsidR="008F2A03">
        <w:rPr>
          <w:rFonts w:ascii="Times New Roman" w:hAnsi="Times New Roman" w:cs="Times New Roman"/>
          <w:sz w:val="16"/>
          <w:szCs w:val="24"/>
        </w:rPr>
        <w:t xml:space="preserve">e </w:t>
      </w:r>
      <w:r w:rsidR="00255040">
        <w:rPr>
          <w:rFonts w:ascii="Times New Roman" w:hAnsi="Times New Roman" w:cs="Times New Roman"/>
          <w:sz w:val="16"/>
          <w:szCs w:val="24"/>
        </w:rPr>
        <w:t xml:space="preserve">trabalhando para a </w:t>
      </w:r>
      <w:r w:rsidR="008F2A03">
        <w:rPr>
          <w:rFonts w:ascii="Times New Roman" w:hAnsi="Times New Roman" w:cs="Times New Roman"/>
          <w:sz w:val="16"/>
          <w:szCs w:val="24"/>
        </w:rPr>
        <w:t xml:space="preserve">expansão orçamentária </w:t>
      </w:r>
      <w:r w:rsidR="0094029C" w:rsidRPr="0094029C">
        <w:rPr>
          <w:rFonts w:ascii="Times New Roman" w:hAnsi="Times New Roman" w:cs="Times New Roman"/>
          <w:sz w:val="16"/>
          <w:szCs w:val="24"/>
        </w:rPr>
        <w:t xml:space="preserve">na busca </w:t>
      </w:r>
      <w:r w:rsidR="00255040">
        <w:rPr>
          <w:rFonts w:ascii="Times New Roman" w:hAnsi="Times New Roman" w:cs="Times New Roman"/>
          <w:sz w:val="16"/>
          <w:szCs w:val="24"/>
        </w:rPr>
        <w:t>de</w:t>
      </w:r>
      <w:r w:rsidR="0094029C" w:rsidRPr="0094029C">
        <w:rPr>
          <w:rFonts w:ascii="Times New Roman" w:hAnsi="Times New Roman" w:cs="Times New Roman"/>
          <w:sz w:val="16"/>
          <w:szCs w:val="24"/>
        </w:rPr>
        <w:t xml:space="preserve"> fontes de financiamento</w:t>
      </w:r>
      <w:r w:rsidR="00255040">
        <w:rPr>
          <w:rFonts w:ascii="Times New Roman" w:hAnsi="Times New Roman" w:cs="Times New Roman"/>
          <w:sz w:val="16"/>
          <w:szCs w:val="24"/>
        </w:rPr>
        <w:t>s</w:t>
      </w:r>
      <w:r w:rsidR="0094029C" w:rsidRPr="0094029C">
        <w:rPr>
          <w:rFonts w:ascii="Times New Roman" w:hAnsi="Times New Roman" w:cs="Times New Roman"/>
          <w:sz w:val="16"/>
          <w:szCs w:val="24"/>
        </w:rPr>
        <w:t xml:space="preserve"> complementar</w:t>
      </w:r>
      <w:r w:rsidR="00255040">
        <w:rPr>
          <w:rFonts w:ascii="Times New Roman" w:hAnsi="Times New Roman" w:cs="Times New Roman"/>
          <w:sz w:val="16"/>
          <w:szCs w:val="24"/>
        </w:rPr>
        <w:t>es</w:t>
      </w:r>
      <w:r w:rsidR="0094029C" w:rsidRPr="0094029C">
        <w:rPr>
          <w:rFonts w:ascii="Times New Roman" w:hAnsi="Times New Roman" w:cs="Times New Roman"/>
          <w:sz w:val="16"/>
          <w:szCs w:val="24"/>
        </w:rPr>
        <w:t>, como Indus</w:t>
      </w:r>
      <w:r w:rsidR="008F2A03">
        <w:rPr>
          <w:rFonts w:ascii="Times New Roman" w:hAnsi="Times New Roman" w:cs="Times New Roman"/>
          <w:sz w:val="16"/>
          <w:szCs w:val="24"/>
        </w:rPr>
        <w:t xml:space="preserve">trialização por Encomenda (IPE), </w:t>
      </w:r>
      <w:r w:rsidR="0094029C" w:rsidRPr="0094029C">
        <w:rPr>
          <w:rFonts w:ascii="Times New Roman" w:hAnsi="Times New Roman" w:cs="Times New Roman"/>
          <w:sz w:val="16"/>
          <w:szCs w:val="24"/>
        </w:rPr>
        <w:t>Termos de Execução Descentralizada (TED), que garantem a produção</w:t>
      </w:r>
      <w:r w:rsidR="008F2A03">
        <w:rPr>
          <w:rFonts w:ascii="Times New Roman" w:hAnsi="Times New Roman" w:cs="Times New Roman"/>
          <w:sz w:val="16"/>
          <w:szCs w:val="24"/>
        </w:rPr>
        <w:t xml:space="preserve"> sem depender exclusivamente dos </w:t>
      </w:r>
      <w:r w:rsidR="0094029C" w:rsidRPr="0094029C">
        <w:rPr>
          <w:rFonts w:ascii="Times New Roman" w:hAnsi="Times New Roman" w:cs="Times New Roman"/>
          <w:sz w:val="16"/>
          <w:szCs w:val="24"/>
        </w:rPr>
        <w:t xml:space="preserve">recursos </w:t>
      </w:r>
      <w:r w:rsidR="008F2A03">
        <w:rPr>
          <w:rFonts w:ascii="Times New Roman" w:hAnsi="Times New Roman" w:cs="Times New Roman"/>
          <w:sz w:val="16"/>
          <w:szCs w:val="24"/>
        </w:rPr>
        <w:t>aprovados n</w:t>
      </w:r>
      <w:r w:rsidR="0094029C" w:rsidRPr="0094029C">
        <w:rPr>
          <w:rFonts w:ascii="Times New Roman" w:hAnsi="Times New Roman" w:cs="Times New Roman"/>
          <w:sz w:val="16"/>
          <w:szCs w:val="24"/>
        </w:rPr>
        <w:t>a Lei Orçamentária Anual (LOA).</w:t>
      </w:r>
    </w:p>
    <w:p w:rsidR="00CF71A5" w:rsidRPr="00347715" w:rsidRDefault="002C11DF" w:rsidP="001445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(2) </w:t>
      </w:r>
      <w:r w:rsidR="00003A63" w:rsidRPr="00347715">
        <w:rPr>
          <w:rFonts w:ascii="Times New Roman" w:hAnsi="Times New Roman" w:cs="Times New Roman"/>
          <w:sz w:val="16"/>
          <w:szCs w:val="24"/>
        </w:rPr>
        <w:t xml:space="preserve">Os valores da Mão de Obra Ociosa não cresceram na </w:t>
      </w:r>
      <w:proofErr w:type="gramStart"/>
      <w:r w:rsidR="00003A63" w:rsidRPr="00347715">
        <w:rPr>
          <w:rFonts w:ascii="Times New Roman" w:hAnsi="Times New Roman" w:cs="Times New Roman"/>
          <w:sz w:val="16"/>
          <w:szCs w:val="24"/>
        </w:rPr>
        <w:t>mesma</w:t>
      </w:r>
      <w:proofErr w:type="gramEnd"/>
      <w:r w:rsidR="00003A63" w:rsidRPr="00347715">
        <w:rPr>
          <w:rFonts w:ascii="Times New Roman" w:hAnsi="Times New Roman" w:cs="Times New Roman"/>
          <w:sz w:val="16"/>
          <w:szCs w:val="24"/>
        </w:rPr>
        <w:t xml:space="preserve"> proporção do</w:t>
      </w:r>
      <w:r w:rsidR="00347715" w:rsidRPr="00347715">
        <w:rPr>
          <w:rFonts w:ascii="Times New Roman" w:hAnsi="Times New Roman" w:cs="Times New Roman"/>
          <w:sz w:val="16"/>
          <w:szCs w:val="24"/>
        </w:rPr>
        <w:t xml:space="preserve">s </w:t>
      </w:r>
      <w:r w:rsidR="00003A63" w:rsidRPr="00347715">
        <w:rPr>
          <w:rFonts w:ascii="Times New Roman" w:hAnsi="Times New Roman" w:cs="Times New Roman"/>
          <w:sz w:val="16"/>
          <w:szCs w:val="24"/>
        </w:rPr>
        <w:t>Gastos Gerais de Fabricação com a Ociosidade devido</w:t>
      </w:r>
      <w:r w:rsidR="00CF71A5" w:rsidRPr="00347715">
        <w:rPr>
          <w:rFonts w:ascii="Times New Roman" w:hAnsi="Times New Roman" w:cs="Times New Roman"/>
          <w:sz w:val="16"/>
          <w:szCs w:val="24"/>
        </w:rPr>
        <w:t>:</w:t>
      </w:r>
    </w:p>
    <w:p w:rsidR="00003A63" w:rsidRPr="00347715" w:rsidRDefault="00675605" w:rsidP="0014451B">
      <w:pPr>
        <w:pStyle w:val="PargrafodaLista"/>
        <w:numPr>
          <w:ilvl w:val="0"/>
          <w:numId w:val="20"/>
        </w:numPr>
        <w:spacing w:after="0" w:line="240" w:lineRule="auto"/>
        <w:ind w:left="142" w:hanging="142"/>
        <w:jc w:val="both"/>
        <w:rPr>
          <w:rFonts w:ascii="Times New Roman" w:hAnsi="Times New Roman" w:cs="Times New Roman"/>
          <w:sz w:val="16"/>
          <w:szCs w:val="24"/>
        </w:rPr>
      </w:pPr>
      <w:r>
        <w:rPr>
          <w:rFonts w:ascii="Times New Roman" w:hAnsi="Times New Roman" w:cs="Times New Roman"/>
          <w:sz w:val="16"/>
          <w:szCs w:val="24"/>
        </w:rPr>
        <w:t xml:space="preserve"> A</w:t>
      </w:r>
      <w:r w:rsidR="0014451B" w:rsidRPr="00347715">
        <w:rPr>
          <w:rFonts w:ascii="Times New Roman" w:hAnsi="Times New Roman" w:cs="Times New Roman"/>
          <w:sz w:val="16"/>
          <w:szCs w:val="24"/>
        </w:rPr>
        <w:t xml:space="preserve"> </w:t>
      </w:r>
      <w:r w:rsidR="00003A63" w:rsidRPr="00347715">
        <w:rPr>
          <w:rFonts w:ascii="Times New Roman" w:hAnsi="Times New Roman" w:cs="Times New Roman"/>
          <w:sz w:val="16"/>
          <w:szCs w:val="24"/>
        </w:rPr>
        <w:t>realocação administrativa de pessoal para Plantas Fabris que estavam produtivas à época</w:t>
      </w:r>
      <w:r w:rsidR="00CF71A5" w:rsidRPr="00347715">
        <w:rPr>
          <w:rFonts w:ascii="Times New Roman" w:hAnsi="Times New Roman" w:cs="Times New Roman"/>
          <w:sz w:val="16"/>
          <w:szCs w:val="24"/>
        </w:rPr>
        <w:t xml:space="preserve">; </w:t>
      </w:r>
      <w:proofErr w:type="gramStart"/>
      <w:r w:rsidR="00CF71A5" w:rsidRPr="00347715">
        <w:rPr>
          <w:rFonts w:ascii="Times New Roman" w:hAnsi="Times New Roman" w:cs="Times New Roman"/>
          <w:sz w:val="16"/>
          <w:szCs w:val="24"/>
        </w:rPr>
        <w:t>e</w:t>
      </w:r>
      <w:proofErr w:type="gramEnd"/>
    </w:p>
    <w:p w:rsidR="00CF71A5" w:rsidRDefault="00675605" w:rsidP="0014451B">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b) A</w:t>
      </w:r>
      <w:r w:rsidR="0014451B" w:rsidRPr="00347715">
        <w:rPr>
          <w:rFonts w:ascii="Times New Roman" w:hAnsi="Times New Roman" w:cs="Times New Roman"/>
          <w:sz w:val="16"/>
          <w:szCs w:val="24"/>
        </w:rPr>
        <w:t xml:space="preserve"> </w:t>
      </w:r>
      <w:r w:rsidR="00CF71A5" w:rsidRPr="00347715">
        <w:rPr>
          <w:rFonts w:ascii="Times New Roman" w:hAnsi="Times New Roman" w:cs="Times New Roman"/>
          <w:sz w:val="16"/>
          <w:szCs w:val="24"/>
        </w:rPr>
        <w:t>readequação do Plano de Cargos e Salários com a</w:t>
      </w:r>
      <w:r w:rsidR="0014451B" w:rsidRPr="00347715">
        <w:rPr>
          <w:rFonts w:ascii="Times New Roman" w:hAnsi="Times New Roman" w:cs="Times New Roman"/>
          <w:sz w:val="16"/>
          <w:szCs w:val="24"/>
        </w:rPr>
        <w:t xml:space="preserve"> redução da carga horária de 44</w:t>
      </w:r>
      <w:r w:rsidR="00CF71A5" w:rsidRPr="00347715">
        <w:rPr>
          <w:rFonts w:ascii="Times New Roman" w:hAnsi="Times New Roman" w:cs="Times New Roman"/>
          <w:sz w:val="16"/>
          <w:szCs w:val="24"/>
        </w:rPr>
        <w:t xml:space="preserve"> para 40 horas. </w:t>
      </w:r>
    </w:p>
    <w:p w:rsidR="00071CB7" w:rsidRPr="00B96366" w:rsidRDefault="00071CB7" w:rsidP="0014451B">
      <w:pPr>
        <w:pStyle w:val="PargrafodaLista"/>
        <w:spacing w:after="0" w:line="240" w:lineRule="auto"/>
        <w:ind w:left="0"/>
        <w:jc w:val="both"/>
        <w:rPr>
          <w:rFonts w:ascii="Times New Roman" w:hAnsi="Times New Roman" w:cs="Times New Roman"/>
          <w:color w:val="FF0000"/>
          <w:sz w:val="16"/>
          <w:szCs w:val="24"/>
        </w:rPr>
      </w:pPr>
    </w:p>
    <w:p w:rsidR="00CC5BDD" w:rsidRPr="00DF3914" w:rsidRDefault="00CC5BDD" w:rsidP="0014451B">
      <w:pPr>
        <w:pStyle w:val="PargrafodaLista"/>
        <w:spacing w:after="0" w:line="240" w:lineRule="auto"/>
        <w:ind w:left="0"/>
        <w:jc w:val="both"/>
        <w:rPr>
          <w:rFonts w:ascii="Times New Roman" w:hAnsi="Times New Roman" w:cs="Times New Roman"/>
          <w:color w:val="000000" w:themeColor="text1"/>
          <w:sz w:val="16"/>
          <w:szCs w:val="24"/>
        </w:rPr>
      </w:pPr>
    </w:p>
    <w:p w:rsidR="00CC5BDD" w:rsidRDefault="002740A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30</w:t>
      </w:r>
      <w:r w:rsidR="00055981">
        <w:rPr>
          <w:rFonts w:ascii="Times New Roman" w:hAnsi="Times New Roman" w:cs="Times New Roman"/>
          <w:b/>
          <w:sz w:val="24"/>
          <w:szCs w:val="24"/>
        </w:rPr>
        <w:t>.</w:t>
      </w:r>
      <w:r>
        <w:rPr>
          <w:rFonts w:ascii="Times New Roman" w:hAnsi="Times New Roman" w:cs="Times New Roman"/>
          <w:b/>
          <w:sz w:val="24"/>
          <w:szCs w:val="24"/>
        </w:rPr>
        <w:t>1</w:t>
      </w:r>
      <w:r w:rsidR="00D015F7">
        <w:rPr>
          <w:rFonts w:ascii="Times New Roman" w:hAnsi="Times New Roman" w:cs="Times New Roman"/>
          <w:b/>
          <w:sz w:val="24"/>
          <w:szCs w:val="24"/>
        </w:rPr>
        <w:t>.</w:t>
      </w:r>
      <w:r w:rsidR="00393C0E">
        <w:rPr>
          <w:rFonts w:ascii="Times New Roman" w:hAnsi="Times New Roman" w:cs="Times New Roman"/>
          <w:b/>
          <w:sz w:val="24"/>
          <w:szCs w:val="24"/>
        </w:rPr>
        <w:t xml:space="preserve"> </w:t>
      </w:r>
      <w:r w:rsidR="00CC5BDD">
        <w:rPr>
          <w:rFonts w:ascii="Times New Roman" w:hAnsi="Times New Roman" w:cs="Times New Roman"/>
          <w:b/>
          <w:sz w:val="24"/>
          <w:szCs w:val="24"/>
        </w:rPr>
        <w:t xml:space="preserve"> DISTRIBUIÇÃO DA MANUTENÇÃO DA CAPACIDADE ESTRATÉGICA POR FÁBRICA</w:t>
      </w:r>
    </w:p>
    <w:p w:rsidR="00CC5BDD" w:rsidRPr="00C5055F" w:rsidRDefault="00DF097F" w:rsidP="002035D4">
      <w:pPr>
        <w:spacing w:after="0" w:line="240" w:lineRule="auto"/>
        <w:jc w:val="both"/>
        <w:rPr>
          <w:rFonts w:ascii="Times New Roman" w:hAnsi="Times New Roman" w:cs="Times New Roman"/>
          <w:b/>
        </w:rPr>
      </w:pPr>
      <w:r w:rsidRPr="00C5055F">
        <w:rPr>
          <w:rFonts w:ascii="Times New Roman" w:hAnsi="Times New Roman" w:cs="Times New Roman"/>
          <w:b/>
        </w:rPr>
        <w:t xml:space="preserve">                                                                                                                                                                  </w:t>
      </w:r>
      <w:r w:rsidR="00527790">
        <w:rPr>
          <w:rFonts w:ascii="Times New Roman" w:hAnsi="Times New Roman" w:cs="Times New Roman"/>
          <w:b/>
        </w:rPr>
        <w:t xml:space="preserve">               </w:t>
      </w:r>
      <w:r w:rsidRPr="00C5055F">
        <w:rPr>
          <w:rFonts w:ascii="Times New Roman" w:hAnsi="Times New Roman" w:cs="Times New Roman"/>
          <w:b/>
        </w:rPr>
        <w:t xml:space="preserve"> </w:t>
      </w:r>
      <w:r w:rsidR="00CC5BDD" w:rsidRPr="00C5055F">
        <w:rPr>
          <w:rFonts w:ascii="Times New Roman" w:hAnsi="Times New Roman" w:cs="Times New Roman"/>
          <w:b/>
        </w:rPr>
        <w:t>R$ mil</w:t>
      </w:r>
    </w:p>
    <w:p w:rsidR="00713E0E" w:rsidRDefault="00302B1A"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2590" cy="952500"/>
            <wp:effectExtent l="19050" t="0" r="0" b="0"/>
            <wp:docPr id="78" name="Image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9" cstate="print"/>
                    <a:srcRect/>
                    <a:stretch>
                      <a:fillRect/>
                    </a:stretch>
                  </pic:blipFill>
                  <pic:spPr bwMode="auto">
                    <a:xfrm>
                      <a:off x="0" y="0"/>
                      <a:ext cx="6752590" cy="952500"/>
                    </a:xfrm>
                    <a:prstGeom prst="rect">
                      <a:avLst/>
                    </a:prstGeom>
                    <a:noFill/>
                    <a:ln w="9525">
                      <a:noFill/>
                      <a:miter lim="800000"/>
                      <a:headEnd/>
                      <a:tailEnd/>
                    </a:ln>
                  </pic:spPr>
                </pic:pic>
              </a:graphicData>
            </a:graphic>
          </wp:inline>
        </w:drawing>
      </w:r>
    </w:p>
    <w:p w:rsidR="00E20714" w:rsidRDefault="00E20714"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1</w:t>
      </w:r>
      <w:r w:rsidR="007B7205" w:rsidRPr="007B7205">
        <w:rPr>
          <w:rFonts w:ascii="Times New Roman" w:hAnsi="Times New Roman" w:cs="Times New Roman"/>
          <w:b/>
          <w:sz w:val="24"/>
          <w:szCs w:val="24"/>
        </w:rPr>
        <w:t>.</w:t>
      </w:r>
      <w:r w:rsidR="00737BF5">
        <w:rPr>
          <w:rFonts w:ascii="Times New Roman" w:hAnsi="Times New Roman" w:cs="Times New Roman"/>
          <w:b/>
          <w:sz w:val="24"/>
          <w:szCs w:val="24"/>
        </w:rPr>
        <w:t xml:space="preserve"> </w:t>
      </w:r>
      <w:r w:rsidR="007B7205" w:rsidRPr="007B7205">
        <w:rPr>
          <w:rFonts w:ascii="Times New Roman" w:hAnsi="Times New Roman" w:cs="Times New Roman"/>
          <w:b/>
          <w:sz w:val="24"/>
          <w:szCs w:val="24"/>
        </w:rPr>
        <w:t>DESPESAS ADMINISTRATIVAS</w:t>
      </w:r>
    </w:p>
    <w:p w:rsidR="00915B2A" w:rsidRDefault="00DF097F"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3225C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141AC1" w:rsidRPr="002C11DF" w:rsidRDefault="003225C8"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3225" cy="3498850"/>
            <wp:effectExtent l="19050" t="0" r="9525" b="0"/>
            <wp:docPr id="59"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cstate="print"/>
                    <a:srcRect/>
                    <a:stretch>
                      <a:fillRect/>
                    </a:stretch>
                  </pic:blipFill>
                  <pic:spPr bwMode="auto">
                    <a:xfrm>
                      <a:off x="0" y="0"/>
                      <a:ext cx="6753225" cy="3498850"/>
                    </a:xfrm>
                    <a:prstGeom prst="rect">
                      <a:avLst/>
                    </a:prstGeom>
                    <a:noFill/>
                    <a:ln w="9525">
                      <a:noFill/>
                      <a:miter lim="800000"/>
                      <a:headEnd/>
                      <a:tailEnd/>
                    </a:ln>
                  </pic:spPr>
                </pic:pic>
              </a:graphicData>
            </a:graphic>
          </wp:inline>
        </w:drawing>
      </w:r>
      <w:r w:rsidR="0091691A" w:rsidRPr="002C11DF">
        <w:rPr>
          <w:rFonts w:ascii="Times New Roman" w:hAnsi="Times New Roman" w:cs="Times New Roman"/>
          <w:sz w:val="16"/>
          <w:szCs w:val="24"/>
        </w:rPr>
        <w:t xml:space="preserve">(1) </w:t>
      </w:r>
      <w:r w:rsidR="00675605">
        <w:rPr>
          <w:rFonts w:ascii="Times New Roman" w:hAnsi="Times New Roman" w:cs="Times New Roman"/>
          <w:sz w:val="16"/>
          <w:szCs w:val="24"/>
        </w:rPr>
        <w:t>O</w:t>
      </w:r>
      <w:r w:rsidR="00141AC1" w:rsidRPr="002C11DF">
        <w:rPr>
          <w:rFonts w:ascii="Times New Roman" w:hAnsi="Times New Roman" w:cs="Times New Roman"/>
          <w:sz w:val="16"/>
          <w:szCs w:val="24"/>
        </w:rPr>
        <w:t xml:space="preserve"> aumento da despesa de salários, refere-se:</w:t>
      </w:r>
    </w:p>
    <w:p w:rsidR="00141AC1" w:rsidRPr="002C11DF"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a) A</w:t>
      </w:r>
      <w:r w:rsidR="00141AC1" w:rsidRPr="002C11DF">
        <w:rPr>
          <w:rFonts w:ascii="Times New Roman" w:hAnsi="Times New Roman" w:cs="Times New Roman"/>
          <w:sz w:val="16"/>
          <w:szCs w:val="24"/>
        </w:rPr>
        <w:t xml:space="preserve"> reclassificação dos centros de custos dos engenheiros não envolvidos no processo de produção, o que gerou redução dos custos dos produtos da IMBEL</w:t>
      </w:r>
      <w:r w:rsidR="00141AC1" w:rsidRPr="00BE5ACB">
        <w:rPr>
          <w:rFonts w:ascii="Times New Roman" w:hAnsi="Times New Roman" w:cs="Times New Roman"/>
          <w:sz w:val="16"/>
          <w:szCs w:val="24"/>
          <w:vertAlign w:val="superscript"/>
        </w:rPr>
        <w:t>®</w:t>
      </w:r>
      <w:r w:rsidR="00141AC1" w:rsidRPr="002C11DF">
        <w:rPr>
          <w:rFonts w:ascii="Times New Roman" w:hAnsi="Times New Roman" w:cs="Times New Roman"/>
          <w:sz w:val="16"/>
          <w:szCs w:val="24"/>
        </w:rPr>
        <w:t xml:space="preserve">; </w:t>
      </w:r>
    </w:p>
    <w:p w:rsidR="00141AC1"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b) </w:t>
      </w:r>
      <w:r w:rsidR="00C53CB8">
        <w:rPr>
          <w:rFonts w:ascii="Times New Roman" w:hAnsi="Times New Roman" w:cs="Times New Roman"/>
          <w:sz w:val="16"/>
          <w:szCs w:val="24"/>
        </w:rPr>
        <w:t>Readequação salarial da classe dos engenheiros para o pagamento do teto salarial mínimo da categoria;</w:t>
      </w:r>
    </w:p>
    <w:p w:rsidR="00804FA3" w:rsidRDefault="00C53CB8" w:rsidP="003225C8">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c) aumento devido </w:t>
      </w:r>
      <w:proofErr w:type="gramStart"/>
      <w:r>
        <w:rPr>
          <w:rFonts w:ascii="Times New Roman" w:hAnsi="Times New Roman" w:cs="Times New Roman"/>
          <w:sz w:val="16"/>
          <w:szCs w:val="24"/>
        </w:rPr>
        <w:t>a</w:t>
      </w:r>
      <w:proofErr w:type="gramEnd"/>
      <w:r>
        <w:rPr>
          <w:rFonts w:ascii="Times New Roman" w:hAnsi="Times New Roman" w:cs="Times New Roman"/>
          <w:sz w:val="16"/>
          <w:szCs w:val="24"/>
        </w:rPr>
        <w:t xml:space="preserve"> variação do ACT 2024/2026;</w:t>
      </w:r>
    </w:p>
    <w:p w:rsidR="003225C8" w:rsidRPr="000C4F4D" w:rsidRDefault="003225C8" w:rsidP="003225C8">
      <w:pPr>
        <w:pStyle w:val="PargrafodaLista"/>
        <w:spacing w:after="0" w:line="240" w:lineRule="auto"/>
        <w:ind w:left="0"/>
        <w:jc w:val="both"/>
        <w:rPr>
          <w:rFonts w:ascii="Times New Roman" w:hAnsi="Times New Roman" w:cs="Times New Roman"/>
          <w:sz w:val="16"/>
          <w:szCs w:val="24"/>
        </w:rPr>
      </w:pPr>
      <w:r w:rsidRPr="000C4F4D">
        <w:rPr>
          <w:rFonts w:ascii="Times New Roman" w:hAnsi="Times New Roman" w:cs="Times New Roman"/>
          <w:sz w:val="16"/>
          <w:szCs w:val="24"/>
        </w:rPr>
        <w:t xml:space="preserve">(2) O aumento da despesa </w:t>
      </w:r>
      <w:r w:rsidR="00F54DEB" w:rsidRPr="000C4F4D">
        <w:rPr>
          <w:rFonts w:ascii="Times New Roman" w:hAnsi="Times New Roman" w:cs="Times New Roman"/>
          <w:sz w:val="16"/>
          <w:szCs w:val="24"/>
        </w:rPr>
        <w:t>de Serviços de PJ</w:t>
      </w:r>
      <w:r w:rsidRPr="000C4F4D">
        <w:rPr>
          <w:rFonts w:ascii="Times New Roman" w:hAnsi="Times New Roman" w:cs="Times New Roman"/>
          <w:sz w:val="16"/>
          <w:szCs w:val="24"/>
        </w:rPr>
        <w:t xml:space="preserve"> em relação ao 1º TRIM 2024, refere-se à </w:t>
      </w:r>
      <w:r w:rsidR="000C4F4D" w:rsidRPr="000C4F4D">
        <w:rPr>
          <w:rFonts w:ascii="Times New Roman" w:hAnsi="Times New Roman" w:cs="Times New Roman"/>
          <w:sz w:val="16"/>
          <w:szCs w:val="24"/>
        </w:rPr>
        <w:t>ao aumento na</w:t>
      </w:r>
      <w:r w:rsidR="00F54DEB" w:rsidRPr="000C4F4D">
        <w:rPr>
          <w:rFonts w:ascii="Times New Roman" w:hAnsi="Times New Roman" w:cs="Times New Roman"/>
          <w:sz w:val="16"/>
          <w:szCs w:val="24"/>
        </w:rPr>
        <w:t xml:space="preserve"> SEDE</w:t>
      </w:r>
      <w:r w:rsidR="000C4F4D" w:rsidRPr="000C4F4D">
        <w:rPr>
          <w:rFonts w:ascii="Times New Roman" w:hAnsi="Times New Roman" w:cs="Times New Roman"/>
          <w:sz w:val="16"/>
          <w:szCs w:val="24"/>
        </w:rPr>
        <w:t xml:space="preserve"> de entradas de N</w:t>
      </w:r>
      <w:r w:rsidR="00A40735">
        <w:rPr>
          <w:rFonts w:ascii="Times New Roman" w:hAnsi="Times New Roman" w:cs="Times New Roman"/>
          <w:sz w:val="16"/>
          <w:szCs w:val="24"/>
        </w:rPr>
        <w:t xml:space="preserve">otas </w:t>
      </w:r>
      <w:r w:rsidR="000C4F4D" w:rsidRPr="000C4F4D">
        <w:rPr>
          <w:rFonts w:ascii="Times New Roman" w:hAnsi="Times New Roman" w:cs="Times New Roman"/>
          <w:sz w:val="16"/>
          <w:szCs w:val="24"/>
        </w:rPr>
        <w:t>F</w:t>
      </w:r>
      <w:r w:rsidR="00A40735">
        <w:rPr>
          <w:rFonts w:ascii="Times New Roman" w:hAnsi="Times New Roman" w:cs="Times New Roman"/>
          <w:sz w:val="16"/>
          <w:szCs w:val="24"/>
        </w:rPr>
        <w:t>iscais implantadas</w:t>
      </w:r>
      <w:r w:rsidR="000C4F4D" w:rsidRPr="000C4F4D">
        <w:rPr>
          <w:rFonts w:ascii="Times New Roman" w:hAnsi="Times New Roman" w:cs="Times New Roman"/>
          <w:sz w:val="16"/>
          <w:szCs w:val="24"/>
        </w:rPr>
        <w:t xml:space="preserve"> em período fora de competência e contratação de serviço de hospedagem do servidor</w:t>
      </w:r>
      <w:r w:rsidRPr="000C4F4D">
        <w:rPr>
          <w:rFonts w:ascii="Times New Roman" w:hAnsi="Times New Roman" w:cs="Times New Roman"/>
          <w:sz w:val="16"/>
          <w:szCs w:val="24"/>
        </w:rPr>
        <w:t>.</w:t>
      </w:r>
    </w:p>
    <w:p w:rsidR="00141AC1" w:rsidRPr="002C11DF"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w:t>
      </w:r>
      <w:r w:rsidR="00C53CB8">
        <w:rPr>
          <w:rFonts w:ascii="Times New Roman" w:hAnsi="Times New Roman" w:cs="Times New Roman"/>
          <w:sz w:val="16"/>
          <w:szCs w:val="24"/>
        </w:rPr>
        <w:t>3</w:t>
      </w:r>
      <w:r>
        <w:rPr>
          <w:rFonts w:ascii="Times New Roman" w:hAnsi="Times New Roman" w:cs="Times New Roman"/>
          <w:sz w:val="16"/>
          <w:szCs w:val="24"/>
        </w:rPr>
        <w:t>) O</w:t>
      </w:r>
      <w:r w:rsidR="00141AC1" w:rsidRPr="002C11DF">
        <w:rPr>
          <w:rFonts w:ascii="Times New Roman" w:hAnsi="Times New Roman" w:cs="Times New Roman"/>
          <w:sz w:val="16"/>
          <w:szCs w:val="24"/>
        </w:rPr>
        <w:t xml:space="preserve"> aumento da despesa de Manutenção e Conservação de Imóveis</w:t>
      </w:r>
      <w:r w:rsidR="00D40EB1" w:rsidRPr="002C11DF">
        <w:rPr>
          <w:rFonts w:ascii="Times New Roman" w:hAnsi="Times New Roman" w:cs="Times New Roman"/>
          <w:sz w:val="16"/>
          <w:szCs w:val="24"/>
        </w:rPr>
        <w:t xml:space="preserve"> em relação ao 1º TRIM 2024</w:t>
      </w:r>
      <w:r w:rsidR="00141AC1" w:rsidRPr="002C11DF">
        <w:rPr>
          <w:rFonts w:ascii="Times New Roman" w:hAnsi="Times New Roman" w:cs="Times New Roman"/>
          <w:sz w:val="16"/>
          <w:szCs w:val="24"/>
        </w:rPr>
        <w:t xml:space="preserve">, refere-se </w:t>
      </w:r>
      <w:r w:rsidR="00FB3B9B" w:rsidRPr="002C11DF">
        <w:rPr>
          <w:rFonts w:ascii="Times New Roman" w:hAnsi="Times New Roman" w:cs="Times New Roman"/>
          <w:sz w:val="16"/>
          <w:szCs w:val="24"/>
        </w:rPr>
        <w:t xml:space="preserve">à programação execução de manutenções preventivas </w:t>
      </w:r>
      <w:r w:rsidR="00BE2EDA" w:rsidRPr="002C11DF">
        <w:rPr>
          <w:rFonts w:ascii="Times New Roman" w:hAnsi="Times New Roman" w:cs="Times New Roman"/>
          <w:sz w:val="16"/>
          <w:szCs w:val="24"/>
        </w:rPr>
        <w:t>da filial FJF</w:t>
      </w:r>
      <w:r w:rsidR="00141AC1" w:rsidRPr="002C11DF">
        <w:rPr>
          <w:rFonts w:ascii="Times New Roman" w:hAnsi="Times New Roman" w:cs="Times New Roman"/>
          <w:sz w:val="16"/>
          <w:szCs w:val="24"/>
        </w:rPr>
        <w:t>.</w:t>
      </w:r>
    </w:p>
    <w:p w:rsidR="004C191F" w:rsidRPr="002C11DF"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w:t>
      </w:r>
      <w:r w:rsidR="00C53CB8">
        <w:rPr>
          <w:rFonts w:ascii="Times New Roman" w:hAnsi="Times New Roman" w:cs="Times New Roman"/>
          <w:sz w:val="16"/>
          <w:szCs w:val="24"/>
        </w:rPr>
        <w:t>4</w:t>
      </w:r>
      <w:r>
        <w:rPr>
          <w:rFonts w:ascii="Times New Roman" w:hAnsi="Times New Roman" w:cs="Times New Roman"/>
          <w:sz w:val="16"/>
          <w:szCs w:val="24"/>
        </w:rPr>
        <w:t>) O</w:t>
      </w:r>
      <w:r w:rsidR="00141AC1" w:rsidRPr="002C11DF">
        <w:rPr>
          <w:rFonts w:ascii="Times New Roman" w:hAnsi="Times New Roman" w:cs="Times New Roman"/>
          <w:sz w:val="16"/>
          <w:szCs w:val="24"/>
        </w:rPr>
        <w:t xml:space="preserve"> aumento das despesas materiais de consumo,</w:t>
      </w:r>
      <w:r w:rsidR="004C191F" w:rsidRPr="002C11DF">
        <w:rPr>
          <w:rFonts w:ascii="Times New Roman" w:hAnsi="Times New Roman" w:cs="Times New Roman"/>
          <w:sz w:val="16"/>
          <w:szCs w:val="24"/>
        </w:rPr>
        <w:t xml:space="preserve"> </w:t>
      </w:r>
      <w:r w:rsidR="00346EFB" w:rsidRPr="002C11DF">
        <w:rPr>
          <w:rFonts w:ascii="Times New Roman" w:hAnsi="Times New Roman" w:cs="Times New Roman"/>
          <w:sz w:val="16"/>
          <w:szCs w:val="24"/>
        </w:rPr>
        <w:t>pela</w:t>
      </w:r>
      <w:r w:rsidR="004C191F" w:rsidRPr="002C11DF">
        <w:rPr>
          <w:rFonts w:ascii="Times New Roman" w:hAnsi="Times New Roman" w:cs="Times New Roman"/>
          <w:sz w:val="16"/>
          <w:szCs w:val="24"/>
        </w:rPr>
        <w:t xml:space="preserve"> Fábrica da FMCE na utilização </w:t>
      </w:r>
      <w:r w:rsidR="00346EFB" w:rsidRPr="002C11DF">
        <w:rPr>
          <w:rFonts w:ascii="Times New Roman" w:hAnsi="Times New Roman" w:cs="Times New Roman"/>
          <w:sz w:val="16"/>
          <w:szCs w:val="24"/>
        </w:rPr>
        <w:t>no</w:t>
      </w:r>
      <w:r w:rsidR="004C191F" w:rsidRPr="002C11DF">
        <w:rPr>
          <w:rFonts w:ascii="Times New Roman" w:hAnsi="Times New Roman" w:cs="Times New Roman"/>
          <w:sz w:val="16"/>
          <w:szCs w:val="24"/>
        </w:rPr>
        <w:t xml:space="preserve"> desenvolvimento de suas pesquisas</w:t>
      </w:r>
      <w:r w:rsidR="000C4F4D">
        <w:rPr>
          <w:rFonts w:ascii="Times New Roman" w:hAnsi="Times New Roman" w:cs="Times New Roman"/>
          <w:sz w:val="16"/>
          <w:szCs w:val="24"/>
        </w:rPr>
        <w:t>, solicitada a reclassificação em abril 2025</w:t>
      </w:r>
      <w:r w:rsidR="004C191F" w:rsidRPr="002C11DF">
        <w:rPr>
          <w:rFonts w:ascii="Times New Roman" w:hAnsi="Times New Roman" w:cs="Times New Roman"/>
          <w:sz w:val="16"/>
          <w:szCs w:val="24"/>
        </w:rPr>
        <w:t>.</w:t>
      </w:r>
    </w:p>
    <w:p w:rsidR="00141AC1" w:rsidRPr="002C11DF" w:rsidRDefault="00141AC1"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w:t>
      </w:r>
      <w:r w:rsidR="00C53CB8">
        <w:rPr>
          <w:rFonts w:ascii="Times New Roman" w:hAnsi="Times New Roman" w:cs="Times New Roman"/>
          <w:sz w:val="16"/>
          <w:szCs w:val="24"/>
        </w:rPr>
        <w:t>5</w:t>
      </w:r>
      <w:r w:rsidRPr="002C11DF">
        <w:rPr>
          <w:rFonts w:ascii="Times New Roman" w:hAnsi="Times New Roman" w:cs="Times New Roman"/>
          <w:sz w:val="16"/>
          <w:szCs w:val="24"/>
        </w:rPr>
        <w:t xml:space="preserve">) </w:t>
      </w:r>
      <w:r w:rsidR="00675605">
        <w:rPr>
          <w:rFonts w:ascii="Times New Roman" w:hAnsi="Times New Roman" w:cs="Times New Roman"/>
          <w:sz w:val="16"/>
          <w:szCs w:val="24"/>
        </w:rPr>
        <w:t>O</w:t>
      </w:r>
      <w:r w:rsidRPr="002C11DF">
        <w:rPr>
          <w:rFonts w:ascii="Times New Roman" w:hAnsi="Times New Roman" w:cs="Times New Roman"/>
          <w:sz w:val="16"/>
          <w:szCs w:val="24"/>
        </w:rPr>
        <w:t xml:space="preserve"> aumento das despesas materiais de informática, devido </w:t>
      </w:r>
      <w:r w:rsidR="008D0057" w:rsidRPr="002C11DF">
        <w:rPr>
          <w:rFonts w:ascii="Times New Roman" w:hAnsi="Times New Roman" w:cs="Times New Roman"/>
          <w:sz w:val="16"/>
          <w:szCs w:val="24"/>
        </w:rPr>
        <w:t>à</w:t>
      </w:r>
      <w:r w:rsidRPr="002C11DF">
        <w:rPr>
          <w:rFonts w:ascii="Times New Roman" w:hAnsi="Times New Roman" w:cs="Times New Roman"/>
          <w:sz w:val="16"/>
          <w:szCs w:val="24"/>
        </w:rPr>
        <w:t xml:space="preserve"> aquisição </w:t>
      </w:r>
      <w:r w:rsidR="008D0057" w:rsidRPr="002C11DF">
        <w:rPr>
          <w:rFonts w:ascii="Times New Roman" w:hAnsi="Times New Roman" w:cs="Times New Roman"/>
          <w:sz w:val="16"/>
          <w:szCs w:val="24"/>
        </w:rPr>
        <w:t xml:space="preserve">de </w:t>
      </w:r>
      <w:proofErr w:type="spellStart"/>
      <w:r w:rsidR="003147A1" w:rsidRPr="002C11DF">
        <w:rPr>
          <w:rFonts w:ascii="Times New Roman" w:hAnsi="Times New Roman" w:cs="Times New Roman"/>
          <w:sz w:val="16"/>
          <w:szCs w:val="24"/>
        </w:rPr>
        <w:t>nobreak</w:t>
      </w:r>
      <w:proofErr w:type="spellEnd"/>
      <w:r w:rsidR="002D0982" w:rsidRPr="002C11DF">
        <w:rPr>
          <w:rFonts w:ascii="Times New Roman" w:hAnsi="Times New Roman" w:cs="Times New Roman"/>
          <w:sz w:val="16"/>
          <w:szCs w:val="24"/>
        </w:rPr>
        <w:t xml:space="preserve"> e cabo lógico</w:t>
      </w:r>
      <w:r w:rsidR="008D0057" w:rsidRPr="002C11DF">
        <w:rPr>
          <w:rFonts w:ascii="Times New Roman" w:hAnsi="Times New Roman" w:cs="Times New Roman"/>
          <w:sz w:val="16"/>
          <w:szCs w:val="24"/>
        </w:rPr>
        <w:t xml:space="preserve"> na fabrica da FJF</w:t>
      </w:r>
      <w:r w:rsidRPr="002C11DF">
        <w:rPr>
          <w:rFonts w:ascii="Times New Roman" w:hAnsi="Times New Roman" w:cs="Times New Roman"/>
          <w:sz w:val="16"/>
          <w:szCs w:val="24"/>
        </w:rPr>
        <w:t xml:space="preserve">. </w:t>
      </w:r>
    </w:p>
    <w:p w:rsidR="00DA5B58" w:rsidRDefault="00115E2A"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7823CB">
        <w:rPr>
          <w:rFonts w:ascii="Times New Roman" w:hAnsi="Times New Roman" w:cs="Times New Roman"/>
          <w:b/>
          <w:sz w:val="24"/>
          <w:szCs w:val="24"/>
        </w:rPr>
        <w:t>1</w:t>
      </w:r>
      <w:r w:rsidR="00CD4424">
        <w:rPr>
          <w:rFonts w:ascii="Times New Roman" w:hAnsi="Times New Roman" w:cs="Times New Roman"/>
          <w:b/>
          <w:sz w:val="24"/>
          <w:szCs w:val="24"/>
        </w:rPr>
        <w:t>.2</w:t>
      </w:r>
      <w:r w:rsidR="00DA5B58">
        <w:rPr>
          <w:rFonts w:ascii="Times New Roman" w:hAnsi="Times New Roman" w:cs="Times New Roman"/>
          <w:b/>
          <w:sz w:val="24"/>
          <w:szCs w:val="24"/>
        </w:rPr>
        <w:t>.  DISTRIBUIÇÃO DAS DESPESAS ADMINISTRATIVAS POR FÁBRICA</w:t>
      </w:r>
    </w:p>
    <w:p w:rsidR="00DA5B58" w:rsidRDefault="00DF097F" w:rsidP="00DA5B5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A5B58" w:rsidRPr="00C5055F">
        <w:rPr>
          <w:rFonts w:ascii="Times New Roman" w:hAnsi="Times New Roman" w:cs="Times New Roman"/>
          <w:b/>
          <w:szCs w:val="24"/>
        </w:rPr>
        <w:t>R$ mil</w:t>
      </w:r>
    </w:p>
    <w:p w:rsidR="00DA5B58" w:rsidRDefault="00527790" w:rsidP="00DA5B58">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81800" cy="2343150"/>
            <wp:effectExtent l="19050" t="0" r="0" b="0"/>
            <wp:docPr id="60"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1" cstate="print"/>
                    <a:srcRect/>
                    <a:stretch>
                      <a:fillRect/>
                    </a:stretch>
                  </pic:blipFill>
                  <pic:spPr bwMode="auto">
                    <a:xfrm>
                      <a:off x="0" y="0"/>
                      <a:ext cx="6781800" cy="2343150"/>
                    </a:xfrm>
                    <a:prstGeom prst="rect">
                      <a:avLst/>
                    </a:prstGeom>
                    <a:noFill/>
                    <a:ln w="9525">
                      <a:noFill/>
                      <a:miter lim="800000"/>
                      <a:headEnd/>
                      <a:tailEnd/>
                    </a:ln>
                  </pic:spPr>
                </pic:pic>
              </a:graphicData>
            </a:graphic>
          </wp:inline>
        </w:drawing>
      </w:r>
    </w:p>
    <w:p w:rsidR="002C11DF" w:rsidRPr="002C11DF" w:rsidRDefault="002C11DF" w:rsidP="00DA5B58">
      <w:pPr>
        <w:spacing w:after="0" w:line="240" w:lineRule="auto"/>
        <w:jc w:val="both"/>
        <w:rPr>
          <w:rFonts w:ascii="Times New Roman" w:hAnsi="Times New Roman" w:cs="Times New Roman"/>
          <w:b/>
          <w:sz w:val="6"/>
          <w:szCs w:val="6"/>
        </w:rPr>
      </w:pPr>
    </w:p>
    <w:p w:rsidR="00346EFB" w:rsidRPr="002C11DF" w:rsidRDefault="00A95895" w:rsidP="00A95895">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(1) </w:t>
      </w:r>
      <w:r w:rsidR="005A5DDB">
        <w:rPr>
          <w:rFonts w:ascii="Times New Roman" w:hAnsi="Times New Roman" w:cs="Times New Roman"/>
          <w:sz w:val="16"/>
          <w:szCs w:val="24"/>
        </w:rPr>
        <w:t>A fábricas FJF te</w:t>
      </w:r>
      <w:r w:rsidR="00141AC1" w:rsidRPr="002C11DF">
        <w:rPr>
          <w:rFonts w:ascii="Times New Roman" w:hAnsi="Times New Roman" w:cs="Times New Roman"/>
          <w:sz w:val="16"/>
          <w:szCs w:val="24"/>
        </w:rPr>
        <w:t xml:space="preserve">ve maior impacto na despesa referente </w:t>
      </w:r>
      <w:proofErr w:type="gramStart"/>
      <w:r w:rsidR="00141AC1" w:rsidRPr="002C11DF">
        <w:rPr>
          <w:rFonts w:ascii="Times New Roman" w:hAnsi="Times New Roman" w:cs="Times New Roman"/>
          <w:sz w:val="16"/>
          <w:szCs w:val="24"/>
        </w:rPr>
        <w:t>a</w:t>
      </w:r>
      <w:proofErr w:type="gramEnd"/>
      <w:r w:rsidR="00141AC1" w:rsidRPr="002C11DF">
        <w:rPr>
          <w:rFonts w:ascii="Times New Roman" w:hAnsi="Times New Roman" w:cs="Times New Roman"/>
          <w:sz w:val="16"/>
          <w:szCs w:val="24"/>
        </w:rPr>
        <w:t xml:space="preserve"> conservação de Imóveis </w:t>
      </w:r>
      <w:r w:rsidR="00BE2EDA" w:rsidRPr="002C11DF">
        <w:rPr>
          <w:rFonts w:ascii="Times New Roman" w:hAnsi="Times New Roman" w:cs="Times New Roman"/>
          <w:sz w:val="16"/>
          <w:szCs w:val="24"/>
        </w:rPr>
        <w:t>no valor de R$ 838.887,88</w:t>
      </w:r>
      <w:r w:rsidRPr="002C11DF">
        <w:rPr>
          <w:rFonts w:ascii="Times New Roman" w:hAnsi="Times New Roman" w:cs="Times New Roman"/>
          <w:sz w:val="16"/>
          <w:szCs w:val="24"/>
        </w:rPr>
        <w:t xml:space="preserve">, </w:t>
      </w:r>
      <w:r w:rsidR="00141AC1" w:rsidRPr="002C11DF">
        <w:rPr>
          <w:rFonts w:ascii="Times New Roman" w:hAnsi="Times New Roman" w:cs="Times New Roman"/>
          <w:sz w:val="16"/>
          <w:szCs w:val="24"/>
        </w:rPr>
        <w:t xml:space="preserve">decorrente da manutenção predial </w:t>
      </w:r>
      <w:r w:rsidR="003147A1" w:rsidRPr="002C11DF">
        <w:rPr>
          <w:rFonts w:ascii="Times New Roman" w:hAnsi="Times New Roman" w:cs="Times New Roman"/>
          <w:sz w:val="16"/>
          <w:szCs w:val="24"/>
        </w:rPr>
        <w:t xml:space="preserve">e compra de 191 </w:t>
      </w:r>
      <w:r w:rsidR="00675605" w:rsidRPr="005A5DDB">
        <w:rPr>
          <w:rFonts w:ascii="Times New Roman" w:hAnsi="Times New Roman" w:cs="Times New Roman"/>
          <w:i/>
          <w:sz w:val="16"/>
          <w:szCs w:val="24"/>
        </w:rPr>
        <w:t>no-break</w:t>
      </w:r>
      <w:r w:rsidR="005A5DDB">
        <w:rPr>
          <w:rFonts w:ascii="Times New Roman" w:hAnsi="Times New Roman" w:cs="Times New Roman"/>
          <w:sz w:val="16"/>
          <w:szCs w:val="24"/>
        </w:rPr>
        <w:t>s</w:t>
      </w:r>
      <w:r w:rsidR="00675605">
        <w:rPr>
          <w:rFonts w:ascii="Times New Roman" w:hAnsi="Times New Roman" w:cs="Times New Roman"/>
          <w:sz w:val="16"/>
          <w:szCs w:val="24"/>
        </w:rPr>
        <w:t xml:space="preserve"> </w:t>
      </w:r>
      <w:r w:rsidR="0049231F" w:rsidRPr="002C11DF">
        <w:rPr>
          <w:rFonts w:ascii="Times New Roman" w:hAnsi="Times New Roman" w:cs="Times New Roman"/>
          <w:sz w:val="16"/>
          <w:szCs w:val="24"/>
        </w:rPr>
        <w:t xml:space="preserve"> no valor </w:t>
      </w:r>
      <w:r w:rsidR="003147A1" w:rsidRPr="002C11DF">
        <w:rPr>
          <w:rFonts w:ascii="Times New Roman" w:hAnsi="Times New Roman" w:cs="Times New Roman"/>
          <w:sz w:val="16"/>
          <w:szCs w:val="24"/>
        </w:rPr>
        <w:t xml:space="preserve">total </w:t>
      </w:r>
      <w:r w:rsidR="0049231F" w:rsidRPr="002C11DF">
        <w:rPr>
          <w:rFonts w:ascii="Times New Roman" w:hAnsi="Times New Roman" w:cs="Times New Roman"/>
          <w:sz w:val="16"/>
          <w:szCs w:val="24"/>
        </w:rPr>
        <w:t>de R$</w:t>
      </w:r>
      <w:r w:rsidR="003147A1" w:rsidRPr="002C11DF">
        <w:rPr>
          <w:rFonts w:ascii="Times New Roman" w:hAnsi="Times New Roman" w:cs="Times New Roman"/>
          <w:sz w:val="16"/>
          <w:szCs w:val="24"/>
        </w:rPr>
        <w:t>48.896,92</w:t>
      </w:r>
      <w:r w:rsidR="002D0982" w:rsidRPr="002C11DF">
        <w:rPr>
          <w:rFonts w:ascii="Times New Roman" w:hAnsi="Times New Roman" w:cs="Times New Roman"/>
          <w:sz w:val="16"/>
          <w:szCs w:val="24"/>
        </w:rPr>
        <w:t xml:space="preserve"> e compra de cabo lógico blindado para ampliação da rede de dados da filial totalizado o valor de R$ 40.000,00</w:t>
      </w:r>
      <w:r w:rsidR="00141AC1" w:rsidRPr="002C11DF">
        <w:rPr>
          <w:rFonts w:ascii="Times New Roman" w:hAnsi="Times New Roman" w:cs="Times New Roman"/>
          <w:sz w:val="16"/>
          <w:szCs w:val="24"/>
        </w:rPr>
        <w:t xml:space="preserve">. </w:t>
      </w:r>
    </w:p>
    <w:p w:rsidR="005A5DDB" w:rsidRDefault="00346EFB" w:rsidP="00921DEE">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(2) Aumento da</w:t>
      </w:r>
      <w:r w:rsidR="005A5DDB">
        <w:rPr>
          <w:rFonts w:ascii="Times New Roman" w:hAnsi="Times New Roman" w:cs="Times New Roman"/>
          <w:sz w:val="16"/>
          <w:szCs w:val="24"/>
        </w:rPr>
        <w:t xml:space="preserve">s despesas materiais de consumo ocorreu devido ao desenvolvimento de pesquisas no </w:t>
      </w:r>
      <w:r w:rsidRPr="002C11DF">
        <w:rPr>
          <w:rFonts w:ascii="Times New Roman" w:hAnsi="Times New Roman" w:cs="Times New Roman"/>
          <w:sz w:val="16"/>
          <w:szCs w:val="24"/>
        </w:rPr>
        <w:t>valor de R$ 570.466,28</w:t>
      </w:r>
      <w:r w:rsidR="005A5DDB">
        <w:rPr>
          <w:rFonts w:ascii="Times New Roman" w:hAnsi="Times New Roman" w:cs="Times New Roman"/>
          <w:sz w:val="16"/>
          <w:szCs w:val="24"/>
        </w:rPr>
        <w:t>.</w:t>
      </w:r>
    </w:p>
    <w:p w:rsidR="00546808" w:rsidRPr="00EF7BBB" w:rsidRDefault="00546808" w:rsidP="00921DEE">
      <w:pPr>
        <w:pStyle w:val="PargrafodaLista"/>
        <w:spacing w:after="0" w:line="240" w:lineRule="auto"/>
        <w:ind w:left="0"/>
        <w:jc w:val="both"/>
        <w:rPr>
          <w:rFonts w:ascii="Times New Roman" w:hAnsi="Times New Roman" w:cs="Times New Roman"/>
          <w:sz w:val="16"/>
          <w:szCs w:val="24"/>
        </w:rPr>
      </w:pPr>
      <w:r w:rsidRPr="00EF7BBB">
        <w:rPr>
          <w:rFonts w:ascii="Times New Roman" w:hAnsi="Times New Roman" w:cs="Times New Roman"/>
          <w:sz w:val="16"/>
          <w:szCs w:val="24"/>
        </w:rPr>
        <w:t xml:space="preserve">(3) Aumento das despesas </w:t>
      </w:r>
      <w:r w:rsidR="00813556" w:rsidRPr="00EF7BBB">
        <w:rPr>
          <w:rFonts w:ascii="Times New Roman" w:hAnsi="Times New Roman" w:cs="Times New Roman"/>
          <w:sz w:val="16"/>
          <w:szCs w:val="24"/>
        </w:rPr>
        <w:t>deve-se</w:t>
      </w:r>
      <w:r w:rsidR="00EF7BBB" w:rsidRPr="00EF7BBB">
        <w:rPr>
          <w:rFonts w:ascii="Times New Roman" w:hAnsi="Times New Roman" w:cs="Times New Roman"/>
          <w:sz w:val="16"/>
          <w:szCs w:val="24"/>
        </w:rPr>
        <w:t xml:space="preserve"> </w:t>
      </w:r>
      <w:r w:rsidR="00813556">
        <w:rPr>
          <w:rFonts w:ascii="Times New Roman" w:hAnsi="Times New Roman" w:cs="Times New Roman"/>
          <w:sz w:val="16"/>
          <w:szCs w:val="24"/>
        </w:rPr>
        <w:t>às</w:t>
      </w:r>
      <w:r w:rsidR="00EF7BBB" w:rsidRPr="00EF7BBB">
        <w:rPr>
          <w:rFonts w:ascii="Times New Roman" w:hAnsi="Times New Roman" w:cs="Times New Roman"/>
          <w:sz w:val="16"/>
          <w:szCs w:val="24"/>
        </w:rPr>
        <w:t xml:space="preserve"> e</w:t>
      </w:r>
      <w:r w:rsidR="00813556">
        <w:rPr>
          <w:rFonts w:ascii="Times New Roman" w:hAnsi="Times New Roman" w:cs="Times New Roman"/>
          <w:sz w:val="16"/>
          <w:szCs w:val="24"/>
        </w:rPr>
        <w:t>ntradas de Notas Fiscais represad</w:t>
      </w:r>
      <w:r w:rsidR="00EF7BBB" w:rsidRPr="00EF7BBB">
        <w:rPr>
          <w:rFonts w:ascii="Times New Roman" w:hAnsi="Times New Roman" w:cs="Times New Roman"/>
          <w:sz w:val="16"/>
          <w:szCs w:val="24"/>
        </w:rPr>
        <w:t>as e</w:t>
      </w:r>
      <w:r w:rsidR="00813556">
        <w:rPr>
          <w:rFonts w:ascii="Times New Roman" w:hAnsi="Times New Roman" w:cs="Times New Roman"/>
          <w:sz w:val="16"/>
          <w:szCs w:val="24"/>
        </w:rPr>
        <w:t>m período fora de competência nos</w:t>
      </w:r>
      <w:r w:rsidR="00EF7BBB" w:rsidRPr="00EF7BBB">
        <w:rPr>
          <w:rFonts w:ascii="Times New Roman" w:hAnsi="Times New Roman" w:cs="Times New Roman"/>
          <w:sz w:val="16"/>
          <w:szCs w:val="24"/>
        </w:rPr>
        <w:t xml:space="preserve"> serviços de PJ, na reclassificação dos centros de custos dos engenheiros não envolvidos no processo de produção, o que gerou redução dos custos dos produtos da IMBEL</w:t>
      </w:r>
      <w:r w:rsidR="00EF7BBB" w:rsidRPr="00EF7BBB">
        <w:rPr>
          <w:rFonts w:ascii="Times New Roman" w:hAnsi="Times New Roman" w:cs="Times New Roman"/>
          <w:sz w:val="16"/>
          <w:szCs w:val="24"/>
          <w:vertAlign w:val="superscript"/>
        </w:rPr>
        <w:t>®</w:t>
      </w:r>
      <w:r w:rsidR="00C93AFD" w:rsidRPr="00EF7BBB">
        <w:rPr>
          <w:rFonts w:ascii="Times New Roman" w:hAnsi="Times New Roman" w:cs="Times New Roman"/>
          <w:sz w:val="16"/>
          <w:szCs w:val="24"/>
        </w:rPr>
        <w:t>,</w:t>
      </w:r>
      <w:r w:rsidR="00EF7BBB" w:rsidRPr="00EF7BBB">
        <w:rPr>
          <w:rFonts w:ascii="Times New Roman" w:hAnsi="Times New Roman" w:cs="Times New Roman"/>
          <w:sz w:val="16"/>
          <w:szCs w:val="24"/>
        </w:rPr>
        <w:t xml:space="preserve"> compra de material</w:t>
      </w:r>
      <w:r w:rsidR="00C93AFD">
        <w:rPr>
          <w:rFonts w:ascii="Times New Roman" w:hAnsi="Times New Roman" w:cs="Times New Roman"/>
          <w:sz w:val="16"/>
          <w:szCs w:val="24"/>
        </w:rPr>
        <w:t xml:space="preserve"> de segurança e recuperação de g</w:t>
      </w:r>
      <w:r w:rsidR="00EF7BBB" w:rsidRPr="00EF7BBB">
        <w:rPr>
          <w:rFonts w:ascii="Times New Roman" w:hAnsi="Times New Roman" w:cs="Times New Roman"/>
          <w:sz w:val="16"/>
          <w:szCs w:val="24"/>
        </w:rPr>
        <w:t>astos</w:t>
      </w:r>
      <w:r w:rsidR="00813556">
        <w:rPr>
          <w:rFonts w:ascii="Times New Roman" w:hAnsi="Times New Roman" w:cs="Times New Roman"/>
          <w:sz w:val="16"/>
          <w:szCs w:val="24"/>
        </w:rPr>
        <w:t xml:space="preserve"> com recebimentos de alugu</w:t>
      </w:r>
      <w:r w:rsidR="00813556" w:rsidRPr="00EF7BBB">
        <w:rPr>
          <w:rFonts w:ascii="Times New Roman" w:hAnsi="Times New Roman" w:cs="Times New Roman"/>
          <w:sz w:val="16"/>
          <w:szCs w:val="24"/>
        </w:rPr>
        <w:t>éis</w:t>
      </w:r>
      <w:r w:rsidR="00EF7BBB" w:rsidRPr="00EF7BBB">
        <w:rPr>
          <w:rFonts w:ascii="Times New Roman" w:hAnsi="Times New Roman" w:cs="Times New Roman"/>
          <w:sz w:val="16"/>
          <w:szCs w:val="24"/>
        </w:rPr>
        <w:t xml:space="preserve">, IPTU, </w:t>
      </w:r>
      <w:proofErr w:type="gramStart"/>
      <w:r w:rsidR="00EF7BBB" w:rsidRPr="00EF7BBB">
        <w:rPr>
          <w:rFonts w:ascii="Times New Roman" w:hAnsi="Times New Roman" w:cs="Times New Roman"/>
          <w:sz w:val="16"/>
          <w:szCs w:val="24"/>
        </w:rPr>
        <w:t>consumo</w:t>
      </w:r>
      <w:proofErr w:type="gramEnd"/>
      <w:r w:rsidR="00EF7BBB" w:rsidRPr="00EF7BBB">
        <w:rPr>
          <w:rFonts w:ascii="Times New Roman" w:hAnsi="Times New Roman" w:cs="Times New Roman"/>
          <w:sz w:val="16"/>
          <w:szCs w:val="24"/>
        </w:rPr>
        <w:t xml:space="preserve"> de água e energia elétrica das unidades residenciais</w:t>
      </w:r>
      <w:r w:rsidRPr="00EF7BBB">
        <w:rPr>
          <w:rFonts w:ascii="Times New Roman" w:hAnsi="Times New Roman" w:cs="Times New Roman"/>
          <w:sz w:val="16"/>
          <w:szCs w:val="24"/>
        </w:rPr>
        <w:t>.</w:t>
      </w:r>
    </w:p>
    <w:p w:rsidR="00DF097F" w:rsidRDefault="00546808" w:rsidP="00BE3764">
      <w:pPr>
        <w:spacing w:after="0" w:line="240" w:lineRule="auto"/>
        <w:jc w:val="both"/>
        <w:rPr>
          <w:rFonts w:ascii="Times New Roman" w:hAnsi="Times New Roman" w:cs="Times New Roman"/>
          <w:sz w:val="16"/>
          <w:szCs w:val="24"/>
        </w:rPr>
      </w:pPr>
      <w:r w:rsidRPr="000C4F4D">
        <w:rPr>
          <w:rFonts w:ascii="Times New Roman" w:hAnsi="Times New Roman" w:cs="Times New Roman"/>
          <w:sz w:val="16"/>
          <w:szCs w:val="24"/>
        </w:rPr>
        <w:t>(</w:t>
      </w:r>
      <w:r>
        <w:rPr>
          <w:rFonts w:ascii="Times New Roman" w:hAnsi="Times New Roman" w:cs="Times New Roman"/>
          <w:sz w:val="16"/>
          <w:szCs w:val="24"/>
        </w:rPr>
        <w:t xml:space="preserve">4) </w:t>
      </w:r>
      <w:r w:rsidRPr="000C4F4D">
        <w:rPr>
          <w:rFonts w:ascii="Times New Roman" w:hAnsi="Times New Roman" w:cs="Times New Roman"/>
          <w:sz w:val="16"/>
          <w:szCs w:val="24"/>
        </w:rPr>
        <w:t>O aumento da despesa de Serviços de PJ em rela</w:t>
      </w:r>
      <w:r w:rsidR="00813556">
        <w:rPr>
          <w:rFonts w:ascii="Times New Roman" w:hAnsi="Times New Roman" w:cs="Times New Roman"/>
          <w:sz w:val="16"/>
          <w:szCs w:val="24"/>
        </w:rPr>
        <w:t>ção ao 1º TRIM 2024, refere-se</w:t>
      </w:r>
      <w:r w:rsidRPr="000C4F4D">
        <w:rPr>
          <w:rFonts w:ascii="Times New Roman" w:hAnsi="Times New Roman" w:cs="Times New Roman"/>
          <w:sz w:val="16"/>
          <w:szCs w:val="24"/>
        </w:rPr>
        <w:t xml:space="preserve"> ao aumento na SEDE de entradas de NF represadas em período fora de competência e contratação de serviço de hospedagem do servidor.</w:t>
      </w:r>
    </w:p>
    <w:p w:rsidR="00546808" w:rsidRDefault="00546808" w:rsidP="00BE3764">
      <w:pPr>
        <w:spacing w:after="0" w:line="240" w:lineRule="auto"/>
        <w:jc w:val="both"/>
        <w:rPr>
          <w:rFonts w:ascii="Times New Roman" w:eastAsia="Times New Roman" w:hAnsi="Times New Roman" w:cs="Times New Roman"/>
          <w:vertAlign w:val="superscript"/>
        </w:rPr>
      </w:pPr>
    </w:p>
    <w:p w:rsidR="00BE3764" w:rsidRDefault="00CD4424" w:rsidP="00201DEE">
      <w:pPr>
        <w:tabs>
          <w:tab w:val="center" w:pos="524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2</w:t>
      </w:r>
      <w:r w:rsidR="00BE3764" w:rsidRPr="007B7205">
        <w:rPr>
          <w:rFonts w:ascii="Times New Roman" w:hAnsi="Times New Roman" w:cs="Times New Roman"/>
          <w:b/>
          <w:sz w:val="24"/>
          <w:szCs w:val="24"/>
        </w:rPr>
        <w:t>.</w:t>
      </w:r>
      <w:r w:rsidR="00BE3764">
        <w:rPr>
          <w:rFonts w:ascii="Times New Roman" w:hAnsi="Times New Roman" w:cs="Times New Roman"/>
          <w:b/>
          <w:sz w:val="24"/>
          <w:szCs w:val="24"/>
        </w:rPr>
        <w:t xml:space="preserve"> DESPESAS COMERCIAIS</w:t>
      </w:r>
      <w:r w:rsidR="00201DEE">
        <w:rPr>
          <w:rFonts w:ascii="Times New Roman" w:hAnsi="Times New Roman" w:cs="Times New Roman"/>
          <w:b/>
          <w:sz w:val="24"/>
          <w:szCs w:val="24"/>
        </w:rPr>
        <w:tab/>
      </w:r>
    </w:p>
    <w:p w:rsidR="0068268D" w:rsidRDefault="00BC1759" w:rsidP="00BE376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A04BD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68268D" w:rsidRDefault="002C11DF" w:rsidP="00BE376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34175" cy="1733550"/>
            <wp:effectExtent l="19050" t="0" r="9525" b="0"/>
            <wp:docPr id="53"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2" cstate="print"/>
                    <a:srcRect/>
                    <a:stretch>
                      <a:fillRect/>
                    </a:stretch>
                  </pic:blipFill>
                  <pic:spPr bwMode="auto">
                    <a:xfrm>
                      <a:off x="0" y="0"/>
                      <a:ext cx="6734175" cy="1733550"/>
                    </a:xfrm>
                    <a:prstGeom prst="rect">
                      <a:avLst/>
                    </a:prstGeom>
                    <a:noFill/>
                    <a:ln w="9525">
                      <a:noFill/>
                      <a:miter lim="800000"/>
                      <a:headEnd/>
                      <a:tailEnd/>
                    </a:ln>
                  </pic:spPr>
                </pic:pic>
              </a:graphicData>
            </a:graphic>
          </wp:inline>
        </w:drawing>
      </w:r>
    </w:p>
    <w:p w:rsidR="00DB7DBD" w:rsidRDefault="00DB7DBD"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3</w:t>
      </w:r>
      <w:r w:rsidR="007B7205" w:rsidRPr="007B7205">
        <w:rPr>
          <w:rFonts w:ascii="Times New Roman" w:hAnsi="Times New Roman" w:cs="Times New Roman"/>
          <w:b/>
          <w:sz w:val="24"/>
          <w:szCs w:val="24"/>
        </w:rPr>
        <w:t>. DESPESAS TRIBUTÁRIAS</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68268D" w:rsidRDefault="0038571C"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21642" cy="1200150"/>
            <wp:effectExtent l="19050" t="0" r="3008"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cstate="print"/>
                    <a:srcRect/>
                    <a:stretch>
                      <a:fillRect/>
                    </a:stretch>
                  </pic:blipFill>
                  <pic:spPr bwMode="auto">
                    <a:xfrm>
                      <a:off x="0" y="0"/>
                      <a:ext cx="6750685" cy="1205336"/>
                    </a:xfrm>
                    <a:prstGeom prst="rect">
                      <a:avLst/>
                    </a:prstGeom>
                    <a:noFill/>
                    <a:ln w="9525">
                      <a:noFill/>
                      <a:miter lim="800000"/>
                      <a:headEnd/>
                      <a:tailEnd/>
                    </a:ln>
                  </pic:spPr>
                </pic:pic>
              </a:graphicData>
            </a:graphic>
          </wp:inline>
        </w:drawing>
      </w:r>
    </w:p>
    <w:p w:rsidR="00376961" w:rsidRDefault="00CF0B6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D44A24" w:rsidRDefault="00D44A24" w:rsidP="002035D4">
      <w:pPr>
        <w:spacing w:after="0" w:line="240" w:lineRule="auto"/>
        <w:jc w:val="both"/>
        <w:rPr>
          <w:rFonts w:ascii="Times New Roman" w:hAnsi="Times New Roman" w:cs="Times New Roman"/>
          <w:b/>
          <w:sz w:val="24"/>
          <w:szCs w:val="24"/>
        </w:rPr>
      </w:pPr>
    </w:p>
    <w:p w:rsidR="00804FA3" w:rsidRDefault="00804FA3" w:rsidP="002035D4">
      <w:pPr>
        <w:spacing w:after="0" w:line="240" w:lineRule="auto"/>
        <w:jc w:val="both"/>
        <w:rPr>
          <w:rFonts w:ascii="Times New Roman" w:hAnsi="Times New Roman" w:cs="Times New Roman"/>
          <w:b/>
          <w:sz w:val="24"/>
          <w:szCs w:val="24"/>
        </w:rPr>
      </w:pPr>
    </w:p>
    <w:p w:rsidR="00804FA3" w:rsidRDefault="00804FA3" w:rsidP="002035D4">
      <w:pPr>
        <w:spacing w:after="0" w:line="240" w:lineRule="auto"/>
        <w:jc w:val="both"/>
        <w:rPr>
          <w:rFonts w:ascii="Times New Roman" w:hAnsi="Times New Roman" w:cs="Times New Roman"/>
          <w:b/>
          <w:sz w:val="24"/>
          <w:szCs w:val="24"/>
        </w:rPr>
      </w:pPr>
    </w:p>
    <w:p w:rsidR="00C93AFD" w:rsidRDefault="00C93AFD" w:rsidP="002035D4">
      <w:pPr>
        <w:spacing w:after="0" w:line="240" w:lineRule="auto"/>
        <w:jc w:val="both"/>
        <w:rPr>
          <w:rFonts w:ascii="Times New Roman" w:hAnsi="Times New Roman" w:cs="Times New Roman"/>
          <w:b/>
          <w:sz w:val="24"/>
          <w:szCs w:val="24"/>
        </w:rPr>
      </w:pPr>
    </w:p>
    <w:p w:rsidR="00623F6C" w:rsidRDefault="00623F6C" w:rsidP="002035D4">
      <w:pPr>
        <w:spacing w:after="0" w:line="240" w:lineRule="auto"/>
        <w:jc w:val="both"/>
        <w:rPr>
          <w:rFonts w:ascii="Times New Roman" w:hAnsi="Times New Roman" w:cs="Times New Roman"/>
          <w:b/>
          <w:sz w:val="24"/>
          <w:szCs w:val="24"/>
        </w:rPr>
      </w:pPr>
    </w:p>
    <w:p w:rsidR="00623F6C" w:rsidRDefault="00623F6C" w:rsidP="002035D4">
      <w:pPr>
        <w:spacing w:after="0" w:line="240" w:lineRule="auto"/>
        <w:jc w:val="both"/>
        <w:rPr>
          <w:rFonts w:ascii="Times New Roman" w:hAnsi="Times New Roman" w:cs="Times New Roman"/>
          <w:b/>
          <w:sz w:val="24"/>
          <w:szCs w:val="24"/>
        </w:rPr>
      </w:pPr>
    </w:p>
    <w:p w:rsidR="00D80BC7" w:rsidRDefault="00D80BC7" w:rsidP="002035D4">
      <w:pPr>
        <w:spacing w:after="0" w:line="240" w:lineRule="auto"/>
        <w:jc w:val="both"/>
        <w:rPr>
          <w:rFonts w:ascii="Times New Roman" w:hAnsi="Times New Roman" w:cs="Times New Roman"/>
          <w:b/>
          <w:sz w:val="24"/>
          <w:szCs w:val="24"/>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7823CB">
        <w:rPr>
          <w:rFonts w:ascii="Times New Roman" w:hAnsi="Times New Roman" w:cs="Times New Roman"/>
          <w:b/>
          <w:sz w:val="24"/>
          <w:szCs w:val="24"/>
        </w:rPr>
        <w:t>4</w:t>
      </w:r>
      <w:r w:rsidR="007B7205" w:rsidRPr="007B7205">
        <w:rPr>
          <w:rFonts w:ascii="Times New Roman" w:hAnsi="Times New Roman" w:cs="Times New Roman"/>
          <w:b/>
          <w:sz w:val="24"/>
          <w:szCs w:val="24"/>
        </w:rPr>
        <w:t>. DESPESAS DIVERSAS</w:t>
      </w:r>
    </w:p>
    <w:p w:rsidR="0068268D" w:rsidRDefault="00BC1759"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A04BD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C5055F">
        <w:rPr>
          <w:rFonts w:ascii="Times New Roman" w:hAnsi="Times New Roman" w:cs="Times New Roman"/>
          <w:b/>
          <w:szCs w:val="24"/>
        </w:rPr>
        <w:t>R$ mil</w:t>
      </w:r>
    </w:p>
    <w:p w:rsidR="002A4852" w:rsidRDefault="000A0078" w:rsidP="002A4852">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3225" cy="2019300"/>
            <wp:effectExtent l="1905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4" cstate="print"/>
                    <a:srcRect/>
                    <a:stretch>
                      <a:fillRect/>
                    </a:stretch>
                  </pic:blipFill>
                  <pic:spPr bwMode="auto">
                    <a:xfrm>
                      <a:off x="0" y="0"/>
                      <a:ext cx="6750685" cy="2018541"/>
                    </a:xfrm>
                    <a:prstGeom prst="rect">
                      <a:avLst/>
                    </a:prstGeom>
                    <a:noFill/>
                    <a:ln w="9525">
                      <a:noFill/>
                      <a:miter lim="800000"/>
                      <a:headEnd/>
                      <a:tailEnd/>
                    </a:ln>
                  </pic:spPr>
                </pic:pic>
              </a:graphicData>
            </a:graphic>
          </wp:inline>
        </w:drawing>
      </w:r>
    </w:p>
    <w:p w:rsidR="00FC0DE0" w:rsidRPr="002C11DF" w:rsidRDefault="00267B37"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(1)</w:t>
      </w:r>
      <w:r w:rsidR="00FC0DE0" w:rsidRPr="002C11DF">
        <w:rPr>
          <w:rFonts w:ascii="Times New Roman" w:hAnsi="Times New Roman" w:cs="Times New Roman"/>
          <w:sz w:val="16"/>
          <w:szCs w:val="24"/>
        </w:rPr>
        <w:t xml:space="preserve"> </w:t>
      </w:r>
      <w:r w:rsidR="00DD6ABF" w:rsidRPr="002C11DF">
        <w:rPr>
          <w:rFonts w:ascii="Times New Roman" w:hAnsi="Times New Roman" w:cs="Times New Roman"/>
          <w:sz w:val="16"/>
          <w:szCs w:val="24"/>
        </w:rPr>
        <w:t>No 1º TRIM 2025</w:t>
      </w:r>
      <w:r w:rsidR="00FC0DE0" w:rsidRPr="002C11DF">
        <w:rPr>
          <w:rFonts w:ascii="Times New Roman" w:hAnsi="Times New Roman" w:cs="Times New Roman"/>
          <w:sz w:val="16"/>
          <w:szCs w:val="24"/>
        </w:rPr>
        <w:t xml:space="preserve"> a FMCE realizou as seguintes atividades de Pesquisa e Desenvolvimento, conforme abaixo listadas: </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a</w:t>
      </w:r>
      <w:r w:rsidR="00BE5ACB">
        <w:rPr>
          <w:rFonts w:ascii="Times New Roman" w:hAnsi="Times New Roman" w:cs="Times New Roman"/>
          <w:sz w:val="16"/>
          <w:szCs w:val="24"/>
        </w:rPr>
        <w:t xml:space="preserve">) </w:t>
      </w:r>
      <w:r w:rsidR="00675605">
        <w:rPr>
          <w:rFonts w:ascii="Times New Roman" w:hAnsi="Times New Roman" w:cs="Times New Roman"/>
          <w:sz w:val="16"/>
          <w:szCs w:val="24"/>
        </w:rPr>
        <w:t>R</w:t>
      </w:r>
      <w:r w:rsidR="00617845" w:rsidRPr="002C11DF">
        <w:rPr>
          <w:rFonts w:ascii="Times New Roman" w:hAnsi="Times New Roman" w:cs="Times New Roman"/>
          <w:sz w:val="16"/>
          <w:szCs w:val="24"/>
        </w:rPr>
        <w:t xml:space="preserve">egistro da patente do </w:t>
      </w:r>
      <w:proofErr w:type="spellStart"/>
      <w:proofErr w:type="gramStart"/>
      <w:r w:rsidR="00617845" w:rsidRPr="002C11DF">
        <w:rPr>
          <w:rFonts w:ascii="Times New Roman" w:hAnsi="Times New Roman" w:cs="Times New Roman"/>
          <w:sz w:val="16"/>
          <w:szCs w:val="24"/>
        </w:rPr>
        <w:t>CoreFramework</w:t>
      </w:r>
      <w:proofErr w:type="spellEnd"/>
      <w:proofErr w:type="gramEnd"/>
      <w:r w:rsidR="00617845" w:rsidRPr="002C11DF">
        <w:rPr>
          <w:rFonts w:ascii="Times New Roman" w:hAnsi="Times New Roman" w:cs="Times New Roman"/>
          <w:sz w:val="16"/>
          <w:szCs w:val="24"/>
        </w:rPr>
        <w:t xml:space="preserve"> </w:t>
      </w:r>
      <w:r w:rsidR="00BE5ACB" w:rsidRPr="002C11DF">
        <w:rPr>
          <w:rFonts w:ascii="Times New Roman" w:hAnsi="Times New Roman" w:cs="Times New Roman"/>
          <w:sz w:val="16"/>
          <w:szCs w:val="24"/>
        </w:rPr>
        <w:t>IMBEL</w:t>
      </w:r>
      <w:r w:rsidR="00BE5ACB" w:rsidRPr="00BE5ACB">
        <w:rPr>
          <w:rFonts w:ascii="Times New Roman" w:hAnsi="Times New Roman" w:cs="Times New Roman"/>
          <w:sz w:val="16"/>
          <w:szCs w:val="24"/>
          <w:vertAlign w:val="superscript"/>
        </w:rPr>
        <w:t>®</w:t>
      </w:r>
      <w:r w:rsidR="00617845" w:rsidRPr="002C11DF">
        <w:rPr>
          <w:rFonts w:ascii="Times New Roman" w:hAnsi="Times New Roman" w:cs="Times New Roman"/>
          <w:sz w:val="16"/>
          <w:szCs w:val="24"/>
        </w:rPr>
        <w:t xml:space="preserve"> SCA 4.1 e Ferramenta de Desenvolvimento de Forma de Onda da FMCE;</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b</w:t>
      </w:r>
      <w:r w:rsidR="00617845" w:rsidRPr="002C11DF">
        <w:rPr>
          <w:rFonts w:ascii="Times New Roman" w:hAnsi="Times New Roman" w:cs="Times New Roman"/>
          <w:sz w:val="16"/>
          <w:szCs w:val="24"/>
        </w:rPr>
        <w:t xml:space="preserve">) </w:t>
      </w:r>
      <w:r w:rsidR="00675605">
        <w:rPr>
          <w:rFonts w:ascii="Times New Roman" w:hAnsi="Times New Roman" w:cs="Times New Roman"/>
          <w:sz w:val="16"/>
          <w:szCs w:val="24"/>
        </w:rPr>
        <w:t>A</w:t>
      </w:r>
      <w:r w:rsidRPr="002C11DF">
        <w:rPr>
          <w:rFonts w:ascii="Times New Roman" w:hAnsi="Times New Roman" w:cs="Times New Roman"/>
          <w:sz w:val="16"/>
          <w:szCs w:val="24"/>
        </w:rPr>
        <w:t xml:space="preserve">tualizações, </w:t>
      </w:r>
      <w:r w:rsidR="00617845" w:rsidRPr="002C11DF">
        <w:rPr>
          <w:rFonts w:ascii="Times New Roman" w:hAnsi="Times New Roman" w:cs="Times New Roman"/>
          <w:sz w:val="16"/>
          <w:szCs w:val="24"/>
        </w:rPr>
        <w:t>correções e melhorias do software do sistema Genesis (</w:t>
      </w:r>
      <w:proofErr w:type="spellStart"/>
      <w:proofErr w:type="gramStart"/>
      <w:r w:rsidR="00617845" w:rsidRPr="002C11DF">
        <w:rPr>
          <w:rFonts w:ascii="Times New Roman" w:hAnsi="Times New Roman" w:cs="Times New Roman"/>
          <w:sz w:val="16"/>
          <w:szCs w:val="24"/>
        </w:rPr>
        <w:t>SisDAC</w:t>
      </w:r>
      <w:proofErr w:type="spellEnd"/>
      <w:proofErr w:type="gramEnd"/>
      <w:r w:rsidR="00617845" w:rsidRPr="002C11DF">
        <w:rPr>
          <w:rFonts w:ascii="Times New Roman" w:hAnsi="Times New Roman" w:cs="Times New Roman"/>
          <w:sz w:val="16"/>
          <w:szCs w:val="24"/>
        </w:rPr>
        <w:t>);</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c</w:t>
      </w:r>
      <w:r w:rsidR="00675605">
        <w:rPr>
          <w:rFonts w:ascii="Times New Roman" w:hAnsi="Times New Roman" w:cs="Times New Roman"/>
          <w:sz w:val="16"/>
          <w:szCs w:val="24"/>
        </w:rPr>
        <w:t>) C</w:t>
      </w:r>
      <w:r w:rsidR="00617845" w:rsidRPr="002C11DF">
        <w:rPr>
          <w:rFonts w:ascii="Times New Roman" w:hAnsi="Times New Roman" w:cs="Times New Roman"/>
          <w:sz w:val="16"/>
          <w:szCs w:val="24"/>
        </w:rPr>
        <w:t>ontinuação do Desenvolvimento de 4 (quatro) protótipos do TRC-1193HH (</w:t>
      </w:r>
      <w:proofErr w:type="spellStart"/>
      <w:r w:rsidR="00617845" w:rsidRPr="002C11DF">
        <w:rPr>
          <w:rFonts w:ascii="Times New Roman" w:hAnsi="Times New Roman" w:cs="Times New Roman"/>
          <w:sz w:val="16"/>
          <w:szCs w:val="24"/>
        </w:rPr>
        <w:t>Mallet</w:t>
      </w:r>
      <w:proofErr w:type="spellEnd"/>
      <w:r w:rsidR="00617845" w:rsidRPr="002C11DF">
        <w:rPr>
          <w:rFonts w:ascii="Times New Roman" w:hAnsi="Times New Roman" w:cs="Times New Roman"/>
          <w:sz w:val="16"/>
          <w:szCs w:val="24"/>
        </w:rPr>
        <w:t xml:space="preserve"> handheld);</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d</w:t>
      </w:r>
      <w:r w:rsidR="00675605">
        <w:rPr>
          <w:rFonts w:ascii="Times New Roman" w:hAnsi="Times New Roman" w:cs="Times New Roman"/>
          <w:sz w:val="16"/>
          <w:szCs w:val="24"/>
        </w:rPr>
        <w:t>) C</w:t>
      </w:r>
      <w:r w:rsidR="00617845" w:rsidRPr="002C11DF">
        <w:rPr>
          <w:rFonts w:ascii="Times New Roman" w:hAnsi="Times New Roman" w:cs="Times New Roman"/>
          <w:sz w:val="16"/>
          <w:szCs w:val="24"/>
        </w:rPr>
        <w:t>ontinuação do projeto Sistemas de Comunicações Além da Linha do Horizonte Empregando Equipamentos Táticos Definidos por Software, com recursos da FINEP;</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e</w:t>
      </w:r>
      <w:r w:rsidR="00675605">
        <w:rPr>
          <w:rFonts w:ascii="Times New Roman" w:hAnsi="Times New Roman" w:cs="Times New Roman"/>
          <w:sz w:val="16"/>
          <w:szCs w:val="24"/>
        </w:rPr>
        <w:t>) I</w:t>
      </w:r>
      <w:r w:rsidR="00617845" w:rsidRPr="002C11DF">
        <w:rPr>
          <w:rFonts w:ascii="Times New Roman" w:hAnsi="Times New Roman" w:cs="Times New Roman"/>
          <w:sz w:val="16"/>
          <w:szCs w:val="24"/>
        </w:rPr>
        <w:t xml:space="preserve">nstalação do Laboratório </w:t>
      </w:r>
      <w:proofErr w:type="spellStart"/>
      <w:r w:rsidR="00617845" w:rsidRPr="002C11DF">
        <w:rPr>
          <w:rFonts w:ascii="Times New Roman" w:hAnsi="Times New Roman" w:cs="Times New Roman"/>
          <w:sz w:val="16"/>
          <w:szCs w:val="24"/>
        </w:rPr>
        <w:t>Rohde</w:t>
      </w:r>
      <w:proofErr w:type="spellEnd"/>
      <w:r w:rsidR="00617845" w:rsidRPr="002C11DF">
        <w:rPr>
          <w:rFonts w:ascii="Times New Roman" w:hAnsi="Times New Roman" w:cs="Times New Roman"/>
          <w:sz w:val="16"/>
          <w:szCs w:val="24"/>
        </w:rPr>
        <w:t xml:space="preserve"> &amp; Schwarz no contexto do offset E99 com a Força Aérea Brasileira (FAB), para apoiar o desenvolvimento de Formas de Onda para os rádios utilizados nas aeronaves </w:t>
      </w:r>
      <w:proofErr w:type="spellStart"/>
      <w:r w:rsidR="00617845" w:rsidRPr="002C11DF">
        <w:rPr>
          <w:rFonts w:ascii="Times New Roman" w:hAnsi="Times New Roman" w:cs="Times New Roman"/>
          <w:sz w:val="16"/>
          <w:szCs w:val="24"/>
        </w:rPr>
        <w:t>Gripen</w:t>
      </w:r>
      <w:proofErr w:type="spellEnd"/>
      <w:r w:rsidR="00617845" w:rsidRPr="002C11DF">
        <w:rPr>
          <w:rFonts w:ascii="Times New Roman" w:hAnsi="Times New Roman" w:cs="Times New Roman"/>
          <w:sz w:val="16"/>
          <w:szCs w:val="24"/>
        </w:rPr>
        <w:t>;</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f</w:t>
      </w:r>
      <w:r w:rsidR="00675605">
        <w:rPr>
          <w:rFonts w:ascii="Times New Roman" w:hAnsi="Times New Roman" w:cs="Times New Roman"/>
          <w:sz w:val="16"/>
          <w:szCs w:val="24"/>
        </w:rPr>
        <w:t>) D</w:t>
      </w:r>
      <w:r w:rsidR="00617845" w:rsidRPr="002C11DF">
        <w:rPr>
          <w:rFonts w:ascii="Times New Roman" w:hAnsi="Times New Roman" w:cs="Times New Roman"/>
          <w:sz w:val="16"/>
          <w:szCs w:val="24"/>
        </w:rPr>
        <w:t>esenvolvimento de aplicação em software para guerra eletrônica usando o rádio TRC-1222 Rondon;</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g</w:t>
      </w:r>
      <w:r w:rsidR="00617845" w:rsidRPr="002C11DF">
        <w:rPr>
          <w:rFonts w:ascii="Times New Roman" w:hAnsi="Times New Roman" w:cs="Times New Roman"/>
          <w:sz w:val="16"/>
          <w:szCs w:val="24"/>
        </w:rPr>
        <w:t xml:space="preserve">) </w:t>
      </w:r>
      <w:r w:rsidR="00675605">
        <w:rPr>
          <w:rFonts w:ascii="Times New Roman" w:hAnsi="Times New Roman" w:cs="Times New Roman"/>
          <w:sz w:val="16"/>
          <w:szCs w:val="24"/>
        </w:rPr>
        <w:t>P</w:t>
      </w:r>
      <w:r w:rsidR="00617845" w:rsidRPr="002C11DF">
        <w:rPr>
          <w:rFonts w:ascii="Times New Roman" w:hAnsi="Times New Roman" w:cs="Times New Roman"/>
          <w:sz w:val="16"/>
          <w:szCs w:val="24"/>
        </w:rPr>
        <w:t xml:space="preserve">ortabilidade das Formas de Onda do </w:t>
      </w:r>
      <w:proofErr w:type="spellStart"/>
      <w:r w:rsidR="00617845" w:rsidRPr="002C11DF">
        <w:rPr>
          <w:rFonts w:ascii="Times New Roman" w:hAnsi="Times New Roman" w:cs="Times New Roman"/>
          <w:sz w:val="16"/>
          <w:szCs w:val="24"/>
        </w:rPr>
        <w:t>RDS-Defesa</w:t>
      </w:r>
      <w:proofErr w:type="spellEnd"/>
      <w:r w:rsidR="00617845" w:rsidRPr="002C11DF">
        <w:rPr>
          <w:rFonts w:ascii="Times New Roman" w:hAnsi="Times New Roman" w:cs="Times New Roman"/>
          <w:sz w:val="16"/>
          <w:szCs w:val="24"/>
        </w:rPr>
        <w:t xml:space="preserve">, atividade dentro do Acordo de Parceria com </w:t>
      </w:r>
      <w:proofErr w:type="spellStart"/>
      <w:proofErr w:type="gramStart"/>
      <w:r w:rsidR="00617845" w:rsidRPr="002C11DF">
        <w:rPr>
          <w:rFonts w:ascii="Times New Roman" w:hAnsi="Times New Roman" w:cs="Times New Roman"/>
          <w:sz w:val="16"/>
          <w:szCs w:val="24"/>
        </w:rPr>
        <w:t>CTEx</w:t>
      </w:r>
      <w:proofErr w:type="spellEnd"/>
      <w:proofErr w:type="gramEnd"/>
      <w:r w:rsidR="00617845" w:rsidRPr="002C11DF">
        <w:rPr>
          <w:rFonts w:ascii="Times New Roman" w:hAnsi="Times New Roman" w:cs="Times New Roman"/>
          <w:sz w:val="16"/>
          <w:szCs w:val="24"/>
        </w:rPr>
        <w:t xml:space="preserve"> (21 – </w:t>
      </w:r>
      <w:proofErr w:type="spellStart"/>
      <w:r w:rsidR="00617845" w:rsidRPr="002C11DF">
        <w:rPr>
          <w:rFonts w:ascii="Times New Roman" w:hAnsi="Times New Roman" w:cs="Times New Roman"/>
          <w:sz w:val="16"/>
          <w:szCs w:val="24"/>
        </w:rPr>
        <w:t>CTEx</w:t>
      </w:r>
      <w:proofErr w:type="spellEnd"/>
      <w:r w:rsidR="00617845" w:rsidRPr="002C11DF">
        <w:rPr>
          <w:rFonts w:ascii="Times New Roman" w:hAnsi="Times New Roman" w:cs="Times New Roman"/>
          <w:sz w:val="16"/>
          <w:szCs w:val="24"/>
        </w:rPr>
        <w:t xml:space="preserve"> - 001 – 00);</w:t>
      </w:r>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h</w:t>
      </w:r>
      <w:r w:rsidR="00675605">
        <w:rPr>
          <w:rFonts w:ascii="Times New Roman" w:hAnsi="Times New Roman" w:cs="Times New Roman"/>
          <w:sz w:val="16"/>
          <w:szCs w:val="24"/>
        </w:rPr>
        <w:t>) E</w:t>
      </w:r>
      <w:r w:rsidR="00617845" w:rsidRPr="002C11DF">
        <w:rPr>
          <w:rFonts w:ascii="Times New Roman" w:hAnsi="Times New Roman" w:cs="Times New Roman"/>
          <w:sz w:val="16"/>
          <w:szCs w:val="24"/>
        </w:rPr>
        <w:t xml:space="preserve">laboração da Prova de Conceito da solução para o CENSIPAM, fundamentado no Projeto SAD/LTE COBRA; </w:t>
      </w:r>
      <w:proofErr w:type="gramStart"/>
      <w:r w:rsidR="00675605">
        <w:rPr>
          <w:rFonts w:ascii="Times New Roman" w:hAnsi="Times New Roman" w:cs="Times New Roman"/>
          <w:sz w:val="16"/>
          <w:szCs w:val="24"/>
        </w:rPr>
        <w:t>e</w:t>
      </w:r>
      <w:proofErr w:type="gramEnd"/>
    </w:p>
    <w:p w:rsidR="00617845" w:rsidRPr="002C11DF" w:rsidRDefault="00DD6ABF"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i</w:t>
      </w:r>
      <w:r w:rsidR="00617845" w:rsidRPr="002C11DF">
        <w:rPr>
          <w:rFonts w:ascii="Times New Roman" w:hAnsi="Times New Roman" w:cs="Times New Roman"/>
          <w:sz w:val="16"/>
          <w:szCs w:val="24"/>
        </w:rPr>
        <w:t xml:space="preserve">) </w:t>
      </w:r>
      <w:r w:rsidR="00675605">
        <w:rPr>
          <w:rFonts w:ascii="Times New Roman" w:hAnsi="Times New Roman" w:cs="Times New Roman"/>
          <w:sz w:val="16"/>
          <w:szCs w:val="24"/>
        </w:rPr>
        <w:t>I</w:t>
      </w:r>
      <w:r w:rsidR="00617845" w:rsidRPr="002C11DF">
        <w:rPr>
          <w:rFonts w:ascii="Times New Roman" w:hAnsi="Times New Roman" w:cs="Times New Roman"/>
          <w:sz w:val="16"/>
          <w:szCs w:val="24"/>
        </w:rPr>
        <w:t xml:space="preserve">nclusão de </w:t>
      </w:r>
      <w:r w:rsidRPr="002C11DF">
        <w:rPr>
          <w:rFonts w:ascii="Times New Roman" w:hAnsi="Times New Roman" w:cs="Times New Roman"/>
          <w:sz w:val="16"/>
          <w:szCs w:val="24"/>
        </w:rPr>
        <w:t>novas funcionalidades</w:t>
      </w:r>
      <w:r w:rsidR="00617845" w:rsidRPr="002C11DF">
        <w:rPr>
          <w:rFonts w:ascii="Times New Roman" w:hAnsi="Times New Roman" w:cs="Times New Roman"/>
          <w:sz w:val="16"/>
          <w:szCs w:val="24"/>
        </w:rPr>
        <w:t xml:space="preserve"> no Software de Teste, Predição de Enlace e Planejamento de Comunicações.</w:t>
      </w:r>
    </w:p>
    <w:p w:rsidR="00D30D06" w:rsidRPr="002C11DF" w:rsidRDefault="00D30D06" w:rsidP="002035D4">
      <w:pPr>
        <w:spacing w:after="0" w:line="240" w:lineRule="auto"/>
        <w:jc w:val="both"/>
        <w:rPr>
          <w:rFonts w:ascii="Times New Roman" w:hAnsi="Times New Roman" w:cs="Times New Roman"/>
          <w:b/>
          <w:sz w:val="16"/>
          <w:szCs w:val="16"/>
        </w:rPr>
      </w:pPr>
    </w:p>
    <w:p w:rsidR="007B7205" w:rsidRDefault="00CD4424"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5</w:t>
      </w:r>
      <w:r w:rsidR="00DD02BB" w:rsidRPr="00DD02BB">
        <w:rPr>
          <w:rFonts w:ascii="Times New Roman" w:hAnsi="Times New Roman" w:cs="Times New Roman"/>
          <w:b/>
          <w:sz w:val="24"/>
          <w:szCs w:val="24"/>
        </w:rPr>
        <w:t>. RECEITAS DIVERSAS</w:t>
      </w:r>
    </w:p>
    <w:p w:rsidR="003070F1" w:rsidRPr="00C5055F" w:rsidRDefault="00B83902"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613120">
        <w:rPr>
          <w:rFonts w:ascii="Times New Roman" w:hAnsi="Times New Roman" w:cs="Times New Roman"/>
          <w:b/>
          <w:sz w:val="24"/>
          <w:szCs w:val="24"/>
        </w:rPr>
        <w:t xml:space="preserve"> </w:t>
      </w:r>
      <w:r w:rsidR="00A04BD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Pr="00C5055F">
        <w:rPr>
          <w:rFonts w:ascii="Times New Roman" w:hAnsi="Times New Roman" w:cs="Times New Roman"/>
          <w:b/>
          <w:szCs w:val="24"/>
        </w:rPr>
        <w:t>R$ mil</w:t>
      </w:r>
    </w:p>
    <w:p w:rsidR="003070F1" w:rsidRDefault="000A0078"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18718" cy="1123950"/>
            <wp:effectExtent l="19050" t="0" r="5932"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5" cstate="print"/>
                    <a:srcRect/>
                    <a:stretch>
                      <a:fillRect/>
                    </a:stretch>
                  </pic:blipFill>
                  <pic:spPr bwMode="auto">
                    <a:xfrm>
                      <a:off x="0" y="0"/>
                      <a:ext cx="6750685" cy="1129298"/>
                    </a:xfrm>
                    <a:prstGeom prst="rect">
                      <a:avLst/>
                    </a:prstGeom>
                    <a:noFill/>
                    <a:ln w="9525">
                      <a:noFill/>
                      <a:miter lim="800000"/>
                      <a:headEnd/>
                      <a:tailEnd/>
                    </a:ln>
                  </pic:spPr>
                </pic:pic>
              </a:graphicData>
            </a:graphic>
          </wp:inline>
        </w:drawing>
      </w:r>
    </w:p>
    <w:p w:rsidR="003D522F" w:rsidRDefault="003D522F" w:rsidP="002035D4">
      <w:pPr>
        <w:spacing w:after="0" w:line="240" w:lineRule="auto"/>
        <w:jc w:val="both"/>
        <w:rPr>
          <w:rFonts w:ascii="Times New Roman" w:hAnsi="Times New Roman" w:cs="Times New Roman"/>
          <w:b/>
          <w:sz w:val="24"/>
          <w:szCs w:val="24"/>
        </w:rPr>
      </w:pPr>
    </w:p>
    <w:p w:rsidR="007B7205" w:rsidRPr="00DD02BB" w:rsidRDefault="00CD4424"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6</w:t>
      </w:r>
      <w:r w:rsidR="00DD02BB" w:rsidRPr="00DD02BB">
        <w:rPr>
          <w:rFonts w:ascii="Times New Roman" w:hAnsi="Times New Roman" w:cs="Times New Roman"/>
          <w:b/>
          <w:sz w:val="24"/>
          <w:szCs w:val="24"/>
        </w:rPr>
        <w:t>. DESPESAS FINANCEIRAS</w:t>
      </w:r>
    </w:p>
    <w:p w:rsidR="007B7205" w:rsidRPr="00421355"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C5055F">
        <w:rPr>
          <w:rFonts w:ascii="Times New Roman" w:hAnsi="Times New Roman" w:cs="Times New Roman"/>
          <w:sz w:val="24"/>
          <w:szCs w:val="24"/>
        </w:rPr>
        <w:t xml:space="preserve"> </w:t>
      </w:r>
      <w:r w:rsidRPr="00C5055F">
        <w:rPr>
          <w:rFonts w:ascii="Times New Roman" w:hAnsi="Times New Roman" w:cs="Times New Roman"/>
          <w:b/>
          <w:szCs w:val="24"/>
        </w:rPr>
        <w:t>R$ mil</w:t>
      </w:r>
    </w:p>
    <w:p w:rsidR="00396603" w:rsidRDefault="000A0078" w:rsidP="00B76402">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6739575" cy="1857375"/>
            <wp:effectExtent l="19050" t="0" r="4125" b="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6" cstate="print"/>
                    <a:srcRect/>
                    <a:stretch>
                      <a:fillRect/>
                    </a:stretch>
                  </pic:blipFill>
                  <pic:spPr bwMode="auto">
                    <a:xfrm>
                      <a:off x="0" y="0"/>
                      <a:ext cx="6750685" cy="1860437"/>
                    </a:xfrm>
                    <a:prstGeom prst="rect">
                      <a:avLst/>
                    </a:prstGeom>
                    <a:noFill/>
                    <a:ln w="9525">
                      <a:noFill/>
                      <a:miter lim="800000"/>
                      <a:headEnd/>
                      <a:tailEnd/>
                    </a:ln>
                  </pic:spPr>
                </pic:pic>
              </a:graphicData>
            </a:graphic>
          </wp:inline>
        </w:drawing>
      </w:r>
    </w:p>
    <w:p w:rsidR="00D236C4" w:rsidRPr="002C11DF" w:rsidRDefault="00D236C4"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(1) </w:t>
      </w:r>
      <w:r w:rsidR="00675605" w:rsidRPr="002C11DF">
        <w:rPr>
          <w:rFonts w:ascii="Times New Roman" w:hAnsi="Times New Roman" w:cs="Times New Roman"/>
          <w:sz w:val="16"/>
          <w:szCs w:val="24"/>
        </w:rPr>
        <w:t>Valor referente às variações cambiais passivas é</w:t>
      </w:r>
      <w:r w:rsidRPr="002C11DF">
        <w:rPr>
          <w:rFonts w:ascii="Times New Roman" w:hAnsi="Times New Roman" w:cs="Times New Roman"/>
          <w:sz w:val="16"/>
          <w:szCs w:val="24"/>
        </w:rPr>
        <w:t xml:space="preserve"> referente à seguinte situação:</w:t>
      </w:r>
    </w:p>
    <w:p w:rsidR="00D236C4" w:rsidRPr="002C11DF" w:rsidRDefault="00D236C4"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a) de compra de insumos importados da Fábrica FJF.  A alta do dólar impactou diretamente os custos de importação, elevando o preço dos insumos adquiridos em moeda estrangeira; </w:t>
      </w:r>
    </w:p>
    <w:p w:rsidR="00D236C4" w:rsidRPr="002C11DF" w:rsidRDefault="00D236C4" w:rsidP="002C11DF">
      <w:pPr>
        <w:pStyle w:val="PargrafodaLista"/>
        <w:spacing w:after="0" w:line="240" w:lineRule="auto"/>
        <w:ind w:left="0"/>
        <w:jc w:val="both"/>
        <w:rPr>
          <w:rFonts w:ascii="Times New Roman" w:hAnsi="Times New Roman" w:cs="Times New Roman"/>
          <w:sz w:val="16"/>
          <w:szCs w:val="24"/>
        </w:rPr>
      </w:pPr>
      <w:r w:rsidRPr="002C11DF">
        <w:rPr>
          <w:rFonts w:ascii="Times New Roman" w:hAnsi="Times New Roman" w:cs="Times New Roman"/>
          <w:sz w:val="16"/>
          <w:szCs w:val="24"/>
        </w:rPr>
        <w:t xml:space="preserve">(2) Valor referente a multas nos pagamentos de impostos retidos de fornecedores, por falta de recurso financeiro </w:t>
      </w:r>
      <w:r w:rsidR="005D2DB0" w:rsidRPr="002C11DF">
        <w:rPr>
          <w:rFonts w:ascii="Times New Roman" w:hAnsi="Times New Roman" w:cs="Times New Roman"/>
          <w:sz w:val="16"/>
          <w:szCs w:val="24"/>
        </w:rPr>
        <w:t xml:space="preserve">não repassado a </w:t>
      </w:r>
      <w:r w:rsidR="00BE5ACB" w:rsidRPr="002C11DF">
        <w:rPr>
          <w:rFonts w:ascii="Times New Roman" w:hAnsi="Times New Roman" w:cs="Times New Roman"/>
          <w:sz w:val="16"/>
          <w:szCs w:val="24"/>
        </w:rPr>
        <w:t>IMBEL</w:t>
      </w:r>
      <w:r w:rsidR="00BE5ACB" w:rsidRPr="00BE5ACB">
        <w:rPr>
          <w:rFonts w:ascii="Times New Roman" w:hAnsi="Times New Roman" w:cs="Times New Roman"/>
          <w:sz w:val="16"/>
          <w:szCs w:val="24"/>
          <w:vertAlign w:val="superscript"/>
        </w:rPr>
        <w:t>®</w:t>
      </w:r>
      <w:r w:rsidR="005D2DB0" w:rsidRPr="002C11DF">
        <w:rPr>
          <w:rFonts w:ascii="Times New Roman" w:hAnsi="Times New Roman" w:cs="Times New Roman"/>
          <w:sz w:val="16"/>
          <w:szCs w:val="24"/>
        </w:rPr>
        <w:t xml:space="preserve"> pela STN </w:t>
      </w:r>
      <w:r w:rsidRPr="002C11DF">
        <w:rPr>
          <w:rFonts w:ascii="Times New Roman" w:hAnsi="Times New Roman" w:cs="Times New Roman"/>
          <w:sz w:val="16"/>
          <w:szCs w:val="24"/>
        </w:rPr>
        <w:t xml:space="preserve">(Secretária </w:t>
      </w:r>
      <w:r w:rsidR="005D2DB0" w:rsidRPr="002C11DF">
        <w:rPr>
          <w:rFonts w:ascii="Times New Roman" w:hAnsi="Times New Roman" w:cs="Times New Roman"/>
          <w:sz w:val="16"/>
          <w:szCs w:val="24"/>
        </w:rPr>
        <w:t>do Tesouro Nacional</w:t>
      </w:r>
      <w:r w:rsidRPr="002C11DF">
        <w:rPr>
          <w:rFonts w:ascii="Times New Roman" w:hAnsi="Times New Roman" w:cs="Times New Roman"/>
          <w:sz w:val="16"/>
          <w:szCs w:val="24"/>
        </w:rPr>
        <w:t>).</w:t>
      </w:r>
    </w:p>
    <w:p w:rsidR="00D236C4" w:rsidRPr="002C11DF"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 xml:space="preserve">(3) </w:t>
      </w:r>
      <w:r w:rsidR="00047440">
        <w:rPr>
          <w:rFonts w:ascii="Times New Roman" w:hAnsi="Times New Roman" w:cs="Times New Roman"/>
          <w:sz w:val="16"/>
          <w:szCs w:val="24"/>
        </w:rPr>
        <w:t xml:space="preserve">Valor referente ao pagamento de juros sobre impostos </w:t>
      </w:r>
      <w:r w:rsidR="00F958E4">
        <w:rPr>
          <w:rFonts w:ascii="Times New Roman" w:hAnsi="Times New Roman" w:cs="Times New Roman"/>
          <w:sz w:val="16"/>
          <w:szCs w:val="24"/>
        </w:rPr>
        <w:t>atrasados referentes a 2024(retenções da cesta de impostos notas fiscais) devido a não recebimento de financeiro, sendo solicitado pela empresa a DCONT (Diretoria de Contabilidade do Exercito).</w:t>
      </w:r>
    </w:p>
    <w:p w:rsidR="00D236C4" w:rsidRPr="002C11DF" w:rsidRDefault="00675605" w:rsidP="002C11DF">
      <w:pPr>
        <w:pStyle w:val="PargrafodaLista"/>
        <w:spacing w:after="0" w:line="240" w:lineRule="auto"/>
        <w:ind w:left="0"/>
        <w:jc w:val="both"/>
        <w:rPr>
          <w:rFonts w:ascii="Times New Roman" w:hAnsi="Times New Roman" w:cs="Times New Roman"/>
          <w:sz w:val="16"/>
          <w:szCs w:val="24"/>
        </w:rPr>
      </w:pPr>
      <w:r>
        <w:rPr>
          <w:rFonts w:ascii="Times New Roman" w:hAnsi="Times New Roman" w:cs="Times New Roman"/>
          <w:sz w:val="16"/>
          <w:szCs w:val="24"/>
        </w:rPr>
        <w:t>(4) V</w:t>
      </w:r>
      <w:r w:rsidR="00D236C4" w:rsidRPr="002C11DF">
        <w:rPr>
          <w:rFonts w:ascii="Times New Roman" w:hAnsi="Times New Roman" w:cs="Times New Roman"/>
          <w:sz w:val="16"/>
          <w:szCs w:val="24"/>
        </w:rPr>
        <w:t>alor referente a repasse de EC 135/2024-DRU sobre rendimentos de alugueis, rendimentos de aplicação financeira retroativa desde dezembro 2024 conforme emenda constitucional.</w:t>
      </w:r>
    </w:p>
    <w:p w:rsidR="00D44A24" w:rsidRDefault="00D44A24" w:rsidP="00B76402">
      <w:pPr>
        <w:spacing w:after="0" w:line="240" w:lineRule="auto"/>
        <w:jc w:val="both"/>
        <w:rPr>
          <w:rFonts w:ascii="Times New Roman" w:hAnsi="Times New Roman" w:cs="Times New Roman"/>
          <w:b/>
          <w:sz w:val="24"/>
          <w:szCs w:val="24"/>
        </w:rPr>
      </w:pPr>
    </w:p>
    <w:p w:rsidR="007B7205" w:rsidRDefault="00B659EA" w:rsidP="00B764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w:t>
      </w:r>
      <w:r w:rsidR="007823CB">
        <w:rPr>
          <w:rFonts w:ascii="Times New Roman" w:hAnsi="Times New Roman" w:cs="Times New Roman"/>
          <w:b/>
          <w:sz w:val="24"/>
          <w:szCs w:val="24"/>
        </w:rPr>
        <w:t>7</w:t>
      </w:r>
      <w:r w:rsidR="00DD02BB" w:rsidRPr="00DD02BB">
        <w:rPr>
          <w:rFonts w:ascii="Times New Roman" w:hAnsi="Times New Roman" w:cs="Times New Roman"/>
          <w:b/>
          <w:sz w:val="24"/>
          <w:szCs w:val="24"/>
        </w:rPr>
        <w:t>. RECEITAS FINANCEIRAS</w:t>
      </w:r>
    </w:p>
    <w:p w:rsidR="00491B5C" w:rsidRPr="00E86A74" w:rsidRDefault="004E14CB" w:rsidP="00BE5ACB">
      <w:pPr>
        <w:pStyle w:val="PargrafodaLista"/>
        <w:spacing w:after="0" w:line="240" w:lineRule="auto"/>
        <w:ind w:left="0"/>
        <w:jc w:val="both"/>
        <w:rPr>
          <w:rFonts w:ascii="Times New Roman" w:hAnsi="Times New Roman" w:cs="Times New Roman"/>
          <w:b/>
          <w:szCs w:val="24"/>
        </w:rPr>
      </w:pPr>
      <w:r>
        <w:rPr>
          <w:rFonts w:ascii="Times New Roman" w:hAnsi="Times New Roman" w:cs="Times New Roman"/>
          <w:b/>
          <w:sz w:val="24"/>
          <w:szCs w:val="24"/>
        </w:rPr>
        <w:t xml:space="preserve"> </w:t>
      </w:r>
      <w:r w:rsidR="00E16F26">
        <w:rPr>
          <w:rFonts w:ascii="Times New Roman" w:hAnsi="Times New Roman" w:cs="Times New Roman"/>
          <w:b/>
          <w:sz w:val="24"/>
          <w:szCs w:val="24"/>
        </w:rPr>
        <w:t xml:space="preserve">                                                                                                                                                               </w:t>
      </w:r>
      <w:r w:rsidR="00C5055F">
        <w:rPr>
          <w:rFonts w:ascii="Times New Roman" w:hAnsi="Times New Roman" w:cs="Times New Roman"/>
          <w:b/>
          <w:sz w:val="24"/>
          <w:szCs w:val="24"/>
        </w:rPr>
        <w:t xml:space="preserve"> </w:t>
      </w:r>
      <w:r w:rsidR="00E16F26" w:rsidRPr="00C5055F">
        <w:rPr>
          <w:rFonts w:ascii="Times New Roman" w:hAnsi="Times New Roman" w:cs="Times New Roman"/>
          <w:b/>
          <w:szCs w:val="24"/>
        </w:rPr>
        <w:t xml:space="preserve"> </w:t>
      </w:r>
      <w:r w:rsidR="00C5055F">
        <w:rPr>
          <w:rFonts w:ascii="Times New Roman" w:hAnsi="Times New Roman" w:cs="Times New Roman"/>
          <w:b/>
          <w:szCs w:val="24"/>
        </w:rPr>
        <w:t xml:space="preserve">  R$ </w:t>
      </w:r>
      <w:r w:rsidR="00421355" w:rsidRPr="00C5055F">
        <w:rPr>
          <w:rFonts w:ascii="Times New Roman" w:hAnsi="Times New Roman" w:cs="Times New Roman"/>
          <w:b/>
          <w:szCs w:val="24"/>
        </w:rPr>
        <w:t>mil</w:t>
      </w:r>
      <w:r w:rsidR="000A0078" w:rsidRPr="000A0078">
        <w:rPr>
          <w:rFonts w:ascii="Times New Roman" w:hAnsi="Times New Roman" w:cs="Times New Roman"/>
          <w:b/>
          <w:szCs w:val="24"/>
        </w:rPr>
        <w:t xml:space="preserve"> </w:t>
      </w:r>
      <w:r w:rsidR="000A0078" w:rsidRPr="00BE5ACB">
        <w:rPr>
          <w:rFonts w:ascii="Times New Roman" w:hAnsi="Times New Roman" w:cs="Times New Roman"/>
          <w:noProof/>
          <w:sz w:val="16"/>
          <w:szCs w:val="24"/>
          <w:lang w:eastAsia="pt-BR"/>
        </w:rPr>
        <w:drawing>
          <wp:inline distT="0" distB="0" distL="0" distR="0">
            <wp:extent cx="6752152" cy="1371600"/>
            <wp:effectExtent l="19050" t="0" r="0"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7" cstate="print"/>
                    <a:srcRect/>
                    <a:stretch>
                      <a:fillRect/>
                    </a:stretch>
                  </pic:blipFill>
                  <pic:spPr bwMode="auto">
                    <a:xfrm>
                      <a:off x="0" y="0"/>
                      <a:ext cx="6750685" cy="1371302"/>
                    </a:xfrm>
                    <a:prstGeom prst="rect">
                      <a:avLst/>
                    </a:prstGeom>
                    <a:noFill/>
                    <a:ln w="9525">
                      <a:noFill/>
                      <a:miter lim="800000"/>
                      <a:headEnd/>
                      <a:tailEnd/>
                    </a:ln>
                  </pic:spPr>
                </pic:pic>
              </a:graphicData>
            </a:graphic>
          </wp:inline>
        </w:drawing>
      </w:r>
      <w:r w:rsidR="000A0078" w:rsidRPr="00BE5ACB">
        <w:rPr>
          <w:rFonts w:ascii="Times New Roman" w:hAnsi="Times New Roman" w:cs="Times New Roman"/>
          <w:sz w:val="16"/>
          <w:szCs w:val="24"/>
        </w:rPr>
        <w:t xml:space="preserve"> </w:t>
      </w:r>
      <w:r w:rsidR="008E1391" w:rsidRPr="00BE5ACB">
        <w:rPr>
          <w:rFonts w:ascii="Times New Roman" w:hAnsi="Times New Roman" w:cs="Times New Roman"/>
          <w:sz w:val="16"/>
          <w:szCs w:val="24"/>
        </w:rPr>
        <w:t xml:space="preserve">(1) As aplicações de recursos de empresas públicas e sociedades de economia mista da Administração Federal Indireta se </w:t>
      </w:r>
      <w:r w:rsidR="00C93AFD" w:rsidRPr="00BE5ACB">
        <w:rPr>
          <w:rFonts w:ascii="Times New Roman" w:hAnsi="Times New Roman" w:cs="Times New Roman"/>
          <w:sz w:val="16"/>
          <w:szCs w:val="24"/>
        </w:rPr>
        <w:t>dão</w:t>
      </w:r>
      <w:r w:rsidR="008E1391" w:rsidRPr="00BE5ACB">
        <w:rPr>
          <w:rFonts w:ascii="Times New Roman" w:hAnsi="Times New Roman" w:cs="Times New Roman"/>
          <w:sz w:val="16"/>
          <w:szCs w:val="24"/>
        </w:rPr>
        <w:t xml:space="preserve"> por meio de fundos extramercado, conforme previsto na Resolução CMN nº 3.284</w:t>
      </w:r>
      <w:proofErr w:type="gramStart"/>
      <w:r w:rsidR="008E1391" w:rsidRPr="00BE5ACB">
        <w:rPr>
          <w:rFonts w:ascii="Times New Roman" w:hAnsi="Times New Roman" w:cs="Times New Roman"/>
          <w:sz w:val="16"/>
          <w:szCs w:val="24"/>
        </w:rPr>
        <w:t xml:space="preserve"> </w:t>
      </w:r>
      <w:r w:rsidR="00421355" w:rsidRPr="00BE5ACB">
        <w:rPr>
          <w:rFonts w:ascii="Times New Roman" w:hAnsi="Times New Roman" w:cs="Times New Roman"/>
          <w:sz w:val="16"/>
          <w:szCs w:val="24"/>
        </w:rPr>
        <w:t xml:space="preserve">  </w:t>
      </w:r>
      <w:proofErr w:type="gramEnd"/>
      <w:r w:rsidR="008E1391" w:rsidRPr="00BE5ACB">
        <w:rPr>
          <w:rFonts w:ascii="Times New Roman" w:hAnsi="Times New Roman" w:cs="Times New Roman"/>
          <w:sz w:val="16"/>
          <w:szCs w:val="24"/>
        </w:rPr>
        <w:t>de 2005. Este fundo tem a política de investimento atrelada a u</w:t>
      </w:r>
      <w:r w:rsidR="0043266C" w:rsidRPr="00BE5ACB">
        <w:rPr>
          <w:rFonts w:ascii="Times New Roman" w:hAnsi="Times New Roman" w:cs="Times New Roman"/>
          <w:sz w:val="16"/>
          <w:szCs w:val="24"/>
        </w:rPr>
        <w:t xml:space="preserve">m dos índices da ANBIMA (Associação Brasileira das Entidades do </w:t>
      </w:r>
      <w:r w:rsidR="00675605" w:rsidRPr="00BE5ACB">
        <w:rPr>
          <w:rFonts w:ascii="Times New Roman" w:hAnsi="Times New Roman" w:cs="Times New Roman"/>
          <w:sz w:val="16"/>
          <w:szCs w:val="24"/>
        </w:rPr>
        <w:t>Mercado Financeiro</w:t>
      </w:r>
      <w:r w:rsidR="0043266C" w:rsidRPr="00BE5ACB">
        <w:rPr>
          <w:rFonts w:ascii="Times New Roman" w:hAnsi="Times New Roman" w:cs="Times New Roman"/>
          <w:sz w:val="16"/>
          <w:szCs w:val="24"/>
        </w:rPr>
        <w:t xml:space="preserve"> e de Capitais)</w:t>
      </w:r>
      <w:r w:rsidR="008E1391" w:rsidRPr="00BE5ACB">
        <w:rPr>
          <w:rFonts w:ascii="Times New Roman" w:hAnsi="Times New Roman" w:cs="Times New Roman"/>
          <w:sz w:val="16"/>
          <w:szCs w:val="24"/>
        </w:rPr>
        <w:t>. No caso da IMBEL</w:t>
      </w:r>
      <w:r w:rsidR="007A4D2D" w:rsidRPr="00F958E4">
        <w:rPr>
          <w:rFonts w:ascii="Times New Roman" w:hAnsi="Times New Roman" w:cs="Times New Roman"/>
          <w:sz w:val="16"/>
          <w:szCs w:val="24"/>
          <w:vertAlign w:val="superscript"/>
        </w:rPr>
        <w:t>®</w:t>
      </w:r>
      <w:r w:rsidR="008E1391" w:rsidRPr="00BE5ACB">
        <w:rPr>
          <w:rFonts w:ascii="Times New Roman" w:hAnsi="Times New Roman" w:cs="Times New Roman"/>
          <w:sz w:val="16"/>
          <w:szCs w:val="24"/>
        </w:rPr>
        <w:t xml:space="preserve">, o fundo extramercado está vinculado ao índice IFR- M 1 que representa a evolução, a preços de mercado, da carteira de títulos públicos prefixados (LTN) com prazos inferiores a um ano. </w:t>
      </w:r>
    </w:p>
    <w:p w:rsidR="00DD02BB" w:rsidRPr="00BE5ACB" w:rsidRDefault="00C73FC6" w:rsidP="00BE5ACB">
      <w:pPr>
        <w:pStyle w:val="PargrafodaLista"/>
        <w:spacing w:after="0" w:line="240" w:lineRule="auto"/>
        <w:ind w:left="0"/>
        <w:jc w:val="both"/>
        <w:rPr>
          <w:rFonts w:ascii="Times New Roman" w:hAnsi="Times New Roman" w:cs="Times New Roman"/>
          <w:sz w:val="16"/>
          <w:szCs w:val="24"/>
        </w:rPr>
      </w:pPr>
      <w:r w:rsidRPr="00BE5ACB">
        <w:rPr>
          <w:rFonts w:ascii="Times New Roman" w:hAnsi="Times New Roman" w:cs="Times New Roman"/>
          <w:sz w:val="16"/>
          <w:szCs w:val="24"/>
        </w:rPr>
        <w:t>(2</w:t>
      </w:r>
      <w:r w:rsidR="00BE5ACB">
        <w:rPr>
          <w:rFonts w:ascii="Times New Roman" w:hAnsi="Times New Roman" w:cs="Times New Roman"/>
          <w:sz w:val="16"/>
          <w:szCs w:val="24"/>
        </w:rPr>
        <w:t xml:space="preserve">) </w:t>
      </w:r>
      <w:r w:rsidR="002266BA" w:rsidRPr="00BE5ACB">
        <w:rPr>
          <w:rFonts w:ascii="Times New Roman" w:hAnsi="Times New Roman" w:cs="Times New Roman"/>
          <w:sz w:val="16"/>
          <w:szCs w:val="24"/>
        </w:rPr>
        <w:t>O</w:t>
      </w:r>
      <w:r w:rsidR="00D471CA" w:rsidRPr="00BE5ACB">
        <w:rPr>
          <w:rFonts w:ascii="Times New Roman" w:hAnsi="Times New Roman" w:cs="Times New Roman"/>
          <w:sz w:val="16"/>
          <w:szCs w:val="24"/>
        </w:rPr>
        <w:t xml:space="preserve"> valor</w:t>
      </w:r>
      <w:r w:rsidR="00675605" w:rsidRPr="00BE5ACB">
        <w:rPr>
          <w:rFonts w:ascii="Times New Roman" w:hAnsi="Times New Roman" w:cs="Times New Roman"/>
          <w:sz w:val="16"/>
          <w:szCs w:val="24"/>
        </w:rPr>
        <w:t xml:space="preserve"> </w:t>
      </w:r>
      <w:r w:rsidR="00DD02BB" w:rsidRPr="00BE5ACB">
        <w:rPr>
          <w:rFonts w:ascii="Times New Roman" w:hAnsi="Times New Roman" w:cs="Times New Roman"/>
          <w:sz w:val="16"/>
          <w:szCs w:val="24"/>
        </w:rPr>
        <w:t>registrado na rubrica de Multas s/ Recebimentos refere-se:</w:t>
      </w:r>
    </w:p>
    <w:p w:rsidR="00DD02BB" w:rsidRPr="00BE5ACB" w:rsidRDefault="00DD02BB" w:rsidP="00BE5ACB">
      <w:pPr>
        <w:pStyle w:val="PargrafodaLista"/>
        <w:spacing w:after="0" w:line="240" w:lineRule="auto"/>
        <w:ind w:left="0"/>
        <w:jc w:val="both"/>
        <w:rPr>
          <w:rFonts w:ascii="Times New Roman" w:hAnsi="Times New Roman" w:cs="Times New Roman"/>
          <w:sz w:val="16"/>
          <w:szCs w:val="24"/>
        </w:rPr>
      </w:pPr>
      <w:r w:rsidRPr="00BE5ACB">
        <w:rPr>
          <w:rFonts w:ascii="Times New Roman" w:hAnsi="Times New Roman" w:cs="Times New Roman"/>
          <w:sz w:val="16"/>
          <w:szCs w:val="24"/>
        </w:rPr>
        <w:t xml:space="preserve">a) A multa aplicada aos clientes da Empresa, por descumprimento de cláusula contratual; </w:t>
      </w:r>
    </w:p>
    <w:p w:rsidR="00675605" w:rsidRDefault="00DD02BB" w:rsidP="00BE5ACB">
      <w:pPr>
        <w:pStyle w:val="PargrafodaLista"/>
        <w:spacing w:after="0" w:line="240" w:lineRule="auto"/>
        <w:ind w:left="0"/>
        <w:jc w:val="both"/>
        <w:rPr>
          <w:rFonts w:ascii="Times New Roman" w:hAnsi="Times New Roman" w:cs="Times New Roman"/>
          <w:sz w:val="16"/>
          <w:szCs w:val="24"/>
        </w:rPr>
      </w:pPr>
      <w:r w:rsidRPr="00BE5ACB">
        <w:rPr>
          <w:rFonts w:ascii="Times New Roman" w:hAnsi="Times New Roman" w:cs="Times New Roman"/>
          <w:sz w:val="16"/>
          <w:szCs w:val="24"/>
        </w:rPr>
        <w:t>b) Cobrança de multa a fornecedores por atraso na entrega de mercadorias.</w:t>
      </w:r>
    </w:p>
    <w:p w:rsidR="00DB45B5" w:rsidRDefault="0092795A" w:rsidP="00BE5ACB">
      <w:pPr>
        <w:pStyle w:val="PargrafodaLista"/>
        <w:spacing w:after="0" w:line="240" w:lineRule="auto"/>
        <w:ind w:left="0"/>
        <w:jc w:val="both"/>
        <w:rPr>
          <w:rFonts w:ascii="Times New Roman" w:hAnsi="Times New Roman" w:cs="Times New Roman"/>
          <w:sz w:val="16"/>
          <w:szCs w:val="24"/>
        </w:rPr>
      </w:pPr>
      <w:r w:rsidRPr="00BE5ACB">
        <w:rPr>
          <w:rFonts w:ascii="Times New Roman" w:hAnsi="Times New Roman" w:cs="Times New Roman"/>
          <w:sz w:val="16"/>
          <w:szCs w:val="24"/>
        </w:rPr>
        <w:t xml:space="preserve">(3) Refere-se </w:t>
      </w:r>
      <w:r w:rsidR="00325D61">
        <w:rPr>
          <w:rFonts w:ascii="Times New Roman" w:hAnsi="Times New Roman" w:cs="Times New Roman"/>
          <w:sz w:val="16"/>
          <w:szCs w:val="24"/>
        </w:rPr>
        <w:t xml:space="preserve">à variação cambial positiva recebida de operação em moeda estrangeira, devido ao pagamento realizado com um taxa de câmbio menor do que a taxa vigente na data em que a operação foi registrada. Essa operação é resultado de uma exportação realizada em 2024 e que foi inicialmente registrada na rubrica “Adiantamento de Fornecedor Estrangeiro”. </w:t>
      </w:r>
      <w:r w:rsidR="00DB45B5">
        <w:rPr>
          <w:rFonts w:ascii="Times New Roman" w:hAnsi="Times New Roman" w:cs="Times New Roman"/>
          <w:sz w:val="16"/>
          <w:szCs w:val="24"/>
        </w:rPr>
        <w:t xml:space="preserve"> </w:t>
      </w:r>
    </w:p>
    <w:p w:rsidR="004B186A" w:rsidRDefault="00D471CA" w:rsidP="00BE5ACB">
      <w:pPr>
        <w:pStyle w:val="PargrafodaLista"/>
        <w:spacing w:after="0" w:line="240" w:lineRule="auto"/>
        <w:ind w:left="0"/>
        <w:jc w:val="both"/>
        <w:rPr>
          <w:rFonts w:ascii="Times New Roman" w:hAnsi="Times New Roman" w:cs="Times New Roman"/>
          <w:sz w:val="16"/>
          <w:szCs w:val="24"/>
        </w:rPr>
      </w:pPr>
      <w:r w:rsidRPr="00BE5ACB">
        <w:rPr>
          <w:rFonts w:ascii="Times New Roman" w:hAnsi="Times New Roman" w:cs="Times New Roman"/>
          <w:sz w:val="16"/>
          <w:szCs w:val="24"/>
        </w:rPr>
        <w:t>(4) Refere-se a descontos obtidos nos pagamentos a fornecedores.</w:t>
      </w:r>
    </w:p>
    <w:p w:rsidR="00BE5ACB" w:rsidRPr="00BE5ACB" w:rsidRDefault="00BE5ACB" w:rsidP="00BE5ACB">
      <w:pPr>
        <w:pStyle w:val="PargrafodaLista"/>
        <w:spacing w:after="0" w:line="240" w:lineRule="auto"/>
        <w:ind w:left="0"/>
        <w:jc w:val="both"/>
        <w:rPr>
          <w:rFonts w:ascii="Times New Roman" w:hAnsi="Times New Roman" w:cs="Times New Roman"/>
          <w:sz w:val="16"/>
          <w:szCs w:val="24"/>
        </w:rPr>
      </w:pPr>
    </w:p>
    <w:p w:rsidR="00DD02BB" w:rsidRDefault="004258CE"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8</w:t>
      </w:r>
      <w:r w:rsidR="00DD02BB" w:rsidRPr="00DD02BB">
        <w:rPr>
          <w:rFonts w:ascii="Times New Roman" w:hAnsi="Times New Roman" w:cs="Times New Roman"/>
          <w:b/>
          <w:sz w:val="24"/>
          <w:szCs w:val="24"/>
        </w:rPr>
        <w:t>. OUTRAS DESPESAS</w:t>
      </w:r>
    </w:p>
    <w:p w:rsidR="00FE122D"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3D522F" w:rsidRPr="000A0078" w:rsidRDefault="000A0078" w:rsidP="002035D4">
      <w:pPr>
        <w:spacing w:after="0" w:line="240" w:lineRule="auto"/>
        <w:jc w:val="both"/>
        <w:rPr>
          <w:rFonts w:ascii="Times New Roman" w:eastAsia="Times New Roman" w:hAnsi="Times New Roman" w:cs="Times New Roman"/>
          <w:sz w:val="20"/>
          <w:vertAlign w:val="superscript"/>
        </w:rPr>
      </w:pPr>
      <w:bookmarkStart w:id="3" w:name="_MON_1694266136"/>
      <w:bookmarkEnd w:id="3"/>
      <w:r>
        <w:rPr>
          <w:rFonts w:ascii="Times New Roman" w:eastAsia="Times New Roman" w:hAnsi="Times New Roman" w:cs="Times New Roman"/>
          <w:noProof/>
          <w:sz w:val="20"/>
          <w:vertAlign w:val="superscript"/>
          <w:lang w:eastAsia="pt-BR"/>
        </w:rPr>
        <w:drawing>
          <wp:inline distT="0" distB="0" distL="0" distR="0">
            <wp:extent cx="6737838" cy="749300"/>
            <wp:effectExtent l="19050" t="0" r="5862"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8" cstate="print"/>
                    <a:srcRect/>
                    <a:stretch>
                      <a:fillRect/>
                    </a:stretch>
                  </pic:blipFill>
                  <pic:spPr bwMode="auto">
                    <a:xfrm>
                      <a:off x="0" y="0"/>
                      <a:ext cx="6737838" cy="749300"/>
                    </a:xfrm>
                    <a:prstGeom prst="rect">
                      <a:avLst/>
                    </a:prstGeom>
                    <a:noFill/>
                    <a:ln w="9525">
                      <a:noFill/>
                      <a:miter lim="800000"/>
                      <a:headEnd/>
                      <a:tailEnd/>
                    </a:ln>
                  </pic:spPr>
                </pic:pic>
              </a:graphicData>
            </a:graphic>
          </wp:inline>
        </w:drawing>
      </w:r>
      <w:r w:rsidR="00BC7CF0">
        <w:rPr>
          <w:rFonts w:ascii="Times New Roman" w:eastAsia="Times New Roman" w:hAnsi="Times New Roman" w:cs="Times New Roman"/>
          <w:sz w:val="20"/>
          <w:vertAlign w:val="superscript"/>
        </w:rPr>
        <w:t xml:space="preserve"> </w:t>
      </w:r>
      <w:r w:rsidR="004E14CB">
        <w:rPr>
          <w:rFonts w:ascii="Times New Roman" w:eastAsia="Times New Roman" w:hAnsi="Times New Roman" w:cs="Times New Roman"/>
          <w:sz w:val="20"/>
          <w:vertAlign w:val="superscript"/>
        </w:rPr>
        <w:t xml:space="preserve">       </w:t>
      </w:r>
    </w:p>
    <w:p w:rsidR="00570643" w:rsidRDefault="00570643" w:rsidP="005706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7823CB">
        <w:rPr>
          <w:rFonts w:ascii="Times New Roman" w:hAnsi="Times New Roman" w:cs="Times New Roman"/>
          <w:b/>
          <w:sz w:val="24"/>
          <w:szCs w:val="24"/>
        </w:rPr>
        <w:t>9</w:t>
      </w:r>
      <w:r>
        <w:rPr>
          <w:rFonts w:ascii="Times New Roman" w:hAnsi="Times New Roman" w:cs="Times New Roman"/>
          <w:b/>
          <w:sz w:val="24"/>
          <w:szCs w:val="24"/>
        </w:rPr>
        <w:t>. RESULTADO TED</w:t>
      </w:r>
    </w:p>
    <w:p w:rsidR="00570643" w:rsidRDefault="00570643" w:rsidP="0057064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570643" w:rsidRDefault="00CC09DB" w:rsidP="00570643">
      <w:pPr>
        <w:spacing w:after="0" w:line="240" w:lineRule="auto"/>
        <w:jc w:val="both"/>
        <w:rPr>
          <w:rFonts w:ascii="Times New Roman" w:hAnsi="Times New Roman" w:cs="Times New Roman"/>
          <w:b/>
          <w:sz w:val="24"/>
          <w:szCs w:val="24"/>
        </w:rPr>
      </w:pPr>
      <w:r>
        <w:rPr>
          <w:rFonts w:ascii="Times New Roman" w:eastAsia="Times New Roman" w:hAnsi="Times New Roman" w:cs="Times New Roman"/>
          <w:noProof/>
          <w:sz w:val="20"/>
          <w:vertAlign w:val="superscript"/>
          <w:lang w:eastAsia="pt-BR"/>
        </w:rPr>
        <w:drawing>
          <wp:inline distT="0" distB="0" distL="0" distR="0">
            <wp:extent cx="6714602" cy="428625"/>
            <wp:effectExtent l="19050" t="0" r="0" b="0"/>
            <wp:docPr id="33"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9" cstate="print"/>
                    <a:srcRect/>
                    <a:stretch>
                      <a:fillRect/>
                    </a:stretch>
                  </pic:blipFill>
                  <pic:spPr bwMode="auto">
                    <a:xfrm>
                      <a:off x="0" y="0"/>
                      <a:ext cx="6714602" cy="428625"/>
                    </a:xfrm>
                    <a:prstGeom prst="rect">
                      <a:avLst/>
                    </a:prstGeom>
                    <a:noFill/>
                    <a:ln w="9525">
                      <a:noFill/>
                      <a:miter lim="800000"/>
                      <a:headEnd/>
                      <a:tailEnd/>
                    </a:ln>
                  </pic:spPr>
                </pic:pic>
              </a:graphicData>
            </a:graphic>
          </wp:inline>
        </w:drawing>
      </w:r>
      <w:r w:rsidR="00570643">
        <w:rPr>
          <w:rFonts w:ascii="Times New Roman" w:eastAsia="Times New Roman" w:hAnsi="Times New Roman" w:cs="Times New Roman"/>
          <w:sz w:val="20"/>
          <w:vertAlign w:val="superscript"/>
        </w:rPr>
        <w:t xml:space="preserve">   </w:t>
      </w:r>
    </w:p>
    <w:p w:rsidR="00762081" w:rsidRPr="00BE5ACB" w:rsidRDefault="00130A74" w:rsidP="002035D4">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 xml:space="preserve">(1) </w:t>
      </w:r>
      <w:r w:rsidR="005B7D10" w:rsidRPr="00BE5ACB">
        <w:rPr>
          <w:rFonts w:ascii="Times New Roman" w:hAnsi="Times New Roman" w:cs="Times New Roman"/>
          <w:sz w:val="16"/>
          <w:szCs w:val="24"/>
        </w:rPr>
        <w:t>Encerramento do TED EME 21-EME-012-00 de fabrica de Juiz de Fora</w:t>
      </w:r>
      <w:r w:rsidR="007A76FA" w:rsidRPr="00BE5ACB">
        <w:rPr>
          <w:rFonts w:ascii="Times New Roman" w:hAnsi="Times New Roman" w:cs="Times New Roman"/>
          <w:sz w:val="16"/>
          <w:szCs w:val="24"/>
        </w:rPr>
        <w:t xml:space="preserve">, a perda foi proveniente </w:t>
      </w:r>
      <w:r w:rsidR="005947BB">
        <w:rPr>
          <w:rFonts w:ascii="Times New Roman" w:hAnsi="Times New Roman" w:cs="Times New Roman"/>
          <w:sz w:val="16"/>
          <w:szCs w:val="24"/>
        </w:rPr>
        <w:t>da</w:t>
      </w:r>
      <w:r w:rsidR="007A76FA" w:rsidRPr="00BE5ACB">
        <w:rPr>
          <w:rFonts w:ascii="Times New Roman" w:hAnsi="Times New Roman" w:cs="Times New Roman"/>
          <w:sz w:val="16"/>
          <w:szCs w:val="24"/>
        </w:rPr>
        <w:t xml:space="preserve"> não execução de créditos inscritos em restos a pagar</w:t>
      </w:r>
      <w:r w:rsidR="005B7D10" w:rsidRPr="00BE5ACB">
        <w:rPr>
          <w:rFonts w:ascii="Times New Roman" w:hAnsi="Times New Roman" w:cs="Times New Roman"/>
          <w:sz w:val="16"/>
          <w:szCs w:val="24"/>
        </w:rPr>
        <w:t>.</w:t>
      </w:r>
    </w:p>
    <w:p w:rsidR="00986610" w:rsidRDefault="00986610" w:rsidP="002035D4">
      <w:pPr>
        <w:spacing w:after="0" w:line="240" w:lineRule="auto"/>
        <w:jc w:val="both"/>
        <w:rPr>
          <w:rFonts w:ascii="Times New Roman" w:hAnsi="Times New Roman" w:cs="Times New Roman"/>
          <w:b/>
          <w:sz w:val="24"/>
          <w:szCs w:val="24"/>
        </w:rPr>
      </w:pPr>
    </w:p>
    <w:p w:rsidR="007B7205" w:rsidRDefault="007823CB"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40</w:t>
      </w:r>
      <w:r w:rsidR="00DD02BB" w:rsidRPr="00DD02BB">
        <w:rPr>
          <w:rFonts w:ascii="Times New Roman" w:hAnsi="Times New Roman" w:cs="Times New Roman"/>
          <w:b/>
          <w:sz w:val="24"/>
          <w:szCs w:val="24"/>
        </w:rPr>
        <w:t>. OUTRAS RECEITAS</w:t>
      </w:r>
    </w:p>
    <w:p w:rsidR="00E918DF"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F33B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0F138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C020A5" w:rsidRDefault="002276D9" w:rsidP="002035D4">
      <w:pPr>
        <w:spacing w:after="0" w:line="240" w:lineRule="auto"/>
        <w:jc w:val="both"/>
        <w:rPr>
          <w:rFonts w:ascii="Times New Roman" w:eastAsia="Times New Roman" w:hAnsi="Times New Roman" w:cs="Times New Roman"/>
          <w:vertAlign w:val="superscript"/>
        </w:rPr>
      </w:pPr>
      <w:r>
        <w:rPr>
          <w:noProof/>
          <w:lang w:eastAsia="pt-BR"/>
        </w:rPr>
        <w:drawing>
          <wp:inline distT="0" distB="0" distL="0" distR="0">
            <wp:extent cx="6753225" cy="1066800"/>
            <wp:effectExtent l="1905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stretch>
                      <a:fillRect/>
                    </a:stretch>
                  </pic:blipFill>
                  <pic:spPr>
                    <a:xfrm>
                      <a:off x="0" y="0"/>
                      <a:ext cx="6750685" cy="1066399"/>
                    </a:xfrm>
                    <a:prstGeom prst="rect">
                      <a:avLst/>
                    </a:prstGeom>
                  </pic:spPr>
                </pic:pic>
              </a:graphicData>
            </a:graphic>
          </wp:inline>
        </w:drawing>
      </w:r>
    </w:p>
    <w:p w:rsidR="00C020A5" w:rsidRPr="00BE5ACB" w:rsidRDefault="00C020A5" w:rsidP="002035D4">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 xml:space="preserve">(1) Valor referente </w:t>
      </w:r>
      <w:proofErr w:type="gramStart"/>
      <w:r w:rsidRPr="00BE5ACB">
        <w:rPr>
          <w:rFonts w:ascii="Times New Roman" w:hAnsi="Times New Roman" w:cs="Times New Roman"/>
          <w:sz w:val="16"/>
          <w:szCs w:val="24"/>
        </w:rPr>
        <w:t>a</w:t>
      </w:r>
      <w:proofErr w:type="gramEnd"/>
      <w:r w:rsidRPr="00BE5ACB">
        <w:rPr>
          <w:rFonts w:ascii="Times New Roman" w:hAnsi="Times New Roman" w:cs="Times New Roman"/>
          <w:sz w:val="16"/>
          <w:szCs w:val="24"/>
        </w:rPr>
        <w:t xml:space="preserve"> venda de sucatas na filial FPV.</w:t>
      </w:r>
    </w:p>
    <w:p w:rsidR="005471AC" w:rsidRPr="00BE5ACB" w:rsidRDefault="00BE5ACB" w:rsidP="00C020A5">
      <w:pPr>
        <w:tabs>
          <w:tab w:val="left" w:pos="8175"/>
        </w:tabs>
        <w:spacing w:after="0" w:line="240" w:lineRule="auto"/>
        <w:jc w:val="both"/>
        <w:rPr>
          <w:rFonts w:ascii="Times New Roman" w:hAnsi="Times New Roman" w:cs="Times New Roman"/>
          <w:sz w:val="16"/>
          <w:szCs w:val="24"/>
        </w:rPr>
      </w:pPr>
      <w:r>
        <w:rPr>
          <w:rFonts w:ascii="Times New Roman" w:hAnsi="Times New Roman" w:cs="Times New Roman"/>
          <w:sz w:val="16"/>
          <w:szCs w:val="24"/>
        </w:rPr>
        <w:t>(2)</w:t>
      </w:r>
      <w:r w:rsidR="005471AC" w:rsidRPr="00BE5ACB">
        <w:rPr>
          <w:rFonts w:ascii="Times New Roman" w:hAnsi="Times New Roman" w:cs="Times New Roman"/>
          <w:sz w:val="16"/>
          <w:szCs w:val="24"/>
        </w:rPr>
        <w:t xml:space="preserve"> Valor referente ao recebimento de alugueis das unidades residências das filiais, locadas a militares da ativa e empregados de carreira</w:t>
      </w:r>
      <w:r w:rsidR="0043736D" w:rsidRPr="00BE5ACB">
        <w:rPr>
          <w:rFonts w:ascii="Times New Roman" w:hAnsi="Times New Roman" w:cs="Times New Roman"/>
          <w:sz w:val="16"/>
          <w:szCs w:val="24"/>
        </w:rPr>
        <w:t xml:space="preserve"> existentes nas filiais FPV, FJF, FI e FE</w:t>
      </w:r>
      <w:r w:rsidR="005471AC" w:rsidRPr="00BE5ACB">
        <w:rPr>
          <w:rFonts w:ascii="Times New Roman" w:hAnsi="Times New Roman" w:cs="Times New Roman"/>
          <w:sz w:val="16"/>
          <w:szCs w:val="24"/>
        </w:rPr>
        <w:t>.</w:t>
      </w:r>
    </w:p>
    <w:p w:rsidR="00623F6C" w:rsidRDefault="00623F6C" w:rsidP="002035D4">
      <w:pPr>
        <w:spacing w:after="0" w:line="240" w:lineRule="auto"/>
        <w:jc w:val="both"/>
        <w:rPr>
          <w:rFonts w:ascii="Times New Roman" w:hAnsi="Times New Roman" w:cs="Times New Roman"/>
          <w:b/>
          <w:sz w:val="24"/>
          <w:szCs w:val="24"/>
        </w:rPr>
      </w:pPr>
    </w:p>
    <w:p w:rsidR="007B7205"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1</w:t>
      </w:r>
      <w:r w:rsidR="00DD02BB" w:rsidRPr="00DD02BB">
        <w:rPr>
          <w:rFonts w:ascii="Times New Roman" w:hAnsi="Times New Roman" w:cs="Times New Roman"/>
          <w:b/>
          <w:sz w:val="24"/>
          <w:szCs w:val="24"/>
        </w:rPr>
        <w:t>. RECEITA ORÇAMENTÁRIA</w:t>
      </w:r>
    </w:p>
    <w:p w:rsidR="00E918DF" w:rsidRPr="00DF25B0" w:rsidRDefault="00421355"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F33B6E"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p w:rsidR="00393167" w:rsidRPr="00BE5ACB" w:rsidRDefault="00C87B6A" w:rsidP="00AA6BF4">
      <w:pPr>
        <w:spacing w:after="0" w:line="240" w:lineRule="auto"/>
        <w:jc w:val="both"/>
        <w:rPr>
          <w:rFonts w:ascii="Times New Roman" w:hAnsi="Times New Roman" w:cs="Times New Roman"/>
          <w:sz w:val="16"/>
          <w:szCs w:val="24"/>
        </w:rPr>
      </w:pPr>
      <w:r>
        <w:rPr>
          <w:rFonts w:ascii="Times New Roman" w:eastAsia="Times New Roman" w:hAnsi="Times New Roman" w:cs="Times New Roman"/>
          <w:noProof/>
          <w:sz w:val="20"/>
          <w:vertAlign w:val="superscript"/>
          <w:lang w:eastAsia="pt-BR"/>
        </w:rPr>
        <w:drawing>
          <wp:inline distT="0" distB="0" distL="0" distR="0">
            <wp:extent cx="6750047" cy="1098550"/>
            <wp:effectExtent l="19050" t="0" r="0" b="0"/>
            <wp:docPr id="20"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cstate="print"/>
                    <a:srcRect/>
                    <a:stretch>
                      <a:fillRect/>
                    </a:stretch>
                  </pic:blipFill>
                  <pic:spPr bwMode="auto">
                    <a:xfrm>
                      <a:off x="0" y="0"/>
                      <a:ext cx="6750685" cy="1098654"/>
                    </a:xfrm>
                    <a:prstGeom prst="rect">
                      <a:avLst/>
                    </a:prstGeom>
                    <a:noFill/>
                    <a:ln w="9525">
                      <a:noFill/>
                      <a:miter lim="800000"/>
                      <a:headEnd/>
                      <a:tailEnd/>
                    </a:ln>
                  </pic:spPr>
                </pic:pic>
              </a:graphicData>
            </a:graphic>
          </wp:inline>
        </w:drawing>
      </w:r>
      <w:r w:rsidR="00675E5B" w:rsidRPr="009C69F3">
        <w:rPr>
          <w:rFonts w:ascii="Times New Roman" w:eastAsia="Times New Roman" w:hAnsi="Times New Roman" w:cs="Times New Roman"/>
          <w:sz w:val="20"/>
          <w:vertAlign w:val="superscript"/>
        </w:rPr>
        <w:t xml:space="preserve"> </w:t>
      </w:r>
      <w:r w:rsidR="00DB7B4C" w:rsidRPr="00BE5ACB">
        <w:rPr>
          <w:rFonts w:ascii="Times New Roman" w:hAnsi="Times New Roman" w:cs="Times New Roman"/>
          <w:sz w:val="16"/>
          <w:szCs w:val="24"/>
        </w:rPr>
        <w:t>(1) Lançamento de</w:t>
      </w:r>
      <w:r w:rsidR="00D35D52" w:rsidRPr="00BE5ACB">
        <w:rPr>
          <w:rFonts w:ascii="Times New Roman" w:hAnsi="Times New Roman" w:cs="Times New Roman"/>
          <w:sz w:val="16"/>
          <w:szCs w:val="24"/>
        </w:rPr>
        <w:t xml:space="preserve"> reclassificação </w:t>
      </w:r>
      <w:r w:rsidR="00DB7B4C" w:rsidRPr="00BE5ACB">
        <w:rPr>
          <w:rFonts w:ascii="Times New Roman" w:hAnsi="Times New Roman" w:cs="Times New Roman"/>
          <w:sz w:val="16"/>
          <w:szCs w:val="24"/>
        </w:rPr>
        <w:t>c</w:t>
      </w:r>
      <w:r w:rsidR="00D35D52" w:rsidRPr="00BE5ACB">
        <w:rPr>
          <w:rFonts w:ascii="Times New Roman" w:hAnsi="Times New Roman" w:cs="Times New Roman"/>
          <w:sz w:val="16"/>
          <w:szCs w:val="24"/>
        </w:rPr>
        <w:t>ontábil</w:t>
      </w:r>
      <w:r w:rsidR="00DB7B4C" w:rsidRPr="00BE5ACB">
        <w:rPr>
          <w:rFonts w:ascii="Times New Roman" w:hAnsi="Times New Roman" w:cs="Times New Roman"/>
          <w:sz w:val="16"/>
          <w:szCs w:val="24"/>
        </w:rPr>
        <w:t xml:space="preserve"> em Janeiro de </w:t>
      </w:r>
      <w:r w:rsidR="00BE5ACB" w:rsidRPr="00BE5ACB">
        <w:rPr>
          <w:rFonts w:ascii="Times New Roman" w:hAnsi="Times New Roman" w:cs="Times New Roman"/>
          <w:sz w:val="16"/>
          <w:szCs w:val="24"/>
        </w:rPr>
        <w:t>2025 referentes</w:t>
      </w:r>
      <w:r w:rsidR="00675605">
        <w:rPr>
          <w:rFonts w:ascii="Times New Roman" w:hAnsi="Times New Roman" w:cs="Times New Roman"/>
          <w:sz w:val="16"/>
          <w:szCs w:val="24"/>
        </w:rPr>
        <w:t xml:space="preserve"> às</w:t>
      </w:r>
      <w:r w:rsidR="00DB7B4C" w:rsidRPr="00BE5ACB">
        <w:rPr>
          <w:rFonts w:ascii="Times New Roman" w:hAnsi="Times New Roman" w:cs="Times New Roman"/>
          <w:sz w:val="16"/>
          <w:szCs w:val="24"/>
        </w:rPr>
        <w:t xml:space="preserve"> </w:t>
      </w:r>
      <w:r w:rsidR="00D35D52" w:rsidRPr="00BE5ACB">
        <w:rPr>
          <w:rFonts w:ascii="Times New Roman" w:hAnsi="Times New Roman" w:cs="Times New Roman"/>
          <w:sz w:val="16"/>
          <w:szCs w:val="24"/>
        </w:rPr>
        <w:t>emenda</w:t>
      </w:r>
      <w:r w:rsidRPr="00BE5ACB">
        <w:rPr>
          <w:rFonts w:ascii="Times New Roman" w:hAnsi="Times New Roman" w:cs="Times New Roman"/>
          <w:sz w:val="16"/>
          <w:szCs w:val="24"/>
        </w:rPr>
        <w:t>s</w:t>
      </w:r>
      <w:r w:rsidR="00D35D52" w:rsidRPr="00BE5ACB">
        <w:rPr>
          <w:rFonts w:ascii="Times New Roman" w:hAnsi="Times New Roman" w:cs="Times New Roman"/>
          <w:sz w:val="16"/>
          <w:szCs w:val="24"/>
        </w:rPr>
        <w:t xml:space="preserve"> parlamentar</w:t>
      </w:r>
      <w:r w:rsidRPr="00BE5ACB">
        <w:rPr>
          <w:rFonts w:ascii="Times New Roman" w:hAnsi="Times New Roman" w:cs="Times New Roman"/>
          <w:sz w:val="16"/>
          <w:szCs w:val="24"/>
        </w:rPr>
        <w:t>es</w:t>
      </w:r>
      <w:r w:rsidR="00D35D52" w:rsidRPr="00BE5ACB">
        <w:rPr>
          <w:rFonts w:ascii="Times New Roman" w:hAnsi="Times New Roman" w:cs="Times New Roman"/>
          <w:sz w:val="16"/>
          <w:szCs w:val="24"/>
        </w:rPr>
        <w:t xml:space="preserve"> </w:t>
      </w:r>
      <w:r w:rsidR="00DB7B4C" w:rsidRPr="00BE5ACB">
        <w:rPr>
          <w:rFonts w:ascii="Times New Roman" w:hAnsi="Times New Roman" w:cs="Times New Roman"/>
          <w:sz w:val="16"/>
          <w:szCs w:val="24"/>
        </w:rPr>
        <w:t>de</w:t>
      </w:r>
      <w:r w:rsidR="00D35D52" w:rsidRPr="00BE5ACB">
        <w:rPr>
          <w:rFonts w:ascii="Times New Roman" w:hAnsi="Times New Roman" w:cs="Times New Roman"/>
          <w:sz w:val="16"/>
          <w:szCs w:val="24"/>
        </w:rPr>
        <w:t xml:space="preserve"> dezembro de 2024.</w:t>
      </w: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7823CB">
        <w:rPr>
          <w:rFonts w:ascii="Times New Roman" w:hAnsi="Times New Roman" w:cs="Times New Roman"/>
          <w:b/>
          <w:sz w:val="24"/>
          <w:szCs w:val="24"/>
        </w:rPr>
        <w:t>2</w:t>
      </w:r>
      <w:r w:rsidR="00DD02BB" w:rsidRPr="00DD02BB">
        <w:rPr>
          <w:rFonts w:ascii="Times New Roman" w:hAnsi="Times New Roman" w:cs="Times New Roman"/>
          <w:b/>
          <w:sz w:val="24"/>
          <w:szCs w:val="24"/>
        </w:rPr>
        <w:t>. IMPOSTO DE RENDA E CONTRIBUIÇÃO SOCIAL</w:t>
      </w:r>
    </w:p>
    <w:p w:rsidR="00D44A24" w:rsidRPr="00DD02BB" w:rsidRDefault="00D44A24" w:rsidP="002035D4">
      <w:pPr>
        <w:spacing w:after="0" w:line="240" w:lineRule="auto"/>
        <w:jc w:val="both"/>
        <w:rPr>
          <w:rFonts w:ascii="Times New Roman" w:hAnsi="Times New Roman" w:cs="Times New Roman"/>
          <w:b/>
          <w:sz w:val="24"/>
          <w:szCs w:val="24"/>
        </w:rPr>
      </w:pPr>
    </w:p>
    <w:p w:rsidR="00DD02BB" w:rsidRDefault="00DD02BB" w:rsidP="002035D4">
      <w:pPr>
        <w:spacing w:after="0" w:line="240" w:lineRule="auto"/>
        <w:jc w:val="both"/>
        <w:rPr>
          <w:rFonts w:ascii="Times New Roman" w:hAnsi="Times New Roman" w:cs="Times New Roman"/>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2</w:t>
      </w:r>
      <w:r w:rsidR="00DD02BB" w:rsidRPr="00DD02BB">
        <w:rPr>
          <w:rFonts w:ascii="Times New Roman" w:hAnsi="Times New Roman" w:cs="Times New Roman"/>
          <w:b/>
          <w:sz w:val="24"/>
          <w:szCs w:val="24"/>
        </w:rPr>
        <w:t>.1. Demonstração da Despesa de IR e CSLL</w:t>
      </w:r>
    </w:p>
    <w:p w:rsidR="00421355" w:rsidRPr="00DD02BB" w:rsidRDefault="00421355"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CC347A" w:rsidRDefault="009F59E8" w:rsidP="002035D4">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05600" cy="1111250"/>
            <wp:effectExtent l="19050" t="0" r="0" b="0"/>
            <wp:docPr id="7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2" cstate="print"/>
                    <a:srcRect/>
                    <a:stretch>
                      <a:fillRect/>
                    </a:stretch>
                  </pic:blipFill>
                  <pic:spPr bwMode="auto">
                    <a:xfrm>
                      <a:off x="0" y="0"/>
                      <a:ext cx="6703078" cy="1110832"/>
                    </a:xfrm>
                    <a:prstGeom prst="rect">
                      <a:avLst/>
                    </a:prstGeom>
                    <a:noFill/>
                    <a:ln w="9525">
                      <a:noFill/>
                      <a:miter lim="800000"/>
                      <a:headEnd/>
                      <a:tailEnd/>
                    </a:ln>
                  </pic:spPr>
                </pic:pic>
              </a:graphicData>
            </a:graphic>
          </wp:inline>
        </w:drawing>
      </w:r>
    </w:p>
    <w:p w:rsidR="00A04BD8" w:rsidRDefault="00A04BD8" w:rsidP="002035D4">
      <w:pPr>
        <w:spacing w:after="0" w:line="240" w:lineRule="auto"/>
        <w:jc w:val="both"/>
        <w:rPr>
          <w:rFonts w:ascii="Times New Roman" w:hAnsi="Times New Roman" w:cs="Times New Roman"/>
          <w:b/>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2</w:t>
      </w:r>
      <w:r w:rsidR="00DD02BB">
        <w:rPr>
          <w:rFonts w:ascii="Times New Roman" w:hAnsi="Times New Roman" w:cs="Times New Roman"/>
          <w:b/>
          <w:sz w:val="24"/>
          <w:szCs w:val="24"/>
        </w:rPr>
        <w:t xml:space="preserve">.2. </w:t>
      </w:r>
      <w:r w:rsidR="00DD02BB" w:rsidRPr="00DD02BB">
        <w:rPr>
          <w:rFonts w:ascii="Times New Roman" w:hAnsi="Times New Roman" w:cs="Times New Roman"/>
          <w:b/>
          <w:sz w:val="24"/>
          <w:szCs w:val="24"/>
        </w:rPr>
        <w:t>Conciliação dos encargos com IR e CSLL</w:t>
      </w:r>
    </w:p>
    <w:p w:rsidR="00421355" w:rsidRPr="00DF25B0" w:rsidRDefault="00421355" w:rsidP="002035D4">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8F4F73">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Pr="00DF25B0">
        <w:rPr>
          <w:rFonts w:ascii="Times New Roman" w:hAnsi="Times New Roman" w:cs="Times New Roman"/>
          <w:b/>
          <w:szCs w:val="24"/>
        </w:rPr>
        <w:t>R$ mil</w:t>
      </w:r>
    </w:p>
    <w:p w:rsidR="009B18FE" w:rsidRDefault="008B395A" w:rsidP="00DD02BB">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050" cy="1289050"/>
            <wp:effectExtent l="19050" t="0" r="0" b="0"/>
            <wp:docPr id="44"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3" cstate="print"/>
                    <a:srcRect/>
                    <a:stretch>
                      <a:fillRect/>
                    </a:stretch>
                  </pic:blipFill>
                  <pic:spPr bwMode="auto">
                    <a:xfrm>
                      <a:off x="0" y="0"/>
                      <a:ext cx="6750685" cy="1289171"/>
                    </a:xfrm>
                    <a:prstGeom prst="rect">
                      <a:avLst/>
                    </a:prstGeom>
                    <a:noFill/>
                    <a:ln w="9525">
                      <a:noFill/>
                      <a:miter lim="800000"/>
                      <a:headEnd/>
                      <a:tailEnd/>
                    </a:ln>
                  </pic:spPr>
                </pic:pic>
              </a:graphicData>
            </a:graphic>
          </wp:inline>
        </w:drawing>
      </w:r>
    </w:p>
    <w:p w:rsidR="000377FB" w:rsidRDefault="000377FB" w:rsidP="00DD02BB">
      <w:pPr>
        <w:spacing w:after="0" w:line="240" w:lineRule="auto"/>
        <w:jc w:val="both"/>
        <w:rPr>
          <w:rFonts w:ascii="Times New Roman" w:hAnsi="Times New Roman" w:cs="Times New Roman"/>
          <w:b/>
          <w:sz w:val="24"/>
          <w:szCs w:val="24"/>
        </w:rPr>
      </w:pPr>
    </w:p>
    <w:p w:rsidR="00DD02BB" w:rsidRPr="00DD02BB" w:rsidRDefault="00522488"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D666BA">
        <w:rPr>
          <w:rFonts w:ascii="Times New Roman" w:hAnsi="Times New Roman" w:cs="Times New Roman"/>
          <w:b/>
          <w:sz w:val="24"/>
          <w:szCs w:val="24"/>
        </w:rPr>
        <w:t>. REMUNERAÇÃO DOS DIRIGENTES,</w:t>
      </w:r>
      <w:r w:rsidR="00DD02BB" w:rsidRPr="00DD02BB">
        <w:rPr>
          <w:rFonts w:ascii="Times New Roman" w:hAnsi="Times New Roman" w:cs="Times New Roman"/>
          <w:b/>
          <w:sz w:val="24"/>
          <w:szCs w:val="24"/>
        </w:rPr>
        <w:t xml:space="preserve"> EMPREGADOS</w:t>
      </w:r>
      <w:r w:rsidR="00D666BA">
        <w:rPr>
          <w:rFonts w:ascii="Times New Roman" w:hAnsi="Times New Roman" w:cs="Times New Roman"/>
          <w:b/>
          <w:sz w:val="24"/>
          <w:szCs w:val="24"/>
        </w:rPr>
        <w:t xml:space="preserve"> E </w:t>
      </w:r>
      <w:r w:rsidR="002C7C5C">
        <w:rPr>
          <w:rFonts w:ascii="Times New Roman" w:hAnsi="Times New Roman" w:cs="Times New Roman"/>
          <w:b/>
          <w:sz w:val="24"/>
          <w:szCs w:val="24"/>
        </w:rPr>
        <w:t>BENEFÍCIOS.</w:t>
      </w:r>
      <w:r w:rsidR="0049231F">
        <w:rPr>
          <w:rFonts w:ascii="Times New Roman" w:hAnsi="Times New Roman" w:cs="Times New Roman"/>
          <w:b/>
          <w:sz w:val="24"/>
          <w:szCs w:val="24"/>
        </w:rPr>
        <w:t xml:space="preserve"> </w:t>
      </w:r>
    </w:p>
    <w:p w:rsidR="00531401" w:rsidRDefault="00531401" w:rsidP="00DD02BB">
      <w:pPr>
        <w:spacing w:after="0" w:line="240" w:lineRule="auto"/>
        <w:jc w:val="both"/>
        <w:rPr>
          <w:rFonts w:ascii="Times New Roman" w:hAnsi="Times New Roman" w:cs="Times New Roman"/>
          <w:sz w:val="24"/>
          <w:szCs w:val="24"/>
        </w:rPr>
      </w:pPr>
    </w:p>
    <w:p w:rsidR="00DD02BB" w:rsidRPr="00DD02BB" w:rsidRDefault="00DD02BB" w:rsidP="00DD02BB">
      <w:pPr>
        <w:spacing w:after="0" w:line="240" w:lineRule="auto"/>
        <w:jc w:val="both"/>
        <w:rPr>
          <w:rFonts w:ascii="Times New Roman" w:hAnsi="Times New Roman" w:cs="Times New Roman"/>
          <w:sz w:val="24"/>
          <w:szCs w:val="24"/>
        </w:rPr>
      </w:pPr>
      <w:r w:rsidRPr="00DD02BB">
        <w:rPr>
          <w:rFonts w:ascii="Times New Roman" w:hAnsi="Times New Roman" w:cs="Times New Roman"/>
          <w:sz w:val="24"/>
          <w:szCs w:val="24"/>
        </w:rPr>
        <w:t>As remunerações dos empregados e administrador</w:t>
      </w:r>
      <w:r w:rsidR="007873EB">
        <w:rPr>
          <w:rFonts w:ascii="Times New Roman" w:hAnsi="Times New Roman" w:cs="Times New Roman"/>
          <w:sz w:val="24"/>
          <w:szCs w:val="24"/>
        </w:rPr>
        <w:t>es da</w:t>
      </w:r>
      <w:r w:rsidR="00700C7B">
        <w:rPr>
          <w:rFonts w:ascii="Times New Roman" w:hAnsi="Times New Roman" w:cs="Times New Roman"/>
          <w:sz w:val="24"/>
          <w:szCs w:val="24"/>
        </w:rPr>
        <w:t xml:space="preserve"> Empresa no mês de dezembro</w:t>
      </w:r>
      <w:r w:rsidR="00FD52DE">
        <w:rPr>
          <w:rFonts w:ascii="Times New Roman" w:hAnsi="Times New Roman" w:cs="Times New Roman"/>
          <w:sz w:val="24"/>
          <w:szCs w:val="24"/>
        </w:rPr>
        <w:t xml:space="preserve"> de 2024</w:t>
      </w:r>
      <w:r w:rsidR="008929A8">
        <w:rPr>
          <w:rFonts w:ascii="Times New Roman" w:hAnsi="Times New Roman" w:cs="Times New Roman"/>
          <w:sz w:val="24"/>
          <w:szCs w:val="24"/>
        </w:rPr>
        <w:t xml:space="preserve"> </w:t>
      </w:r>
      <w:r w:rsidRPr="00DD02BB">
        <w:rPr>
          <w:rFonts w:ascii="Times New Roman" w:hAnsi="Times New Roman" w:cs="Times New Roman"/>
          <w:sz w:val="24"/>
          <w:szCs w:val="24"/>
        </w:rPr>
        <w:t>estão discriminadas a seguir:</w:t>
      </w:r>
    </w:p>
    <w:p w:rsidR="003D522F" w:rsidRDefault="003D522F" w:rsidP="00DD02BB">
      <w:pPr>
        <w:spacing w:after="0" w:line="240" w:lineRule="auto"/>
        <w:jc w:val="both"/>
        <w:rPr>
          <w:rFonts w:ascii="Times New Roman" w:hAnsi="Times New Roman" w:cs="Times New Roman"/>
          <w:b/>
          <w:sz w:val="24"/>
          <w:szCs w:val="24"/>
        </w:rPr>
      </w:pPr>
    </w:p>
    <w:p w:rsidR="00DD02BB" w:rsidRDefault="00C93E86"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DD02BB" w:rsidRPr="00DD02BB">
        <w:rPr>
          <w:rFonts w:ascii="Times New Roman" w:hAnsi="Times New Roman" w:cs="Times New Roman"/>
          <w:b/>
          <w:sz w:val="24"/>
          <w:szCs w:val="24"/>
        </w:rPr>
        <w:t>.1</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Maior e menor remuneração</w:t>
      </w:r>
      <w:r w:rsidR="0049231F">
        <w:rPr>
          <w:rFonts w:ascii="Times New Roman" w:hAnsi="Times New Roman" w:cs="Times New Roman"/>
          <w:b/>
          <w:sz w:val="24"/>
          <w:szCs w:val="24"/>
        </w:rPr>
        <w:t xml:space="preserve"> </w:t>
      </w:r>
    </w:p>
    <w:p w:rsidR="008472E9" w:rsidRPr="00DF25B0" w:rsidRDefault="008472E9" w:rsidP="00DD02BB">
      <w:pPr>
        <w:spacing w:after="0" w:line="240" w:lineRule="auto"/>
        <w:jc w:val="both"/>
        <w:rPr>
          <w:rFonts w:ascii="Times New Roman" w:hAnsi="Times New Roman" w:cs="Times New Roman"/>
          <w:b/>
          <w:szCs w:val="24"/>
        </w:rPr>
      </w:pPr>
      <w:r>
        <w:rPr>
          <w:rFonts w:ascii="Times New Roman" w:hAnsi="Times New Roman" w:cs="Times New Roman"/>
          <w:b/>
          <w:sz w:val="24"/>
          <w:szCs w:val="24"/>
        </w:rPr>
        <w:t xml:space="preserve">                     </w:t>
      </w:r>
      <w:r w:rsidR="00AD102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F25B0">
        <w:rPr>
          <w:rFonts w:ascii="Times New Roman" w:hAnsi="Times New Roman" w:cs="Times New Roman"/>
          <w:b/>
          <w:szCs w:val="24"/>
        </w:rPr>
        <w:t>R$ mil</w:t>
      </w:r>
    </w:p>
    <w:p w:rsidR="00BE5B50" w:rsidRDefault="00701481" w:rsidP="002035D4">
      <w:pPr>
        <w:spacing w:after="0" w:line="240" w:lineRule="auto"/>
        <w:jc w:val="both"/>
        <w:rPr>
          <w:rFonts w:ascii="Times New Roman" w:hAnsi="Times New Roman" w:cs="Times New Roman"/>
          <w:b/>
          <w:color w:val="FF0000"/>
          <w:sz w:val="24"/>
          <w:szCs w:val="24"/>
        </w:rPr>
      </w:pPr>
      <w:r>
        <w:rPr>
          <w:rFonts w:ascii="Times New Roman" w:hAnsi="Times New Roman" w:cs="Times New Roman"/>
          <w:b/>
          <w:noProof/>
          <w:color w:val="FF0000"/>
          <w:sz w:val="24"/>
          <w:szCs w:val="24"/>
          <w:lang w:eastAsia="pt-BR"/>
        </w:rPr>
        <w:drawing>
          <wp:inline distT="0" distB="0" distL="0" distR="0">
            <wp:extent cx="6743700" cy="3009900"/>
            <wp:effectExtent l="19050" t="0" r="0" b="0"/>
            <wp:docPr id="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cstate="print"/>
                    <a:srcRect/>
                    <a:stretch>
                      <a:fillRect/>
                    </a:stretch>
                  </pic:blipFill>
                  <pic:spPr bwMode="auto">
                    <a:xfrm>
                      <a:off x="0" y="0"/>
                      <a:ext cx="6750685" cy="3013018"/>
                    </a:xfrm>
                    <a:prstGeom prst="rect">
                      <a:avLst/>
                    </a:prstGeom>
                    <a:noFill/>
                    <a:ln w="9525">
                      <a:noFill/>
                      <a:miter lim="800000"/>
                      <a:headEnd/>
                      <a:tailEnd/>
                    </a:ln>
                  </pic:spPr>
                </pic:pic>
              </a:graphicData>
            </a:graphic>
          </wp:inline>
        </w:drawing>
      </w:r>
    </w:p>
    <w:p w:rsidR="00DD77F3" w:rsidRDefault="00DD77F3" w:rsidP="002035D4">
      <w:pPr>
        <w:spacing w:after="0" w:line="240" w:lineRule="auto"/>
        <w:jc w:val="both"/>
        <w:rPr>
          <w:rFonts w:ascii="Times New Roman" w:hAnsi="Times New Roman" w:cs="Times New Roman"/>
          <w:b/>
          <w:sz w:val="24"/>
          <w:szCs w:val="24"/>
        </w:rPr>
      </w:pPr>
    </w:p>
    <w:p w:rsidR="00DD77F3" w:rsidRDefault="00DD77F3" w:rsidP="002035D4">
      <w:pPr>
        <w:spacing w:after="0" w:line="240" w:lineRule="auto"/>
        <w:jc w:val="both"/>
        <w:rPr>
          <w:rFonts w:ascii="Times New Roman" w:hAnsi="Times New Roman" w:cs="Times New Roman"/>
          <w:b/>
          <w:sz w:val="24"/>
          <w:szCs w:val="24"/>
        </w:rPr>
      </w:pPr>
    </w:p>
    <w:p w:rsidR="00DD77F3" w:rsidRDefault="00DD77F3" w:rsidP="002035D4">
      <w:pPr>
        <w:spacing w:after="0" w:line="240" w:lineRule="auto"/>
        <w:jc w:val="both"/>
        <w:rPr>
          <w:rFonts w:ascii="Times New Roman" w:hAnsi="Times New Roman" w:cs="Times New Roman"/>
          <w:b/>
          <w:sz w:val="24"/>
          <w:szCs w:val="24"/>
        </w:rPr>
      </w:pPr>
    </w:p>
    <w:p w:rsidR="00DD77F3" w:rsidRDefault="00DD77F3" w:rsidP="002035D4">
      <w:pPr>
        <w:spacing w:after="0" w:line="240" w:lineRule="auto"/>
        <w:jc w:val="both"/>
        <w:rPr>
          <w:rFonts w:ascii="Times New Roman" w:hAnsi="Times New Roman" w:cs="Times New Roman"/>
          <w:b/>
          <w:sz w:val="24"/>
          <w:szCs w:val="24"/>
        </w:rPr>
      </w:pPr>
    </w:p>
    <w:p w:rsidR="00DD77F3" w:rsidRDefault="00DD77F3" w:rsidP="002035D4">
      <w:pPr>
        <w:spacing w:after="0" w:line="240" w:lineRule="auto"/>
        <w:jc w:val="both"/>
        <w:rPr>
          <w:rFonts w:ascii="Times New Roman" w:hAnsi="Times New Roman" w:cs="Times New Roman"/>
          <w:b/>
          <w:sz w:val="24"/>
          <w:szCs w:val="24"/>
        </w:rPr>
      </w:pPr>
    </w:p>
    <w:p w:rsidR="00DD02BB" w:rsidRDefault="00C93E86" w:rsidP="002035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7823CB">
        <w:rPr>
          <w:rFonts w:ascii="Times New Roman" w:hAnsi="Times New Roman" w:cs="Times New Roman"/>
          <w:b/>
          <w:sz w:val="24"/>
          <w:szCs w:val="24"/>
        </w:rPr>
        <w:t>3</w:t>
      </w:r>
      <w:r w:rsidR="00DD02BB" w:rsidRPr="00DD02BB">
        <w:rPr>
          <w:rFonts w:ascii="Times New Roman" w:hAnsi="Times New Roman" w:cs="Times New Roman"/>
          <w:b/>
          <w:sz w:val="24"/>
          <w:szCs w:val="24"/>
        </w:rPr>
        <w:t>.2</w:t>
      </w:r>
      <w:r w:rsidR="006F4ED5">
        <w:rPr>
          <w:rFonts w:ascii="Times New Roman" w:hAnsi="Times New Roman" w:cs="Times New Roman"/>
          <w:b/>
          <w:sz w:val="24"/>
          <w:szCs w:val="24"/>
        </w:rPr>
        <w:t>.</w:t>
      </w:r>
      <w:r w:rsidR="00DD02BB" w:rsidRPr="00DD02BB">
        <w:rPr>
          <w:rFonts w:ascii="Times New Roman" w:hAnsi="Times New Roman" w:cs="Times New Roman"/>
          <w:b/>
          <w:sz w:val="24"/>
          <w:szCs w:val="24"/>
        </w:rPr>
        <w:t xml:space="preserve"> Salário</w:t>
      </w:r>
      <w:r w:rsidR="002C76BE">
        <w:rPr>
          <w:rFonts w:ascii="Times New Roman" w:hAnsi="Times New Roman" w:cs="Times New Roman"/>
          <w:b/>
          <w:sz w:val="24"/>
          <w:szCs w:val="24"/>
        </w:rPr>
        <w:t>s</w:t>
      </w:r>
      <w:r w:rsidR="00DD02BB" w:rsidRPr="00DD02BB">
        <w:rPr>
          <w:rFonts w:ascii="Times New Roman" w:hAnsi="Times New Roman" w:cs="Times New Roman"/>
          <w:b/>
          <w:sz w:val="24"/>
          <w:szCs w:val="24"/>
        </w:rPr>
        <w:t xml:space="preserve"> médios</w:t>
      </w:r>
      <w:r w:rsidR="0049231F">
        <w:rPr>
          <w:rFonts w:ascii="Times New Roman" w:hAnsi="Times New Roman" w:cs="Times New Roman"/>
          <w:b/>
          <w:sz w:val="24"/>
          <w:szCs w:val="24"/>
        </w:rPr>
        <w:t xml:space="preserve"> </w:t>
      </w:r>
    </w:p>
    <w:p w:rsidR="00E10482" w:rsidRPr="00DF25B0" w:rsidRDefault="008472E9" w:rsidP="002035D4">
      <w:pPr>
        <w:spacing w:after="0" w:line="240" w:lineRule="auto"/>
        <w:jc w:val="both"/>
        <w:rPr>
          <w:rFonts w:ascii="Times New Roman" w:hAnsi="Times New Roman" w:cs="Times New Roman"/>
          <w:b/>
          <w:szCs w:val="24"/>
        </w:rPr>
      </w:pPr>
      <w:r w:rsidRPr="00DF25B0">
        <w:rPr>
          <w:rFonts w:ascii="Times New Roman" w:hAnsi="Times New Roman" w:cs="Times New Roman"/>
          <w:b/>
          <w:szCs w:val="24"/>
        </w:rPr>
        <w:t xml:space="preserve">                                                                                                                                                                     </w:t>
      </w:r>
      <w:r w:rsidR="00DF25B0">
        <w:rPr>
          <w:rFonts w:ascii="Times New Roman" w:hAnsi="Times New Roman" w:cs="Times New Roman"/>
          <w:b/>
          <w:szCs w:val="24"/>
        </w:rPr>
        <w:t xml:space="preserve">               </w:t>
      </w:r>
      <w:r w:rsidRPr="00DF25B0">
        <w:rPr>
          <w:rFonts w:ascii="Times New Roman" w:hAnsi="Times New Roman" w:cs="Times New Roman"/>
          <w:b/>
          <w:szCs w:val="24"/>
        </w:rPr>
        <w:t>R$ mil</w:t>
      </w:r>
    </w:p>
    <w:p w:rsidR="002C7C5C" w:rsidRDefault="00E070A5" w:rsidP="00D666BA">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50685" cy="597549"/>
            <wp:effectExtent l="19050" t="0" r="0" b="0"/>
            <wp:docPr id="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srcRect/>
                    <a:stretch>
                      <a:fillRect/>
                    </a:stretch>
                  </pic:blipFill>
                  <pic:spPr bwMode="auto">
                    <a:xfrm>
                      <a:off x="0" y="0"/>
                      <a:ext cx="6750685" cy="597549"/>
                    </a:xfrm>
                    <a:prstGeom prst="rect">
                      <a:avLst/>
                    </a:prstGeom>
                    <a:noFill/>
                    <a:ln w="9525">
                      <a:noFill/>
                      <a:miter lim="800000"/>
                      <a:headEnd/>
                      <a:tailEnd/>
                    </a:ln>
                  </pic:spPr>
                </pic:pic>
              </a:graphicData>
            </a:graphic>
          </wp:inline>
        </w:drawing>
      </w:r>
    </w:p>
    <w:p w:rsidR="004170D0" w:rsidRDefault="004170D0" w:rsidP="00D666BA">
      <w:pPr>
        <w:spacing w:after="0" w:line="240" w:lineRule="auto"/>
        <w:jc w:val="both"/>
        <w:rPr>
          <w:rFonts w:ascii="Times New Roman" w:hAnsi="Times New Roman" w:cs="Times New Roman"/>
          <w:b/>
          <w:sz w:val="24"/>
          <w:szCs w:val="24"/>
        </w:rPr>
      </w:pPr>
    </w:p>
    <w:p w:rsidR="00D666BA" w:rsidRPr="00EC75B8" w:rsidRDefault="00C93E86" w:rsidP="00D666B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D666BA">
        <w:rPr>
          <w:rFonts w:ascii="Times New Roman" w:hAnsi="Times New Roman" w:cs="Times New Roman"/>
          <w:b/>
          <w:sz w:val="24"/>
          <w:szCs w:val="24"/>
        </w:rPr>
        <w:t>.3</w:t>
      </w:r>
      <w:r w:rsidR="006F4ED5">
        <w:rPr>
          <w:rFonts w:ascii="Times New Roman" w:hAnsi="Times New Roman" w:cs="Times New Roman"/>
          <w:b/>
          <w:sz w:val="24"/>
          <w:szCs w:val="24"/>
        </w:rPr>
        <w:t>.</w:t>
      </w:r>
      <w:r w:rsidR="00D666BA">
        <w:rPr>
          <w:rFonts w:ascii="Times New Roman" w:hAnsi="Times New Roman" w:cs="Times New Roman"/>
          <w:b/>
          <w:sz w:val="24"/>
          <w:szCs w:val="24"/>
        </w:rPr>
        <w:t xml:space="preserve"> Quantidade de funcionários</w:t>
      </w:r>
      <w:r w:rsidR="0049231F">
        <w:rPr>
          <w:rFonts w:ascii="Times New Roman" w:hAnsi="Times New Roman" w:cs="Times New Roman"/>
          <w:b/>
          <w:sz w:val="24"/>
          <w:szCs w:val="24"/>
        </w:rPr>
        <w:t xml:space="preserve"> </w:t>
      </w:r>
    </w:p>
    <w:p w:rsidR="00D666BA" w:rsidRDefault="00D666BA" w:rsidP="00DD02BB">
      <w:pPr>
        <w:spacing w:after="0" w:line="240" w:lineRule="auto"/>
        <w:jc w:val="both"/>
        <w:rPr>
          <w:rFonts w:ascii="Times New Roman" w:hAnsi="Times New Roman" w:cs="Times New Roman"/>
          <w:b/>
          <w:sz w:val="24"/>
          <w:szCs w:val="24"/>
        </w:rPr>
      </w:pPr>
    </w:p>
    <w:p w:rsidR="00D666BA" w:rsidRPr="00BE5ACB" w:rsidRDefault="00D21154" w:rsidP="00DD02BB">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94500" cy="1168400"/>
            <wp:effectExtent l="19050" t="0" r="6350" b="0"/>
            <wp:docPr id="23"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cstate="print"/>
                    <a:srcRect/>
                    <a:stretch>
                      <a:fillRect/>
                    </a:stretch>
                  </pic:blipFill>
                  <pic:spPr bwMode="auto">
                    <a:xfrm>
                      <a:off x="0" y="0"/>
                      <a:ext cx="6798646" cy="1169113"/>
                    </a:xfrm>
                    <a:prstGeom prst="rect">
                      <a:avLst/>
                    </a:prstGeom>
                    <a:noFill/>
                    <a:ln w="9525">
                      <a:noFill/>
                      <a:miter lim="800000"/>
                      <a:headEnd/>
                      <a:tailEnd/>
                    </a:ln>
                  </pic:spPr>
                </pic:pic>
              </a:graphicData>
            </a:graphic>
          </wp:inline>
        </w:drawing>
      </w:r>
      <w:r w:rsidR="000C2C25" w:rsidRPr="00BE5ACB">
        <w:rPr>
          <w:rFonts w:ascii="Times New Roman" w:hAnsi="Times New Roman" w:cs="Times New Roman"/>
          <w:sz w:val="16"/>
          <w:szCs w:val="24"/>
        </w:rPr>
        <w:t xml:space="preserve"> </w:t>
      </w:r>
      <w:r w:rsidR="00CC0490" w:rsidRPr="00BE5ACB">
        <w:rPr>
          <w:rFonts w:ascii="Times New Roman" w:hAnsi="Times New Roman" w:cs="Times New Roman"/>
          <w:sz w:val="16"/>
          <w:szCs w:val="24"/>
        </w:rPr>
        <w:t xml:space="preserve">(1) </w:t>
      </w:r>
      <w:r w:rsidR="00C07F0C">
        <w:rPr>
          <w:rFonts w:ascii="Times New Roman" w:hAnsi="Times New Roman" w:cs="Times New Roman"/>
          <w:sz w:val="16"/>
          <w:szCs w:val="24"/>
        </w:rPr>
        <w:t>Alteração do saldo publicado 4º TRIM 2024 por incorreção de dados</w:t>
      </w:r>
      <w:r w:rsidR="00CC0490" w:rsidRPr="00BE5ACB">
        <w:rPr>
          <w:rFonts w:ascii="Times New Roman" w:hAnsi="Times New Roman" w:cs="Times New Roman"/>
          <w:sz w:val="16"/>
          <w:szCs w:val="24"/>
        </w:rPr>
        <w:t xml:space="preserve">.  </w:t>
      </w:r>
    </w:p>
    <w:p w:rsidR="00C76411" w:rsidRDefault="00C76411" w:rsidP="00DD02BB">
      <w:pPr>
        <w:spacing w:after="0" w:line="240" w:lineRule="auto"/>
        <w:jc w:val="both"/>
        <w:rPr>
          <w:rFonts w:ascii="Times New Roman" w:hAnsi="Times New Roman" w:cs="Times New Roman"/>
          <w:b/>
          <w:sz w:val="24"/>
          <w:szCs w:val="24"/>
        </w:rPr>
      </w:pPr>
    </w:p>
    <w:p w:rsidR="003C188F" w:rsidRDefault="00C93E86"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6D02C4" w:rsidRPr="00BB01B7">
        <w:rPr>
          <w:rFonts w:ascii="Times New Roman" w:hAnsi="Times New Roman" w:cs="Times New Roman"/>
          <w:b/>
          <w:sz w:val="24"/>
          <w:szCs w:val="24"/>
        </w:rPr>
        <w:t>.4. Quantidade de funcionários</w:t>
      </w:r>
      <w:r w:rsidR="0049231F">
        <w:rPr>
          <w:rFonts w:ascii="Times New Roman" w:hAnsi="Times New Roman" w:cs="Times New Roman"/>
          <w:b/>
          <w:sz w:val="24"/>
          <w:szCs w:val="24"/>
        </w:rPr>
        <w:t xml:space="preserve"> </w:t>
      </w:r>
    </w:p>
    <w:p w:rsidR="000712AF" w:rsidRPr="00BB01B7" w:rsidRDefault="000712AF" w:rsidP="00DD02BB">
      <w:pPr>
        <w:spacing w:after="0" w:line="240" w:lineRule="auto"/>
        <w:jc w:val="both"/>
        <w:rPr>
          <w:rFonts w:ascii="Times New Roman" w:hAnsi="Times New Roman" w:cs="Times New Roman"/>
          <w:b/>
          <w:sz w:val="24"/>
          <w:szCs w:val="24"/>
        </w:rPr>
      </w:pPr>
    </w:p>
    <w:p w:rsidR="00A649B3" w:rsidRDefault="00D21154" w:rsidP="00DD02BB">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794500" cy="2349500"/>
            <wp:effectExtent l="19050" t="0" r="6350" b="0"/>
            <wp:docPr id="27"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cstate="print"/>
                    <a:srcRect/>
                    <a:stretch>
                      <a:fillRect/>
                    </a:stretch>
                  </pic:blipFill>
                  <pic:spPr bwMode="auto">
                    <a:xfrm>
                      <a:off x="0" y="0"/>
                      <a:ext cx="6797441" cy="2350517"/>
                    </a:xfrm>
                    <a:prstGeom prst="rect">
                      <a:avLst/>
                    </a:prstGeom>
                    <a:noFill/>
                    <a:ln w="9525">
                      <a:noFill/>
                      <a:miter lim="800000"/>
                      <a:headEnd/>
                      <a:tailEnd/>
                    </a:ln>
                  </pic:spPr>
                </pic:pic>
              </a:graphicData>
            </a:graphic>
          </wp:inline>
        </w:drawing>
      </w:r>
    </w:p>
    <w:p w:rsidR="000C2C25" w:rsidRDefault="000C2C25" w:rsidP="00DD02BB">
      <w:pPr>
        <w:spacing w:after="0" w:line="240" w:lineRule="auto"/>
        <w:jc w:val="both"/>
        <w:rPr>
          <w:rFonts w:ascii="Times New Roman" w:hAnsi="Times New Roman" w:cs="Times New Roman"/>
          <w:b/>
          <w:sz w:val="24"/>
          <w:szCs w:val="24"/>
        </w:rPr>
      </w:pPr>
    </w:p>
    <w:p w:rsidR="00D666BA" w:rsidRDefault="00C93E86"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3</w:t>
      </w:r>
      <w:r w:rsidR="006D02C4">
        <w:rPr>
          <w:rFonts w:ascii="Times New Roman" w:hAnsi="Times New Roman" w:cs="Times New Roman"/>
          <w:b/>
          <w:sz w:val="24"/>
          <w:szCs w:val="24"/>
        </w:rPr>
        <w:t>.5</w:t>
      </w:r>
      <w:r w:rsidR="006F4ED5">
        <w:rPr>
          <w:rFonts w:ascii="Times New Roman" w:hAnsi="Times New Roman" w:cs="Times New Roman"/>
          <w:b/>
          <w:sz w:val="24"/>
          <w:szCs w:val="24"/>
        </w:rPr>
        <w:t>.</w:t>
      </w:r>
      <w:r w:rsidR="0006580F">
        <w:rPr>
          <w:rFonts w:ascii="Times New Roman" w:hAnsi="Times New Roman" w:cs="Times New Roman"/>
          <w:b/>
          <w:sz w:val="24"/>
          <w:szCs w:val="24"/>
        </w:rPr>
        <w:t xml:space="preserve"> Valor investido em treinamento de pessoal</w:t>
      </w:r>
    </w:p>
    <w:p w:rsidR="0006580F" w:rsidRPr="00B4034D" w:rsidRDefault="008472E9" w:rsidP="00DD02BB">
      <w:pPr>
        <w:spacing w:after="0" w:line="240" w:lineRule="auto"/>
        <w:jc w:val="both"/>
        <w:rPr>
          <w:rFonts w:ascii="Times New Roman" w:hAnsi="Times New Roman" w:cs="Times New Roman"/>
          <w:b/>
          <w:sz w:val="20"/>
          <w:szCs w:val="24"/>
        </w:rPr>
      </w:pPr>
      <w:r>
        <w:rPr>
          <w:rFonts w:ascii="Times New Roman" w:hAnsi="Times New Roman" w:cs="Times New Roman"/>
          <w:b/>
          <w:sz w:val="20"/>
          <w:szCs w:val="24"/>
        </w:rPr>
        <w:t xml:space="preserve">                                                                                                                                                                                                       </w:t>
      </w:r>
      <w:r w:rsidR="00A63E26">
        <w:rPr>
          <w:rFonts w:ascii="Times New Roman" w:hAnsi="Times New Roman" w:cs="Times New Roman"/>
          <w:b/>
          <w:sz w:val="20"/>
          <w:szCs w:val="24"/>
        </w:rPr>
        <w:t xml:space="preserve">        </w:t>
      </w:r>
      <w:r w:rsidR="00B4034D" w:rsidRPr="00DB07BD">
        <w:rPr>
          <w:rFonts w:ascii="Times New Roman" w:hAnsi="Times New Roman" w:cs="Times New Roman"/>
          <w:b/>
          <w:szCs w:val="24"/>
        </w:rPr>
        <w:t>R$</w:t>
      </w:r>
    </w:p>
    <w:p w:rsidR="00B70750" w:rsidRPr="00BE5ACB" w:rsidRDefault="00C04D01" w:rsidP="00C04D01">
      <w:pPr>
        <w:spacing w:after="0" w:line="240" w:lineRule="auto"/>
        <w:jc w:val="both"/>
        <w:rPr>
          <w:rFonts w:ascii="Times New Roman" w:hAnsi="Times New Roman" w:cs="Times New Roman"/>
          <w:sz w:val="16"/>
          <w:szCs w:val="24"/>
        </w:rPr>
      </w:pPr>
      <w:r>
        <w:rPr>
          <w:rFonts w:ascii="Times New Roman" w:eastAsia="Times New Roman" w:hAnsi="Times New Roman" w:cs="Times New Roman"/>
          <w:noProof/>
          <w:vertAlign w:val="superscript"/>
          <w:lang w:eastAsia="pt-BR"/>
        </w:rPr>
        <w:drawing>
          <wp:inline distT="0" distB="0" distL="0" distR="0">
            <wp:extent cx="6734175" cy="571500"/>
            <wp:effectExtent l="19050" t="0" r="9525" b="0"/>
            <wp:docPr id="2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cstate="print"/>
                    <a:srcRect/>
                    <a:stretch>
                      <a:fillRect/>
                    </a:stretch>
                  </pic:blipFill>
                  <pic:spPr bwMode="auto">
                    <a:xfrm>
                      <a:off x="0" y="0"/>
                      <a:ext cx="6734175" cy="571500"/>
                    </a:xfrm>
                    <a:prstGeom prst="rect">
                      <a:avLst/>
                    </a:prstGeom>
                    <a:noFill/>
                    <a:ln w="9525">
                      <a:noFill/>
                      <a:miter lim="800000"/>
                      <a:headEnd/>
                      <a:tailEnd/>
                    </a:ln>
                  </pic:spPr>
                </pic:pic>
              </a:graphicData>
            </a:graphic>
          </wp:inline>
        </w:drawing>
      </w:r>
      <w:r w:rsidR="00BE5ACB" w:rsidRPr="00BE5ACB">
        <w:rPr>
          <w:rFonts w:ascii="Times New Roman" w:eastAsia="Times New Roman" w:hAnsi="Times New Roman" w:cs="Times New Roman"/>
          <w:sz w:val="16"/>
          <w:szCs w:val="16"/>
        </w:rPr>
        <w:t>(1)</w:t>
      </w:r>
      <w:r w:rsidR="00BE5ACB">
        <w:rPr>
          <w:rFonts w:ascii="Times New Roman" w:eastAsia="Times New Roman" w:hAnsi="Times New Roman" w:cs="Times New Roman"/>
        </w:rPr>
        <w:t xml:space="preserve"> </w:t>
      </w:r>
      <w:r w:rsidRPr="00BE5ACB">
        <w:rPr>
          <w:rFonts w:ascii="Times New Roman" w:hAnsi="Times New Roman" w:cs="Times New Roman"/>
          <w:sz w:val="16"/>
          <w:szCs w:val="24"/>
        </w:rPr>
        <w:t xml:space="preserve">Os gastos com capacitação, </w:t>
      </w:r>
      <w:proofErr w:type="gramStart"/>
      <w:r w:rsidRPr="00BE5ACB">
        <w:rPr>
          <w:rFonts w:ascii="Times New Roman" w:hAnsi="Times New Roman" w:cs="Times New Roman"/>
          <w:sz w:val="16"/>
          <w:szCs w:val="24"/>
        </w:rPr>
        <w:t>foi executado</w:t>
      </w:r>
      <w:proofErr w:type="gramEnd"/>
      <w:r w:rsidRPr="00BE5ACB">
        <w:rPr>
          <w:rFonts w:ascii="Times New Roman" w:hAnsi="Times New Roman" w:cs="Times New Roman"/>
          <w:sz w:val="16"/>
          <w:szCs w:val="24"/>
        </w:rPr>
        <w:t xml:space="preserve"> pela filial FPV em treinamento e capacitação - NR11–Transporte, Movimentação, Armazenagem e Manuseio de Materiais (Ponte rolante) - Norma Regulamentar Segurança e Medicina do Trabalho e Tabela 29 – Treinamentos, Capacitações e Exercícios Simulados Anexo II da Nota de Documentação </w:t>
      </w:r>
      <w:proofErr w:type="spellStart"/>
      <w:r w:rsidRPr="00BE5ACB">
        <w:rPr>
          <w:rFonts w:ascii="Times New Roman" w:hAnsi="Times New Roman" w:cs="Times New Roman"/>
          <w:sz w:val="16"/>
          <w:szCs w:val="24"/>
        </w:rPr>
        <w:t>Evolutiva-NDE</w:t>
      </w:r>
      <w:proofErr w:type="spellEnd"/>
      <w:r w:rsidRPr="00BE5ACB">
        <w:rPr>
          <w:rFonts w:ascii="Times New Roman" w:hAnsi="Times New Roman" w:cs="Times New Roman"/>
          <w:sz w:val="16"/>
          <w:szCs w:val="24"/>
        </w:rPr>
        <w:t xml:space="preserve"> nº 01/2018 – Versão 2.0 “Código 1101 (Treinamento para operadores de equipamentos com força motriz própria)” do </w:t>
      </w:r>
      <w:proofErr w:type="spellStart"/>
      <w:r w:rsidRPr="00BE5ACB">
        <w:rPr>
          <w:rFonts w:ascii="Times New Roman" w:hAnsi="Times New Roman" w:cs="Times New Roman"/>
          <w:sz w:val="16"/>
          <w:szCs w:val="24"/>
        </w:rPr>
        <w:t>e-Social</w:t>
      </w:r>
      <w:proofErr w:type="spellEnd"/>
      <w:r w:rsidRPr="00BE5ACB">
        <w:rPr>
          <w:rFonts w:ascii="Times New Roman" w:hAnsi="Times New Roman" w:cs="Times New Roman"/>
          <w:sz w:val="16"/>
          <w:szCs w:val="24"/>
        </w:rPr>
        <w:t xml:space="preserve"> na área de produção na modalidade de ensino presencial (P).</w:t>
      </w:r>
    </w:p>
    <w:p w:rsidR="00440CCE" w:rsidRDefault="00440CCE" w:rsidP="00697C7A">
      <w:pPr>
        <w:spacing w:after="0" w:line="240" w:lineRule="auto"/>
        <w:jc w:val="both"/>
        <w:rPr>
          <w:rFonts w:ascii="Times New Roman" w:hAnsi="Times New Roman" w:cs="Times New Roman"/>
          <w:b/>
          <w:sz w:val="24"/>
          <w:szCs w:val="24"/>
        </w:rPr>
      </w:pPr>
    </w:p>
    <w:p w:rsidR="00D44A24" w:rsidRDefault="00D44A24" w:rsidP="00697C7A">
      <w:pPr>
        <w:spacing w:after="0" w:line="240" w:lineRule="auto"/>
        <w:jc w:val="both"/>
        <w:rPr>
          <w:rFonts w:ascii="Times New Roman" w:hAnsi="Times New Roman" w:cs="Times New Roman"/>
          <w:b/>
          <w:sz w:val="24"/>
          <w:szCs w:val="24"/>
        </w:rPr>
      </w:pPr>
    </w:p>
    <w:p w:rsidR="00D44A24" w:rsidRDefault="00D44A24" w:rsidP="00697C7A">
      <w:pPr>
        <w:spacing w:after="0" w:line="240" w:lineRule="auto"/>
        <w:jc w:val="both"/>
        <w:rPr>
          <w:rFonts w:ascii="Times New Roman" w:hAnsi="Times New Roman" w:cs="Times New Roman"/>
          <w:b/>
          <w:sz w:val="24"/>
          <w:szCs w:val="24"/>
        </w:rPr>
      </w:pPr>
    </w:p>
    <w:p w:rsidR="002E7F66" w:rsidRDefault="002E7F66" w:rsidP="00697C7A">
      <w:pPr>
        <w:spacing w:after="0" w:line="240" w:lineRule="auto"/>
        <w:jc w:val="both"/>
        <w:rPr>
          <w:rFonts w:ascii="Times New Roman" w:hAnsi="Times New Roman" w:cs="Times New Roman"/>
          <w:b/>
          <w:sz w:val="24"/>
          <w:szCs w:val="24"/>
        </w:rPr>
      </w:pPr>
    </w:p>
    <w:p w:rsidR="00D44A24" w:rsidRDefault="00D44A24" w:rsidP="00697C7A">
      <w:pPr>
        <w:spacing w:after="0" w:line="240" w:lineRule="auto"/>
        <w:jc w:val="both"/>
        <w:rPr>
          <w:rFonts w:ascii="Times New Roman" w:hAnsi="Times New Roman" w:cs="Times New Roman"/>
          <w:b/>
          <w:sz w:val="24"/>
          <w:szCs w:val="24"/>
        </w:rPr>
      </w:pPr>
    </w:p>
    <w:p w:rsidR="00D44A24" w:rsidRDefault="00D44A24" w:rsidP="00697C7A">
      <w:pPr>
        <w:spacing w:after="0" w:line="240" w:lineRule="auto"/>
        <w:jc w:val="both"/>
        <w:rPr>
          <w:rFonts w:ascii="Times New Roman" w:hAnsi="Times New Roman" w:cs="Times New Roman"/>
          <w:b/>
          <w:sz w:val="24"/>
          <w:szCs w:val="24"/>
        </w:rPr>
      </w:pPr>
    </w:p>
    <w:p w:rsidR="00D44A24" w:rsidRDefault="00D44A24" w:rsidP="00697C7A">
      <w:pPr>
        <w:spacing w:after="0" w:line="240" w:lineRule="auto"/>
        <w:jc w:val="both"/>
        <w:rPr>
          <w:rFonts w:ascii="Times New Roman" w:hAnsi="Times New Roman" w:cs="Times New Roman"/>
          <w:b/>
          <w:sz w:val="24"/>
          <w:szCs w:val="24"/>
        </w:rPr>
      </w:pPr>
    </w:p>
    <w:p w:rsidR="00D44A24" w:rsidRDefault="00D44A24" w:rsidP="00697C7A">
      <w:pPr>
        <w:spacing w:after="0" w:line="240" w:lineRule="auto"/>
        <w:jc w:val="both"/>
        <w:rPr>
          <w:rFonts w:ascii="Times New Roman" w:hAnsi="Times New Roman" w:cs="Times New Roman"/>
          <w:b/>
          <w:sz w:val="24"/>
          <w:szCs w:val="24"/>
        </w:rPr>
      </w:pPr>
    </w:p>
    <w:p w:rsidR="004B38B4" w:rsidRDefault="004B38B4" w:rsidP="00697C7A">
      <w:pPr>
        <w:spacing w:after="0" w:line="240" w:lineRule="auto"/>
        <w:jc w:val="both"/>
        <w:rPr>
          <w:rFonts w:ascii="Times New Roman" w:hAnsi="Times New Roman" w:cs="Times New Roman"/>
          <w:b/>
          <w:sz w:val="24"/>
          <w:szCs w:val="24"/>
        </w:rPr>
      </w:pPr>
    </w:p>
    <w:p w:rsidR="00F4350D" w:rsidRDefault="00F4350D" w:rsidP="00697C7A">
      <w:pPr>
        <w:spacing w:after="0" w:line="240" w:lineRule="auto"/>
        <w:jc w:val="both"/>
        <w:rPr>
          <w:rFonts w:ascii="Times New Roman" w:hAnsi="Times New Roman" w:cs="Times New Roman"/>
          <w:b/>
          <w:sz w:val="24"/>
          <w:szCs w:val="24"/>
        </w:rPr>
      </w:pPr>
    </w:p>
    <w:p w:rsidR="00697C7A" w:rsidRDefault="00C93E86" w:rsidP="00697C7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7823CB">
        <w:rPr>
          <w:rFonts w:ascii="Times New Roman" w:hAnsi="Times New Roman" w:cs="Times New Roman"/>
          <w:b/>
          <w:sz w:val="24"/>
          <w:szCs w:val="24"/>
        </w:rPr>
        <w:t>3</w:t>
      </w:r>
      <w:r w:rsidR="006D02C4">
        <w:rPr>
          <w:rFonts w:ascii="Times New Roman" w:hAnsi="Times New Roman" w:cs="Times New Roman"/>
          <w:b/>
          <w:sz w:val="24"/>
          <w:szCs w:val="24"/>
        </w:rPr>
        <w:t>.6</w:t>
      </w:r>
      <w:r w:rsidR="006F4ED5">
        <w:rPr>
          <w:rFonts w:ascii="Times New Roman" w:hAnsi="Times New Roman" w:cs="Times New Roman"/>
          <w:b/>
          <w:sz w:val="24"/>
          <w:szCs w:val="24"/>
        </w:rPr>
        <w:t>.</w:t>
      </w:r>
      <w:r w:rsidR="00697C7A">
        <w:rPr>
          <w:rFonts w:ascii="Times New Roman" w:hAnsi="Times New Roman" w:cs="Times New Roman"/>
          <w:b/>
          <w:sz w:val="24"/>
          <w:szCs w:val="24"/>
        </w:rPr>
        <w:t xml:space="preserve"> Valor </w:t>
      </w:r>
      <w:r w:rsidR="006E2D61">
        <w:rPr>
          <w:rFonts w:ascii="Times New Roman" w:hAnsi="Times New Roman" w:cs="Times New Roman"/>
          <w:b/>
          <w:sz w:val="24"/>
          <w:szCs w:val="24"/>
        </w:rPr>
        <w:t>global de salários e</w:t>
      </w:r>
      <w:r w:rsidR="00697C7A">
        <w:rPr>
          <w:rFonts w:ascii="Times New Roman" w:hAnsi="Times New Roman" w:cs="Times New Roman"/>
          <w:b/>
          <w:sz w:val="24"/>
          <w:szCs w:val="24"/>
        </w:rPr>
        <w:t xml:space="preserve"> benefícios</w:t>
      </w:r>
    </w:p>
    <w:p w:rsidR="00697C7A" w:rsidRPr="003009BC" w:rsidRDefault="008472E9" w:rsidP="00697C7A">
      <w:pPr>
        <w:spacing w:after="0" w:line="240" w:lineRule="auto"/>
        <w:jc w:val="both"/>
        <w:rPr>
          <w:rFonts w:ascii="Times New Roman" w:hAnsi="Times New Roman" w:cs="Times New Roman"/>
          <w:b/>
          <w:sz w:val="18"/>
          <w:szCs w:val="24"/>
        </w:rPr>
      </w:pPr>
      <w:r>
        <w:rPr>
          <w:rFonts w:ascii="Times New Roman" w:hAnsi="Times New Roman" w:cs="Times New Roman"/>
          <w:b/>
          <w:sz w:val="18"/>
          <w:szCs w:val="24"/>
        </w:rPr>
        <w:t xml:space="preserve">                                                                                                                                                                                                                          </w:t>
      </w:r>
      <w:r w:rsidR="00A63E26">
        <w:rPr>
          <w:rFonts w:ascii="Times New Roman" w:hAnsi="Times New Roman" w:cs="Times New Roman"/>
          <w:b/>
          <w:sz w:val="18"/>
          <w:szCs w:val="24"/>
        </w:rPr>
        <w:t xml:space="preserve">       </w:t>
      </w:r>
      <w:r>
        <w:rPr>
          <w:rFonts w:ascii="Times New Roman" w:hAnsi="Times New Roman" w:cs="Times New Roman"/>
          <w:b/>
          <w:sz w:val="18"/>
          <w:szCs w:val="24"/>
        </w:rPr>
        <w:t xml:space="preserve"> </w:t>
      </w:r>
      <w:r w:rsidR="00DA05B1">
        <w:rPr>
          <w:rFonts w:ascii="Times New Roman" w:hAnsi="Times New Roman" w:cs="Times New Roman"/>
          <w:b/>
          <w:sz w:val="18"/>
          <w:szCs w:val="24"/>
        </w:rPr>
        <w:t xml:space="preserve">    </w:t>
      </w:r>
      <w:r w:rsidR="003009BC" w:rsidRPr="00DB07BD">
        <w:rPr>
          <w:rFonts w:ascii="Times New Roman" w:hAnsi="Times New Roman" w:cs="Times New Roman"/>
          <w:b/>
          <w:szCs w:val="24"/>
        </w:rPr>
        <w:t>R$</w:t>
      </w:r>
    </w:p>
    <w:p w:rsidR="00F37AC6" w:rsidRPr="00BE5ACB" w:rsidRDefault="00CB1AD6" w:rsidP="00DD02BB">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750050" cy="1708150"/>
            <wp:effectExtent l="19050" t="0" r="0" b="0"/>
            <wp:docPr id="21"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9" cstate="print"/>
                    <a:srcRect/>
                    <a:stretch>
                      <a:fillRect/>
                    </a:stretch>
                  </pic:blipFill>
                  <pic:spPr bwMode="auto">
                    <a:xfrm>
                      <a:off x="0" y="0"/>
                      <a:ext cx="6750050" cy="1708150"/>
                    </a:xfrm>
                    <a:prstGeom prst="rect">
                      <a:avLst/>
                    </a:prstGeom>
                    <a:noFill/>
                    <a:ln w="9525">
                      <a:noFill/>
                      <a:miter lim="800000"/>
                      <a:headEnd/>
                      <a:tailEnd/>
                    </a:ln>
                  </pic:spPr>
                </pic:pic>
              </a:graphicData>
            </a:graphic>
          </wp:inline>
        </w:drawing>
      </w:r>
      <w:r w:rsidRPr="00BE5ACB">
        <w:rPr>
          <w:rFonts w:ascii="Times New Roman" w:hAnsi="Times New Roman" w:cs="Times New Roman"/>
          <w:sz w:val="16"/>
          <w:szCs w:val="24"/>
        </w:rPr>
        <w:t xml:space="preserve"> </w:t>
      </w:r>
      <w:r w:rsidR="00180EFC" w:rsidRPr="00BE5ACB">
        <w:rPr>
          <w:rFonts w:ascii="Times New Roman" w:hAnsi="Times New Roman" w:cs="Times New Roman"/>
          <w:sz w:val="16"/>
          <w:szCs w:val="24"/>
        </w:rPr>
        <w:t>(1) a</w:t>
      </w:r>
      <w:r w:rsidR="00AA4B79" w:rsidRPr="00BE5ACB">
        <w:rPr>
          <w:rFonts w:ascii="Times New Roman" w:hAnsi="Times New Roman" w:cs="Times New Roman"/>
          <w:sz w:val="16"/>
          <w:szCs w:val="24"/>
        </w:rPr>
        <w:t xml:space="preserve"> variação </w:t>
      </w:r>
      <w:r w:rsidR="00F37AC6" w:rsidRPr="00BE5ACB">
        <w:rPr>
          <w:rFonts w:ascii="Times New Roman" w:hAnsi="Times New Roman" w:cs="Times New Roman"/>
          <w:sz w:val="16"/>
          <w:szCs w:val="24"/>
        </w:rPr>
        <w:t xml:space="preserve">refere-se à </w:t>
      </w:r>
      <w:r w:rsidR="00914345" w:rsidRPr="00BE5ACB">
        <w:rPr>
          <w:rFonts w:ascii="Times New Roman" w:hAnsi="Times New Roman" w:cs="Times New Roman"/>
          <w:sz w:val="16"/>
          <w:szCs w:val="24"/>
        </w:rPr>
        <w:t>nivelação de valores</w:t>
      </w:r>
      <w:r w:rsidR="00914345">
        <w:rPr>
          <w:rFonts w:ascii="Times New Roman" w:hAnsi="Times New Roman" w:cs="Times New Roman"/>
          <w:sz w:val="16"/>
          <w:szCs w:val="24"/>
        </w:rPr>
        <w:t xml:space="preserve"> e reajustes de contratos de planos de saúde </w:t>
      </w:r>
      <w:r w:rsidR="00622B5D">
        <w:rPr>
          <w:rFonts w:ascii="Times New Roman" w:hAnsi="Times New Roman" w:cs="Times New Roman"/>
          <w:sz w:val="16"/>
          <w:szCs w:val="24"/>
        </w:rPr>
        <w:t>conforme data base</w:t>
      </w:r>
      <w:r w:rsidR="00914345">
        <w:rPr>
          <w:rFonts w:ascii="Times New Roman" w:hAnsi="Times New Roman" w:cs="Times New Roman"/>
          <w:sz w:val="16"/>
          <w:szCs w:val="24"/>
        </w:rPr>
        <w:t xml:space="preserve"> e mudança de faixa etária </w:t>
      </w:r>
      <w:r w:rsidR="00622B5D">
        <w:rPr>
          <w:rFonts w:ascii="Times New Roman" w:hAnsi="Times New Roman" w:cs="Times New Roman"/>
          <w:sz w:val="16"/>
          <w:szCs w:val="24"/>
        </w:rPr>
        <w:t>de cada contrato</w:t>
      </w:r>
      <w:r w:rsidR="00914345">
        <w:rPr>
          <w:rFonts w:ascii="Times New Roman" w:hAnsi="Times New Roman" w:cs="Times New Roman"/>
          <w:sz w:val="16"/>
          <w:szCs w:val="24"/>
        </w:rPr>
        <w:t xml:space="preserve"> dos beneficiários de reembolso</w:t>
      </w:r>
      <w:r w:rsidR="00F37AC6" w:rsidRPr="00BE5ACB">
        <w:rPr>
          <w:rFonts w:ascii="Times New Roman" w:hAnsi="Times New Roman" w:cs="Times New Roman"/>
          <w:sz w:val="16"/>
          <w:szCs w:val="24"/>
        </w:rPr>
        <w:t xml:space="preserve">. </w:t>
      </w:r>
    </w:p>
    <w:p w:rsidR="00D666BA" w:rsidRPr="00BE5ACB" w:rsidRDefault="00F37AC6" w:rsidP="00DD02B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(2</w:t>
      </w:r>
      <w:r w:rsidR="00927EAB" w:rsidRPr="00BE5ACB">
        <w:rPr>
          <w:rFonts w:ascii="Times New Roman" w:hAnsi="Times New Roman" w:cs="Times New Roman"/>
          <w:sz w:val="16"/>
          <w:szCs w:val="24"/>
        </w:rPr>
        <w:t xml:space="preserve">) </w:t>
      </w:r>
      <w:r w:rsidR="00180EFC" w:rsidRPr="00BE5ACB">
        <w:rPr>
          <w:rFonts w:ascii="Times New Roman" w:hAnsi="Times New Roman" w:cs="Times New Roman"/>
          <w:sz w:val="16"/>
          <w:szCs w:val="24"/>
        </w:rPr>
        <w:t>r</w:t>
      </w:r>
      <w:r w:rsidR="00A20970" w:rsidRPr="00BE5ACB">
        <w:rPr>
          <w:rFonts w:ascii="Times New Roman" w:hAnsi="Times New Roman" w:cs="Times New Roman"/>
          <w:sz w:val="16"/>
          <w:szCs w:val="24"/>
        </w:rPr>
        <w:t xml:space="preserve">efere-se </w:t>
      </w:r>
      <w:r w:rsidRPr="00BE5ACB">
        <w:rPr>
          <w:rFonts w:ascii="Times New Roman" w:hAnsi="Times New Roman" w:cs="Times New Roman"/>
          <w:sz w:val="16"/>
          <w:szCs w:val="24"/>
        </w:rPr>
        <w:t>à</w:t>
      </w:r>
      <w:r w:rsidR="00180EFC" w:rsidRPr="00BE5ACB">
        <w:rPr>
          <w:rFonts w:ascii="Times New Roman" w:hAnsi="Times New Roman" w:cs="Times New Roman"/>
          <w:sz w:val="16"/>
          <w:szCs w:val="24"/>
        </w:rPr>
        <w:t>s</w:t>
      </w:r>
      <w:r w:rsidRPr="00BE5ACB">
        <w:rPr>
          <w:rFonts w:ascii="Times New Roman" w:hAnsi="Times New Roman" w:cs="Times New Roman"/>
          <w:sz w:val="16"/>
          <w:szCs w:val="24"/>
        </w:rPr>
        <w:t xml:space="preserve"> despesa</w:t>
      </w:r>
      <w:r w:rsidR="00180EFC" w:rsidRPr="00BE5ACB">
        <w:rPr>
          <w:rFonts w:ascii="Times New Roman" w:hAnsi="Times New Roman" w:cs="Times New Roman"/>
          <w:sz w:val="16"/>
          <w:szCs w:val="24"/>
        </w:rPr>
        <w:t>s</w:t>
      </w:r>
      <w:r w:rsidR="00387241" w:rsidRPr="00BE5ACB">
        <w:rPr>
          <w:rFonts w:ascii="Times New Roman" w:hAnsi="Times New Roman" w:cs="Times New Roman"/>
          <w:sz w:val="16"/>
          <w:szCs w:val="24"/>
        </w:rPr>
        <w:t xml:space="preserve"> de variação no aumento do </w:t>
      </w:r>
      <w:r w:rsidR="001E5027">
        <w:rPr>
          <w:rFonts w:ascii="Times New Roman" w:hAnsi="Times New Roman" w:cs="Times New Roman"/>
          <w:sz w:val="16"/>
          <w:szCs w:val="24"/>
        </w:rPr>
        <w:t>auxílio</w:t>
      </w:r>
      <w:r w:rsidR="00387241" w:rsidRPr="00BE5ACB">
        <w:rPr>
          <w:rFonts w:ascii="Times New Roman" w:hAnsi="Times New Roman" w:cs="Times New Roman"/>
          <w:sz w:val="16"/>
          <w:szCs w:val="24"/>
        </w:rPr>
        <w:t xml:space="preserve"> alimentação, reajuste aprovado pelo acordo coletivo 2024/2026</w:t>
      </w:r>
      <w:r w:rsidR="00946A8F" w:rsidRPr="00BE5ACB">
        <w:rPr>
          <w:rFonts w:ascii="Times New Roman" w:hAnsi="Times New Roman" w:cs="Times New Roman"/>
          <w:sz w:val="16"/>
          <w:szCs w:val="24"/>
        </w:rPr>
        <w:t>, variando</w:t>
      </w:r>
      <w:r w:rsidR="00F069DE" w:rsidRPr="00BE5ACB">
        <w:rPr>
          <w:rFonts w:ascii="Times New Roman" w:hAnsi="Times New Roman" w:cs="Times New Roman"/>
          <w:sz w:val="16"/>
          <w:szCs w:val="24"/>
        </w:rPr>
        <w:t xml:space="preserve"> </w:t>
      </w:r>
      <w:r w:rsidR="00946A8F" w:rsidRPr="00BE5ACB">
        <w:rPr>
          <w:rFonts w:ascii="Times New Roman" w:hAnsi="Times New Roman" w:cs="Times New Roman"/>
          <w:sz w:val="16"/>
          <w:szCs w:val="24"/>
        </w:rPr>
        <w:t>de</w:t>
      </w:r>
      <w:r w:rsidR="00F069DE" w:rsidRPr="00BE5ACB">
        <w:rPr>
          <w:rFonts w:ascii="Times New Roman" w:hAnsi="Times New Roman" w:cs="Times New Roman"/>
          <w:sz w:val="16"/>
          <w:szCs w:val="24"/>
        </w:rPr>
        <w:t xml:space="preserve"> R$</w:t>
      </w:r>
      <w:r w:rsidR="00DE2DC0" w:rsidRPr="00BE5ACB">
        <w:rPr>
          <w:rFonts w:ascii="Times New Roman" w:hAnsi="Times New Roman" w:cs="Times New Roman"/>
          <w:sz w:val="16"/>
          <w:szCs w:val="24"/>
        </w:rPr>
        <w:t>656,00</w:t>
      </w:r>
      <w:r w:rsidR="00F069DE" w:rsidRPr="00BE5ACB">
        <w:rPr>
          <w:rFonts w:ascii="Times New Roman" w:hAnsi="Times New Roman" w:cs="Times New Roman"/>
          <w:sz w:val="16"/>
          <w:szCs w:val="24"/>
        </w:rPr>
        <w:t xml:space="preserve"> </w:t>
      </w:r>
      <w:r w:rsidR="00F25126" w:rsidRPr="00BE5ACB">
        <w:rPr>
          <w:rFonts w:ascii="Times New Roman" w:hAnsi="Times New Roman" w:cs="Times New Roman"/>
          <w:sz w:val="16"/>
          <w:szCs w:val="24"/>
        </w:rPr>
        <w:t>para o valor R$795,0</w:t>
      </w:r>
      <w:r w:rsidR="00622B5D">
        <w:rPr>
          <w:rFonts w:ascii="Times New Roman" w:hAnsi="Times New Roman" w:cs="Times New Roman"/>
          <w:sz w:val="16"/>
          <w:szCs w:val="24"/>
        </w:rPr>
        <w:t>0</w:t>
      </w:r>
      <w:r w:rsidR="00F25126" w:rsidRPr="00BE5ACB">
        <w:rPr>
          <w:rFonts w:ascii="Times New Roman" w:hAnsi="Times New Roman" w:cs="Times New Roman"/>
          <w:sz w:val="16"/>
          <w:szCs w:val="24"/>
        </w:rPr>
        <w:t xml:space="preserve"> e valores pagos de café da manhã nas filiais após decisão judicial;</w:t>
      </w:r>
    </w:p>
    <w:p w:rsidR="00387241" w:rsidRPr="00BE5ACB" w:rsidRDefault="00387241" w:rsidP="00387241">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(3) refere-se às despesas de variação no aumento do auxílio creche, reajuste aprovad</w:t>
      </w:r>
      <w:r w:rsidR="00946A8F" w:rsidRPr="00BE5ACB">
        <w:rPr>
          <w:rFonts w:ascii="Times New Roman" w:hAnsi="Times New Roman" w:cs="Times New Roman"/>
          <w:sz w:val="16"/>
          <w:szCs w:val="24"/>
        </w:rPr>
        <w:t>o pelo acordo coletivo 2024/2026, variando</w:t>
      </w:r>
      <w:r w:rsidRPr="00BE5ACB">
        <w:rPr>
          <w:rFonts w:ascii="Times New Roman" w:hAnsi="Times New Roman" w:cs="Times New Roman"/>
          <w:sz w:val="16"/>
          <w:szCs w:val="24"/>
        </w:rPr>
        <w:t xml:space="preserve"> de R$</w:t>
      </w:r>
      <w:r w:rsidR="00DE2DC0" w:rsidRPr="00BE5ACB">
        <w:rPr>
          <w:rFonts w:ascii="Times New Roman" w:hAnsi="Times New Roman" w:cs="Times New Roman"/>
          <w:sz w:val="16"/>
          <w:szCs w:val="24"/>
        </w:rPr>
        <w:t>322,09</w:t>
      </w:r>
      <w:r w:rsidRPr="00BE5ACB">
        <w:rPr>
          <w:rFonts w:ascii="Times New Roman" w:hAnsi="Times New Roman" w:cs="Times New Roman"/>
          <w:sz w:val="16"/>
          <w:szCs w:val="24"/>
        </w:rPr>
        <w:t xml:space="preserve"> </w:t>
      </w:r>
      <w:r w:rsidR="00F069DE" w:rsidRPr="00BE5ACB">
        <w:rPr>
          <w:rFonts w:ascii="Times New Roman" w:hAnsi="Times New Roman" w:cs="Times New Roman"/>
          <w:sz w:val="16"/>
          <w:szCs w:val="24"/>
        </w:rPr>
        <w:t>para o</w:t>
      </w:r>
      <w:r w:rsidRPr="00BE5ACB">
        <w:rPr>
          <w:rFonts w:ascii="Times New Roman" w:hAnsi="Times New Roman" w:cs="Times New Roman"/>
          <w:sz w:val="16"/>
          <w:szCs w:val="24"/>
        </w:rPr>
        <w:t xml:space="preserve"> valor de R$ </w:t>
      </w:r>
      <w:r w:rsidR="00F069DE" w:rsidRPr="00BE5ACB">
        <w:rPr>
          <w:rFonts w:ascii="Times New Roman" w:hAnsi="Times New Roman" w:cs="Times New Roman"/>
          <w:sz w:val="16"/>
          <w:szCs w:val="24"/>
        </w:rPr>
        <w:t>480,00</w:t>
      </w:r>
      <w:r w:rsidR="00622B5D">
        <w:rPr>
          <w:rFonts w:ascii="Times New Roman" w:hAnsi="Times New Roman" w:cs="Times New Roman"/>
          <w:sz w:val="16"/>
          <w:szCs w:val="24"/>
        </w:rPr>
        <w:t xml:space="preserve"> e aumento da taxa de natalidade</w:t>
      </w:r>
      <w:r w:rsidR="00B75CAE">
        <w:rPr>
          <w:rFonts w:ascii="Times New Roman" w:hAnsi="Times New Roman" w:cs="Times New Roman"/>
          <w:sz w:val="16"/>
          <w:szCs w:val="24"/>
        </w:rPr>
        <w:t xml:space="preserve"> e/ou solicitações do benefício não solicitado anteriormente</w:t>
      </w:r>
      <w:r w:rsidR="00C15B48">
        <w:rPr>
          <w:rFonts w:ascii="Times New Roman" w:hAnsi="Times New Roman" w:cs="Times New Roman"/>
          <w:sz w:val="16"/>
          <w:szCs w:val="24"/>
        </w:rPr>
        <w:t>.</w:t>
      </w:r>
    </w:p>
    <w:p w:rsidR="00387241" w:rsidRPr="001E5027" w:rsidRDefault="00387241" w:rsidP="00387241">
      <w:pPr>
        <w:spacing w:after="0" w:line="240" w:lineRule="auto"/>
        <w:jc w:val="both"/>
        <w:rPr>
          <w:rFonts w:ascii="Times New Roman" w:hAnsi="Times New Roman" w:cs="Times New Roman"/>
          <w:b/>
          <w:sz w:val="16"/>
          <w:szCs w:val="24"/>
        </w:rPr>
      </w:pPr>
      <w:r w:rsidRPr="00BE5ACB">
        <w:rPr>
          <w:rFonts w:ascii="Times New Roman" w:hAnsi="Times New Roman" w:cs="Times New Roman"/>
          <w:sz w:val="16"/>
          <w:szCs w:val="24"/>
        </w:rPr>
        <w:t xml:space="preserve">(4) refere-se o aumento pela </w:t>
      </w:r>
      <w:proofErr w:type="gramStart"/>
      <w:r w:rsidRPr="00BE5ACB">
        <w:rPr>
          <w:rFonts w:ascii="Times New Roman" w:hAnsi="Times New Roman" w:cs="Times New Roman"/>
          <w:sz w:val="16"/>
          <w:szCs w:val="24"/>
        </w:rPr>
        <w:t>implementação</w:t>
      </w:r>
      <w:proofErr w:type="gramEnd"/>
      <w:r w:rsidRPr="00BE5ACB">
        <w:rPr>
          <w:rFonts w:ascii="Times New Roman" w:hAnsi="Times New Roman" w:cs="Times New Roman"/>
          <w:sz w:val="16"/>
          <w:szCs w:val="24"/>
        </w:rPr>
        <w:t xml:space="preserve"> </w:t>
      </w:r>
      <w:r w:rsidR="00DE2DC0" w:rsidRPr="00BE5ACB">
        <w:rPr>
          <w:rFonts w:ascii="Times New Roman" w:hAnsi="Times New Roman" w:cs="Times New Roman"/>
          <w:sz w:val="16"/>
          <w:szCs w:val="24"/>
        </w:rPr>
        <w:t>do</w:t>
      </w:r>
      <w:r w:rsidR="00704B22" w:rsidRPr="00BE5ACB">
        <w:rPr>
          <w:rFonts w:ascii="Times New Roman" w:hAnsi="Times New Roman" w:cs="Times New Roman"/>
          <w:sz w:val="16"/>
          <w:szCs w:val="24"/>
        </w:rPr>
        <w:t xml:space="preserve"> pagamento do benefício </w:t>
      </w:r>
      <w:r w:rsidRPr="00BE5ACB">
        <w:rPr>
          <w:rFonts w:ascii="Times New Roman" w:hAnsi="Times New Roman" w:cs="Times New Roman"/>
          <w:sz w:val="16"/>
          <w:szCs w:val="24"/>
        </w:rPr>
        <w:t xml:space="preserve">combustível na empresa e o aumento </w:t>
      </w:r>
      <w:r w:rsidR="00DE2DC0" w:rsidRPr="00BE5ACB">
        <w:rPr>
          <w:rFonts w:ascii="Times New Roman" w:hAnsi="Times New Roman" w:cs="Times New Roman"/>
          <w:sz w:val="16"/>
          <w:szCs w:val="24"/>
        </w:rPr>
        <w:t xml:space="preserve">da despesa se deve a adesão de funcionários que não fazia uso da modalidade </w:t>
      </w:r>
      <w:r w:rsidR="001E5027">
        <w:rPr>
          <w:rFonts w:ascii="Times New Roman" w:hAnsi="Times New Roman" w:cs="Times New Roman"/>
          <w:sz w:val="16"/>
          <w:szCs w:val="24"/>
        </w:rPr>
        <w:t>auxílio</w:t>
      </w:r>
      <w:r w:rsidRPr="00BE5ACB">
        <w:rPr>
          <w:rFonts w:ascii="Times New Roman" w:hAnsi="Times New Roman" w:cs="Times New Roman"/>
          <w:sz w:val="16"/>
          <w:szCs w:val="24"/>
        </w:rPr>
        <w:t xml:space="preserve"> transporte</w:t>
      </w:r>
      <w:r w:rsidR="001E5027">
        <w:rPr>
          <w:rFonts w:ascii="Times New Roman" w:hAnsi="Times New Roman" w:cs="Times New Roman"/>
          <w:sz w:val="16"/>
          <w:szCs w:val="24"/>
        </w:rPr>
        <w:t>/combustível</w:t>
      </w:r>
      <w:r w:rsidR="00DE2DC0" w:rsidRPr="00BE5ACB">
        <w:rPr>
          <w:rFonts w:ascii="Times New Roman" w:hAnsi="Times New Roman" w:cs="Times New Roman"/>
          <w:sz w:val="16"/>
          <w:szCs w:val="24"/>
        </w:rPr>
        <w:t xml:space="preserve">, </w:t>
      </w:r>
      <w:r w:rsidRPr="00BE5ACB">
        <w:rPr>
          <w:rFonts w:ascii="Times New Roman" w:hAnsi="Times New Roman" w:cs="Times New Roman"/>
          <w:sz w:val="16"/>
          <w:szCs w:val="24"/>
        </w:rPr>
        <w:t>passaram a fazer uso do</w:t>
      </w:r>
      <w:r w:rsidR="001E5027">
        <w:rPr>
          <w:rFonts w:ascii="Times New Roman" w:hAnsi="Times New Roman" w:cs="Times New Roman"/>
          <w:sz w:val="16"/>
          <w:szCs w:val="24"/>
        </w:rPr>
        <w:t xml:space="preserve"> benefício</w:t>
      </w:r>
      <w:r w:rsidRPr="001E5027">
        <w:rPr>
          <w:rFonts w:ascii="Times New Roman" w:hAnsi="Times New Roman" w:cs="Times New Roman"/>
          <w:b/>
          <w:sz w:val="16"/>
          <w:szCs w:val="24"/>
        </w:rPr>
        <w:t>;</w:t>
      </w:r>
    </w:p>
    <w:p w:rsidR="00387241" w:rsidRPr="00BE5ACB" w:rsidRDefault="00387241" w:rsidP="00387241">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 xml:space="preserve">(5) refere-se o aumento </w:t>
      </w:r>
      <w:r w:rsidR="00F069DE" w:rsidRPr="00BE5ACB">
        <w:rPr>
          <w:rFonts w:ascii="Times New Roman" w:hAnsi="Times New Roman" w:cs="Times New Roman"/>
          <w:sz w:val="16"/>
          <w:szCs w:val="24"/>
        </w:rPr>
        <w:t xml:space="preserve">no pagamento de auxílio funeral para os beneficiários em decorrência de </w:t>
      </w:r>
      <w:r w:rsidR="00704B22" w:rsidRPr="00BE5ACB">
        <w:rPr>
          <w:rFonts w:ascii="Times New Roman" w:hAnsi="Times New Roman" w:cs="Times New Roman"/>
          <w:sz w:val="16"/>
          <w:szCs w:val="24"/>
        </w:rPr>
        <w:t xml:space="preserve">falecimento de funcionários </w:t>
      </w:r>
      <w:r w:rsidR="00F069DE" w:rsidRPr="00BE5ACB">
        <w:rPr>
          <w:rFonts w:ascii="Times New Roman" w:hAnsi="Times New Roman" w:cs="Times New Roman"/>
          <w:sz w:val="16"/>
          <w:szCs w:val="24"/>
        </w:rPr>
        <w:t xml:space="preserve">neste </w:t>
      </w:r>
      <w:r w:rsidR="00704B22" w:rsidRPr="00BE5ACB">
        <w:rPr>
          <w:rFonts w:ascii="Times New Roman" w:hAnsi="Times New Roman" w:cs="Times New Roman"/>
          <w:sz w:val="16"/>
          <w:szCs w:val="24"/>
        </w:rPr>
        <w:t>período nas filiais FPV, FJF e FE</w:t>
      </w:r>
      <w:r w:rsidR="00F906D0">
        <w:rPr>
          <w:rFonts w:ascii="Times New Roman" w:hAnsi="Times New Roman" w:cs="Times New Roman"/>
          <w:sz w:val="16"/>
          <w:szCs w:val="24"/>
        </w:rPr>
        <w:t>, foram pagos no período 2025</w:t>
      </w:r>
      <w:r w:rsidR="0038010C">
        <w:rPr>
          <w:rFonts w:ascii="Times New Roman" w:hAnsi="Times New Roman" w:cs="Times New Roman"/>
          <w:sz w:val="16"/>
          <w:szCs w:val="24"/>
        </w:rPr>
        <w:t>,</w:t>
      </w:r>
      <w:r w:rsidR="00F906D0">
        <w:rPr>
          <w:rFonts w:ascii="Times New Roman" w:hAnsi="Times New Roman" w:cs="Times New Roman"/>
          <w:sz w:val="16"/>
          <w:szCs w:val="24"/>
        </w:rPr>
        <w:t xml:space="preserve"> 5 auxílios e no mesmo período 2024 foi pago um auxílio.</w:t>
      </w:r>
    </w:p>
    <w:p w:rsidR="007B4BDF" w:rsidRPr="00BE5ACB" w:rsidRDefault="007B4BDF" w:rsidP="00387241">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(6) refere-se ao pagamento de seguro de grupo de funcionários por decisão judicial.</w:t>
      </w:r>
    </w:p>
    <w:p w:rsidR="00387241" w:rsidRDefault="00387241" w:rsidP="00387241">
      <w:pPr>
        <w:spacing w:after="0" w:line="240" w:lineRule="auto"/>
        <w:jc w:val="both"/>
        <w:rPr>
          <w:rFonts w:ascii="Times New Roman" w:eastAsia="Times New Roman" w:hAnsi="Times New Roman" w:cs="Times New Roman"/>
          <w:color w:val="FF0000"/>
          <w:vertAlign w:val="superscript"/>
        </w:rPr>
      </w:pPr>
    </w:p>
    <w:p w:rsidR="00DD02BB" w:rsidRDefault="007823CB" w:rsidP="00DD02B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44</w:t>
      </w:r>
      <w:r w:rsidR="00DD02BB" w:rsidRPr="00DD02BB">
        <w:rPr>
          <w:rFonts w:ascii="Times New Roman" w:hAnsi="Times New Roman" w:cs="Times New Roman"/>
          <w:b/>
          <w:sz w:val="24"/>
          <w:szCs w:val="24"/>
        </w:rPr>
        <w:t>. PARTES RELACIONADAS</w:t>
      </w:r>
    </w:p>
    <w:p w:rsidR="007823CB" w:rsidRPr="00DD02BB" w:rsidRDefault="007823CB" w:rsidP="00DD02BB">
      <w:pPr>
        <w:spacing w:after="0" w:line="240" w:lineRule="auto"/>
        <w:jc w:val="both"/>
        <w:rPr>
          <w:rFonts w:ascii="Times New Roman" w:hAnsi="Times New Roman" w:cs="Times New Roman"/>
          <w:b/>
          <w:sz w:val="24"/>
          <w:szCs w:val="24"/>
        </w:rPr>
      </w:pPr>
    </w:p>
    <w:p w:rsidR="00DD02BB" w:rsidRDefault="00C93E86" w:rsidP="00DD02B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4</w:t>
      </w:r>
      <w:r w:rsidR="00DD02BB" w:rsidRPr="00DD02BB">
        <w:rPr>
          <w:rFonts w:ascii="Times New Roman" w:hAnsi="Times New Roman" w:cs="Times New Roman"/>
          <w:b/>
          <w:sz w:val="24"/>
          <w:szCs w:val="24"/>
        </w:rPr>
        <w:t>.1.</w:t>
      </w:r>
      <w:r w:rsidR="00DD02BB" w:rsidRPr="00DD02BB">
        <w:rPr>
          <w:rFonts w:ascii="Times New Roman" w:hAnsi="Times New Roman" w:cs="Times New Roman"/>
          <w:sz w:val="24"/>
          <w:szCs w:val="24"/>
        </w:rPr>
        <w:t xml:space="preserve"> A definição na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aplica-se ao seu órgão controlador, a UNIÃO, empresas coligadas ou parceiras e a todos os demais colaboradores da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com ênfase naqueles que possuem poderes delegados de decisão, tais como conselheiros, diretores, chefes, gerentes, membros de comitês, colegiados e comissões.</w:t>
      </w:r>
    </w:p>
    <w:p w:rsidR="007823CB" w:rsidRPr="00DD02BB" w:rsidRDefault="007823CB" w:rsidP="00DD02BB">
      <w:pPr>
        <w:spacing w:after="0" w:line="240" w:lineRule="auto"/>
        <w:jc w:val="both"/>
        <w:rPr>
          <w:rFonts w:ascii="Times New Roman" w:hAnsi="Times New Roman" w:cs="Times New Roman"/>
          <w:sz w:val="24"/>
          <w:szCs w:val="24"/>
        </w:rPr>
      </w:pPr>
    </w:p>
    <w:p w:rsidR="00DD02BB" w:rsidRDefault="00C93E86"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4</w:t>
      </w:r>
      <w:r w:rsidR="00DD02BB" w:rsidRPr="00DD02BB">
        <w:rPr>
          <w:rFonts w:ascii="Times New Roman" w:hAnsi="Times New Roman" w:cs="Times New Roman"/>
          <w:b/>
          <w:sz w:val="24"/>
          <w:szCs w:val="24"/>
        </w:rPr>
        <w:t>.2.</w:t>
      </w:r>
      <w:r w:rsidR="00DD02BB" w:rsidRPr="00DD02BB">
        <w:rPr>
          <w:rFonts w:ascii="Times New Roman" w:hAnsi="Times New Roman" w:cs="Times New Roman"/>
          <w:sz w:val="24"/>
          <w:szCs w:val="24"/>
        </w:rPr>
        <w:t xml:space="preserve"> A IMBEL</w:t>
      </w:r>
      <w:r w:rsidR="00DD02BB" w:rsidRPr="008929A8">
        <w:rPr>
          <w:rFonts w:ascii="Times New Roman" w:hAnsi="Times New Roman" w:cs="Times New Roman"/>
          <w:sz w:val="24"/>
          <w:szCs w:val="24"/>
          <w:vertAlign w:val="superscript"/>
        </w:rPr>
        <w:t>®</w:t>
      </w:r>
      <w:r w:rsidR="00DD02BB" w:rsidRPr="00DD02BB">
        <w:rPr>
          <w:rFonts w:ascii="Times New Roman" w:hAnsi="Times New Roman" w:cs="Times New Roman"/>
          <w:sz w:val="24"/>
          <w:szCs w:val="24"/>
        </w:rPr>
        <w:t xml:space="preserve"> é uma empresa pública 100% Federal e dependente do orçamento da União, </w:t>
      </w:r>
      <w:proofErr w:type="gramStart"/>
      <w:r w:rsidR="00DD02BB" w:rsidRPr="00DD02BB">
        <w:rPr>
          <w:rFonts w:ascii="Times New Roman" w:hAnsi="Times New Roman" w:cs="Times New Roman"/>
          <w:sz w:val="24"/>
          <w:szCs w:val="24"/>
        </w:rPr>
        <w:t>possui</w:t>
      </w:r>
      <w:proofErr w:type="gramEnd"/>
      <w:r w:rsidR="00DD02BB" w:rsidRPr="00DD02BB">
        <w:rPr>
          <w:rFonts w:ascii="Times New Roman" w:hAnsi="Times New Roman" w:cs="Times New Roman"/>
          <w:sz w:val="24"/>
          <w:szCs w:val="24"/>
        </w:rPr>
        <w:t xml:space="preserve"> transações decorrentes dos repasses recebidos e a receber pelo Sistema Integrado de Administração Financeira (SIAFI) do Governo Federal.  As transações com partes relacionadas estão resumidas no quadro a seguir:</w:t>
      </w:r>
    </w:p>
    <w:p w:rsidR="00061773" w:rsidRDefault="00061773" w:rsidP="002035D4">
      <w:pPr>
        <w:spacing w:after="0" w:line="240" w:lineRule="auto"/>
        <w:jc w:val="both"/>
        <w:rPr>
          <w:rFonts w:ascii="Times New Roman" w:hAnsi="Times New Roman" w:cs="Times New Roman"/>
          <w:sz w:val="24"/>
          <w:szCs w:val="24"/>
        </w:rPr>
      </w:pPr>
    </w:p>
    <w:p w:rsidR="001C0093" w:rsidRPr="008472E9" w:rsidRDefault="008472E9" w:rsidP="002035D4">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A63E26">
        <w:rPr>
          <w:rFonts w:ascii="Times New Roman" w:hAnsi="Times New Roman" w:cs="Times New Roman"/>
          <w:sz w:val="24"/>
          <w:szCs w:val="24"/>
        </w:rPr>
        <w:t xml:space="preserve">      </w:t>
      </w:r>
      <w:r w:rsidR="000F4430">
        <w:rPr>
          <w:rFonts w:ascii="Times New Roman" w:hAnsi="Times New Roman" w:cs="Times New Roman"/>
          <w:sz w:val="24"/>
          <w:szCs w:val="24"/>
        </w:rPr>
        <w:t xml:space="preserve"> </w:t>
      </w:r>
      <w:r w:rsidR="00BE5ACB">
        <w:rPr>
          <w:rFonts w:ascii="Times New Roman" w:hAnsi="Times New Roman" w:cs="Times New Roman"/>
          <w:sz w:val="24"/>
          <w:szCs w:val="24"/>
        </w:rPr>
        <w:t xml:space="preserve"> </w:t>
      </w:r>
      <w:r w:rsidR="00A63E26" w:rsidRPr="00DB07BD">
        <w:rPr>
          <w:rFonts w:ascii="Times New Roman" w:hAnsi="Times New Roman" w:cs="Times New Roman"/>
          <w:b/>
          <w:szCs w:val="24"/>
        </w:rPr>
        <w:t>R$ mil</w:t>
      </w:r>
    </w:p>
    <w:p w:rsidR="00C00E1B" w:rsidRDefault="00DF1C35" w:rsidP="00A663CD">
      <w:pPr>
        <w:spacing w:after="0" w:line="240" w:lineRule="auto"/>
        <w:jc w:val="both"/>
        <w:rPr>
          <w:rFonts w:ascii="Times New Roman" w:hAnsi="Times New Roman" w:cs="Times New Roman"/>
          <w:sz w:val="16"/>
          <w:szCs w:val="24"/>
        </w:rPr>
      </w:pPr>
      <w:r>
        <w:rPr>
          <w:rFonts w:ascii="Times New Roman" w:hAnsi="Times New Roman" w:cs="Times New Roman"/>
          <w:noProof/>
          <w:sz w:val="16"/>
          <w:szCs w:val="24"/>
          <w:lang w:eastAsia="pt-BR"/>
        </w:rPr>
        <w:drawing>
          <wp:inline distT="0" distB="0" distL="0" distR="0">
            <wp:extent cx="6896100" cy="2781300"/>
            <wp:effectExtent l="19050" t="0" r="0" b="0"/>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srcRect/>
                    <a:stretch>
                      <a:fillRect/>
                    </a:stretch>
                  </pic:blipFill>
                  <pic:spPr bwMode="auto">
                    <a:xfrm>
                      <a:off x="0" y="0"/>
                      <a:ext cx="6896100" cy="2781300"/>
                    </a:xfrm>
                    <a:prstGeom prst="rect">
                      <a:avLst/>
                    </a:prstGeom>
                    <a:noFill/>
                    <a:ln w="9525">
                      <a:noFill/>
                      <a:miter lim="800000"/>
                      <a:headEnd/>
                      <a:tailEnd/>
                    </a:ln>
                  </pic:spPr>
                </pic:pic>
              </a:graphicData>
            </a:graphic>
          </wp:inline>
        </w:drawing>
      </w:r>
      <w:r w:rsidR="00C00E1B" w:rsidRPr="007B7205">
        <w:rPr>
          <w:rFonts w:ascii="Times New Roman" w:hAnsi="Times New Roman" w:cs="Times New Roman"/>
          <w:sz w:val="16"/>
          <w:szCs w:val="24"/>
        </w:rPr>
        <w:t>(</w:t>
      </w:r>
      <w:r w:rsidR="00C00E1B">
        <w:rPr>
          <w:rFonts w:ascii="Times New Roman" w:hAnsi="Times New Roman" w:cs="Times New Roman"/>
          <w:sz w:val="16"/>
          <w:szCs w:val="24"/>
        </w:rPr>
        <w:t xml:space="preserve">1) Valor corrigido no ano 2024 referente </w:t>
      </w:r>
      <w:proofErr w:type="gramStart"/>
      <w:r w:rsidR="00C00E1B">
        <w:rPr>
          <w:rFonts w:ascii="Times New Roman" w:hAnsi="Times New Roman" w:cs="Times New Roman"/>
          <w:sz w:val="16"/>
          <w:szCs w:val="24"/>
        </w:rPr>
        <w:t>a</w:t>
      </w:r>
      <w:proofErr w:type="gramEnd"/>
      <w:r w:rsidR="00C00E1B">
        <w:rPr>
          <w:rFonts w:ascii="Times New Roman" w:hAnsi="Times New Roman" w:cs="Times New Roman"/>
          <w:sz w:val="16"/>
          <w:szCs w:val="24"/>
        </w:rPr>
        <w:t xml:space="preserve">  inversão de posição Obrigações empenhadas a pagar processados e não processados</w:t>
      </w:r>
      <w:r w:rsidR="006143B4">
        <w:rPr>
          <w:rFonts w:ascii="Times New Roman" w:hAnsi="Times New Roman" w:cs="Times New Roman"/>
          <w:sz w:val="16"/>
          <w:szCs w:val="24"/>
        </w:rPr>
        <w:t xml:space="preserve"> e 2025 foram considerados os restos a pagar processados a pagar excluídos os pagos e cancelados</w:t>
      </w:r>
      <w:r w:rsidR="00C00E1B">
        <w:rPr>
          <w:rFonts w:ascii="Times New Roman" w:hAnsi="Times New Roman" w:cs="Times New Roman"/>
          <w:sz w:val="16"/>
          <w:szCs w:val="24"/>
        </w:rPr>
        <w:t xml:space="preserve">. </w:t>
      </w:r>
    </w:p>
    <w:p w:rsidR="00A663CD" w:rsidRDefault="00A663CD" w:rsidP="00A663CD">
      <w:pPr>
        <w:spacing w:after="0" w:line="240" w:lineRule="auto"/>
        <w:jc w:val="both"/>
        <w:rPr>
          <w:rFonts w:ascii="Times New Roman" w:hAnsi="Times New Roman" w:cs="Times New Roman"/>
          <w:sz w:val="16"/>
          <w:szCs w:val="24"/>
        </w:rPr>
      </w:pPr>
      <w:r w:rsidRPr="007B7205">
        <w:rPr>
          <w:rFonts w:ascii="Times New Roman" w:hAnsi="Times New Roman" w:cs="Times New Roman"/>
          <w:sz w:val="16"/>
          <w:szCs w:val="24"/>
        </w:rPr>
        <w:t>(</w:t>
      </w:r>
      <w:r w:rsidR="00C00E1B">
        <w:rPr>
          <w:rFonts w:ascii="Times New Roman" w:hAnsi="Times New Roman" w:cs="Times New Roman"/>
          <w:sz w:val="16"/>
          <w:szCs w:val="24"/>
        </w:rPr>
        <w:t>2</w:t>
      </w:r>
      <w:r w:rsidRPr="007B7205">
        <w:rPr>
          <w:rFonts w:ascii="Times New Roman" w:hAnsi="Times New Roman" w:cs="Times New Roman"/>
          <w:sz w:val="16"/>
          <w:szCs w:val="24"/>
        </w:rPr>
        <w:t xml:space="preserve">) </w:t>
      </w:r>
      <w:r w:rsidR="00675605">
        <w:rPr>
          <w:rFonts w:ascii="Times New Roman" w:hAnsi="Times New Roman" w:cs="Times New Roman"/>
          <w:sz w:val="16"/>
          <w:szCs w:val="24"/>
        </w:rPr>
        <w:t>O</w:t>
      </w:r>
      <w:r>
        <w:rPr>
          <w:rFonts w:ascii="Times New Roman" w:hAnsi="Times New Roman" w:cs="Times New Roman"/>
          <w:sz w:val="16"/>
          <w:szCs w:val="24"/>
        </w:rPr>
        <w:t xml:space="preserve"> conceito</w:t>
      </w:r>
      <w:r w:rsidR="00FF1771">
        <w:rPr>
          <w:rFonts w:ascii="Times New Roman" w:hAnsi="Times New Roman" w:cs="Times New Roman"/>
          <w:sz w:val="16"/>
          <w:szCs w:val="24"/>
        </w:rPr>
        <w:t xml:space="preserve"> e o</w:t>
      </w:r>
      <w:r w:rsidR="00883823">
        <w:rPr>
          <w:rFonts w:ascii="Times New Roman" w:hAnsi="Times New Roman" w:cs="Times New Roman"/>
          <w:sz w:val="16"/>
          <w:szCs w:val="24"/>
        </w:rPr>
        <w:t>s</w:t>
      </w:r>
      <w:r w:rsidR="00FF1771">
        <w:rPr>
          <w:rFonts w:ascii="Times New Roman" w:hAnsi="Times New Roman" w:cs="Times New Roman"/>
          <w:sz w:val="16"/>
          <w:szCs w:val="24"/>
        </w:rPr>
        <w:t xml:space="preserve"> objeto</w:t>
      </w:r>
      <w:r w:rsidR="00883823">
        <w:rPr>
          <w:rFonts w:ascii="Times New Roman" w:hAnsi="Times New Roman" w:cs="Times New Roman"/>
          <w:sz w:val="16"/>
          <w:szCs w:val="24"/>
        </w:rPr>
        <w:t>s dos</w:t>
      </w:r>
      <w:r>
        <w:rPr>
          <w:rFonts w:ascii="Times New Roman" w:hAnsi="Times New Roman" w:cs="Times New Roman"/>
          <w:sz w:val="16"/>
          <w:szCs w:val="24"/>
        </w:rPr>
        <w:t xml:space="preserve"> TED</w:t>
      </w:r>
      <w:r w:rsidR="007844CF">
        <w:rPr>
          <w:rFonts w:ascii="Times New Roman" w:hAnsi="Times New Roman" w:cs="Times New Roman"/>
          <w:sz w:val="16"/>
          <w:szCs w:val="24"/>
        </w:rPr>
        <w:t xml:space="preserve"> e as movimentações financeiras</w:t>
      </w:r>
      <w:r w:rsidR="00C452F2">
        <w:rPr>
          <w:rFonts w:ascii="Times New Roman" w:hAnsi="Times New Roman" w:cs="Times New Roman"/>
          <w:sz w:val="16"/>
          <w:szCs w:val="24"/>
        </w:rPr>
        <w:t xml:space="preserve"> e</w:t>
      </w:r>
      <w:r>
        <w:rPr>
          <w:rFonts w:ascii="Times New Roman" w:hAnsi="Times New Roman" w:cs="Times New Roman"/>
          <w:sz w:val="16"/>
          <w:szCs w:val="24"/>
        </w:rPr>
        <w:t>st</w:t>
      </w:r>
      <w:r w:rsidR="00FF1771">
        <w:rPr>
          <w:rFonts w:ascii="Times New Roman" w:hAnsi="Times New Roman" w:cs="Times New Roman"/>
          <w:sz w:val="16"/>
          <w:szCs w:val="24"/>
        </w:rPr>
        <w:t>ão</w:t>
      </w:r>
      <w:r>
        <w:rPr>
          <w:rFonts w:ascii="Times New Roman" w:hAnsi="Times New Roman" w:cs="Times New Roman"/>
          <w:sz w:val="16"/>
          <w:szCs w:val="24"/>
        </w:rPr>
        <w:t xml:space="preserve"> descrito</w:t>
      </w:r>
      <w:r w:rsidR="00FF1771">
        <w:rPr>
          <w:rFonts w:ascii="Times New Roman" w:hAnsi="Times New Roman" w:cs="Times New Roman"/>
          <w:sz w:val="16"/>
          <w:szCs w:val="24"/>
        </w:rPr>
        <w:t>s</w:t>
      </w:r>
      <w:r w:rsidR="004638D7">
        <w:rPr>
          <w:rFonts w:ascii="Times New Roman" w:hAnsi="Times New Roman" w:cs="Times New Roman"/>
          <w:sz w:val="16"/>
          <w:szCs w:val="24"/>
        </w:rPr>
        <w:t xml:space="preserve"> na nota explicativa nº 8.16</w:t>
      </w:r>
      <w:r>
        <w:rPr>
          <w:rFonts w:ascii="Times New Roman" w:hAnsi="Times New Roman" w:cs="Times New Roman"/>
          <w:sz w:val="16"/>
          <w:szCs w:val="24"/>
        </w:rPr>
        <w:t>.</w:t>
      </w:r>
      <w:r w:rsidR="00D02686">
        <w:rPr>
          <w:rFonts w:ascii="Times New Roman" w:hAnsi="Times New Roman" w:cs="Times New Roman"/>
          <w:sz w:val="16"/>
          <w:szCs w:val="24"/>
        </w:rPr>
        <w:t xml:space="preserve"> Demais informações sobre os TED encontram-se no endereço da página </w:t>
      </w:r>
      <w:proofErr w:type="gramStart"/>
      <w:r w:rsidR="00D02686" w:rsidRPr="00D02686">
        <w:rPr>
          <w:rFonts w:ascii="Times New Roman" w:hAnsi="Times New Roman" w:cs="Times New Roman"/>
          <w:sz w:val="16"/>
          <w:szCs w:val="24"/>
        </w:rPr>
        <w:t>https</w:t>
      </w:r>
      <w:proofErr w:type="gramEnd"/>
      <w:r w:rsidR="00D02686" w:rsidRPr="00D02686">
        <w:rPr>
          <w:rFonts w:ascii="Times New Roman" w:hAnsi="Times New Roman" w:cs="Times New Roman"/>
          <w:sz w:val="16"/>
          <w:szCs w:val="24"/>
        </w:rPr>
        <w:t>://www.imbel.gov.br/index.php/termos-de-execucao-descentralizada</w:t>
      </w:r>
      <w:r w:rsidR="00BE5ACB">
        <w:rPr>
          <w:rFonts w:ascii="Times New Roman" w:hAnsi="Times New Roman" w:cs="Times New Roman"/>
          <w:sz w:val="16"/>
          <w:szCs w:val="24"/>
        </w:rPr>
        <w:t>.</w:t>
      </w:r>
    </w:p>
    <w:p w:rsidR="009A3781" w:rsidRDefault="009A3781" w:rsidP="002035D4">
      <w:pPr>
        <w:spacing w:after="0" w:line="240" w:lineRule="auto"/>
        <w:jc w:val="both"/>
        <w:rPr>
          <w:rFonts w:ascii="Times New Roman" w:hAnsi="Times New Roman" w:cs="Times New Roman"/>
          <w:b/>
          <w:sz w:val="24"/>
          <w:szCs w:val="24"/>
        </w:rPr>
      </w:pPr>
    </w:p>
    <w:p w:rsidR="00644BCB" w:rsidRDefault="00C93E86" w:rsidP="002035D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4</w:t>
      </w:r>
      <w:r w:rsidR="007823CB">
        <w:rPr>
          <w:rFonts w:ascii="Times New Roman" w:hAnsi="Times New Roman" w:cs="Times New Roman"/>
          <w:b/>
          <w:sz w:val="24"/>
          <w:szCs w:val="24"/>
        </w:rPr>
        <w:t>4</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possui, em seu quadro funcional, militares da ativa cedidos dos quais fazem jus ao recebimento </w:t>
      </w:r>
      <w:proofErr w:type="gramStart"/>
      <w:r w:rsidR="00644BCB" w:rsidRPr="00644BCB">
        <w:rPr>
          <w:rFonts w:ascii="Times New Roman" w:hAnsi="Times New Roman" w:cs="Times New Roman"/>
          <w:sz w:val="24"/>
          <w:szCs w:val="24"/>
        </w:rPr>
        <w:t>da GARI</w:t>
      </w:r>
      <w:proofErr w:type="gramEnd"/>
      <w:r w:rsidR="00644BCB" w:rsidRPr="00644BCB">
        <w:rPr>
          <w:rFonts w:ascii="Times New Roman" w:hAnsi="Times New Roman" w:cs="Times New Roman"/>
          <w:sz w:val="24"/>
          <w:szCs w:val="24"/>
        </w:rPr>
        <w:t xml:space="preserve"> (Gratificação por Atividade Relevante à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Em consonância ao artigo 10º do Decreto nº 10.171, de 11 de dezembro de 2019,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não efetua o reembolso dos salários dos militares às Forças Armadas por ser uma Empresa Dependente do Orçamento da União.</w:t>
      </w:r>
      <w:r w:rsidR="006E2D61">
        <w:rPr>
          <w:rFonts w:ascii="Times New Roman" w:hAnsi="Times New Roman" w:cs="Times New Roman"/>
          <w:sz w:val="24"/>
          <w:szCs w:val="24"/>
        </w:rPr>
        <w:t xml:space="preserve"> Em </w:t>
      </w:r>
      <w:r w:rsidR="008C349F">
        <w:rPr>
          <w:rFonts w:ascii="Times New Roman" w:hAnsi="Times New Roman" w:cs="Times New Roman"/>
          <w:sz w:val="24"/>
          <w:szCs w:val="24"/>
        </w:rPr>
        <w:t>2024</w:t>
      </w:r>
      <w:r w:rsidR="00644BCB" w:rsidRPr="00644BCB">
        <w:rPr>
          <w:rFonts w:ascii="Times New Roman" w:hAnsi="Times New Roman" w:cs="Times New Roman"/>
          <w:sz w:val="24"/>
          <w:szCs w:val="24"/>
        </w:rPr>
        <w:t xml:space="preserve"> o pagamento efetuado </w:t>
      </w:r>
      <w:proofErr w:type="gramStart"/>
      <w:r w:rsidR="00644BCB" w:rsidRPr="00644BCB">
        <w:rPr>
          <w:rFonts w:ascii="Times New Roman" w:hAnsi="Times New Roman" w:cs="Times New Roman"/>
          <w:sz w:val="24"/>
          <w:szCs w:val="24"/>
        </w:rPr>
        <w:t>da GARI</w:t>
      </w:r>
      <w:proofErr w:type="gramEnd"/>
      <w:r w:rsidR="00644BCB" w:rsidRPr="00644BCB">
        <w:rPr>
          <w:rFonts w:ascii="Times New Roman" w:hAnsi="Times New Roman" w:cs="Times New Roman"/>
          <w:sz w:val="24"/>
          <w:szCs w:val="24"/>
        </w:rPr>
        <w:t xml:space="preserve"> resumiu-se conforme quadro a seguir:</w:t>
      </w:r>
    </w:p>
    <w:p w:rsidR="00DD02BB" w:rsidRPr="00DB07BD" w:rsidRDefault="00795F47" w:rsidP="00795F47">
      <w:pPr>
        <w:spacing w:after="0" w:line="240" w:lineRule="auto"/>
        <w:jc w:val="center"/>
        <w:rPr>
          <w:rFonts w:ascii="Times New Roman" w:hAnsi="Times New Roman" w:cs="Times New Roman"/>
          <w:b/>
        </w:rPr>
      </w:pPr>
      <w:r>
        <w:rPr>
          <w:rFonts w:ascii="Times New Roman" w:hAnsi="Times New Roman" w:cs="Times New Roman"/>
          <w:b/>
          <w:sz w:val="24"/>
          <w:szCs w:val="24"/>
        </w:rPr>
        <w:t xml:space="preserve">                                                                                                                                                                 </w:t>
      </w:r>
      <w:r w:rsidRPr="00DB07BD">
        <w:rPr>
          <w:rFonts w:ascii="Times New Roman" w:hAnsi="Times New Roman" w:cs="Times New Roman"/>
          <w:b/>
        </w:rPr>
        <w:t>R$</w:t>
      </w:r>
      <w:r w:rsidR="00A63E26" w:rsidRPr="00DB07BD">
        <w:rPr>
          <w:rFonts w:ascii="Times New Roman" w:hAnsi="Times New Roman" w:cs="Times New Roman"/>
          <w:b/>
        </w:rPr>
        <w:t xml:space="preserve"> mil</w:t>
      </w:r>
    </w:p>
    <w:p w:rsidR="00F62874" w:rsidRPr="00675605" w:rsidRDefault="0079651E" w:rsidP="00644BCB">
      <w:pPr>
        <w:spacing w:after="0" w:line="240" w:lineRule="auto"/>
        <w:jc w:val="both"/>
        <w:rPr>
          <w:rFonts w:ascii="Times New Roman" w:hAnsi="Times New Roman" w:cs="Times New Roman"/>
          <w:b/>
          <w:sz w:val="24"/>
          <w:szCs w:val="24"/>
        </w:rPr>
      </w:pPr>
      <w:r>
        <w:rPr>
          <w:rFonts w:ascii="Times New Roman" w:eastAsia="Times New Roman" w:hAnsi="Times New Roman" w:cs="Times New Roman"/>
          <w:noProof/>
          <w:color w:val="000000"/>
          <w:vertAlign w:val="superscript"/>
          <w:lang w:eastAsia="pt-BR"/>
        </w:rPr>
        <w:drawing>
          <wp:inline distT="0" distB="0" distL="0" distR="0">
            <wp:extent cx="6753225" cy="1457325"/>
            <wp:effectExtent l="19050" t="0" r="0" b="0"/>
            <wp:docPr id="31"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cstate="print"/>
                    <a:srcRect/>
                    <a:stretch>
                      <a:fillRect/>
                    </a:stretch>
                  </pic:blipFill>
                  <pic:spPr bwMode="auto">
                    <a:xfrm>
                      <a:off x="0" y="0"/>
                      <a:ext cx="6769665" cy="1460873"/>
                    </a:xfrm>
                    <a:prstGeom prst="rect">
                      <a:avLst/>
                    </a:prstGeom>
                    <a:noFill/>
                    <a:ln w="9525">
                      <a:noFill/>
                      <a:miter lim="800000"/>
                      <a:headEnd/>
                      <a:tailEnd/>
                    </a:ln>
                  </pic:spPr>
                </pic:pic>
              </a:graphicData>
            </a:graphic>
          </wp:inline>
        </w:drawing>
      </w:r>
      <w:r w:rsidR="000C2C25" w:rsidRPr="00675605">
        <w:rPr>
          <w:rFonts w:ascii="Times New Roman" w:eastAsia="Times New Roman" w:hAnsi="Times New Roman" w:cs="Times New Roman"/>
          <w:color w:val="000000"/>
          <w:vertAlign w:val="superscript"/>
        </w:rPr>
        <w:t xml:space="preserve"> </w:t>
      </w:r>
      <w:r w:rsidR="008F7821" w:rsidRPr="00675605">
        <w:rPr>
          <w:rFonts w:ascii="Times New Roman" w:eastAsia="Times New Roman" w:hAnsi="Times New Roman" w:cs="Times New Roman"/>
          <w:color w:val="000000"/>
          <w:vertAlign w:val="superscript"/>
        </w:rPr>
        <w:t>(1) O Decreto nº 10.727 de 22 de junho de 2021, prevê que o efetivo de Militares da Ativa autorizado é de at</w:t>
      </w:r>
      <w:r w:rsidR="000871E6" w:rsidRPr="00675605">
        <w:rPr>
          <w:rFonts w:ascii="Times New Roman" w:eastAsia="Times New Roman" w:hAnsi="Times New Roman" w:cs="Times New Roman"/>
          <w:color w:val="000000"/>
          <w:vertAlign w:val="superscript"/>
        </w:rPr>
        <w:t>é 6% (seis por cento)</w:t>
      </w:r>
      <w:r w:rsidR="008F7821" w:rsidRPr="00675605">
        <w:rPr>
          <w:rFonts w:ascii="Times New Roman" w:eastAsia="Times New Roman" w:hAnsi="Times New Roman" w:cs="Times New Roman"/>
          <w:color w:val="000000"/>
          <w:vertAlign w:val="superscript"/>
        </w:rPr>
        <w:t xml:space="preserve"> </w:t>
      </w:r>
      <w:r w:rsidR="000871E6" w:rsidRPr="00675605">
        <w:rPr>
          <w:rFonts w:ascii="Times New Roman" w:eastAsia="Times New Roman" w:hAnsi="Times New Roman" w:cs="Times New Roman"/>
          <w:color w:val="000000"/>
          <w:vertAlign w:val="superscript"/>
        </w:rPr>
        <w:t>do</w:t>
      </w:r>
      <w:r w:rsidR="008F7821" w:rsidRPr="00675605">
        <w:rPr>
          <w:rFonts w:ascii="Times New Roman" w:eastAsia="Times New Roman" w:hAnsi="Times New Roman" w:cs="Times New Roman"/>
          <w:color w:val="000000"/>
          <w:vertAlign w:val="superscript"/>
        </w:rPr>
        <w:t xml:space="preserve"> quadro quantitativo de pessoal da IMBEL®. </w:t>
      </w:r>
    </w:p>
    <w:p w:rsidR="005D5403" w:rsidRDefault="005D5403" w:rsidP="00644BCB">
      <w:pPr>
        <w:spacing w:after="0" w:line="240" w:lineRule="auto"/>
        <w:jc w:val="both"/>
        <w:rPr>
          <w:rFonts w:ascii="Times New Roman" w:hAnsi="Times New Roman" w:cs="Times New Roman"/>
          <w:b/>
          <w:sz w:val="24"/>
          <w:szCs w:val="24"/>
        </w:rPr>
      </w:pPr>
    </w:p>
    <w:p w:rsidR="00644BCB" w:rsidRPr="00644BCB" w:rsidRDefault="00C93E86"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Pr>
          <w:rFonts w:ascii="Times New Roman" w:hAnsi="Times New Roman" w:cs="Times New Roman"/>
          <w:b/>
          <w:sz w:val="24"/>
          <w:szCs w:val="24"/>
        </w:rPr>
        <w:t xml:space="preserve">. </w:t>
      </w:r>
      <w:r w:rsidR="00644BCB" w:rsidRPr="00644BCB">
        <w:rPr>
          <w:rFonts w:ascii="Times New Roman" w:hAnsi="Times New Roman" w:cs="Times New Roman"/>
          <w:b/>
          <w:sz w:val="24"/>
          <w:szCs w:val="24"/>
        </w:rPr>
        <w:t>CONCILIAÇÃO ENTRE BALANÇO PUBLICADO E BALANÇO SIAFI</w:t>
      </w:r>
    </w:p>
    <w:p w:rsidR="00BE3764" w:rsidRDefault="00BE3764" w:rsidP="00644BCB">
      <w:pPr>
        <w:spacing w:after="0" w:line="240" w:lineRule="auto"/>
        <w:jc w:val="both"/>
        <w:rPr>
          <w:rFonts w:ascii="Times New Roman" w:hAnsi="Times New Roman" w:cs="Times New Roman"/>
          <w:b/>
          <w:sz w:val="24"/>
          <w:szCs w:val="24"/>
        </w:rPr>
      </w:pPr>
    </w:p>
    <w:p w:rsidR="00644BCB" w:rsidRPr="00644BC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sidRPr="00644BCB">
        <w:rPr>
          <w:rFonts w:ascii="Times New Roman" w:hAnsi="Times New Roman" w:cs="Times New Roman"/>
          <w:b/>
          <w:sz w:val="24"/>
          <w:szCs w:val="24"/>
        </w:rPr>
        <w:t xml:space="preserve">.1. </w:t>
      </w:r>
      <w:r w:rsidR="00644BCB" w:rsidRPr="00644BCB">
        <w:rPr>
          <w:rFonts w:ascii="Times New Roman" w:hAnsi="Times New Roman" w:cs="Times New Roman"/>
          <w:sz w:val="24"/>
          <w:szCs w:val="24"/>
        </w:rPr>
        <w:t>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ingressou no Orçamento Fiscal e da Seguridade Social em 2008 e passou a ser uma Empresa Pública Dependente, devendo atender aos ditames da Lei nº 4.320/64, e está obrigada a utilizar o Sistema Integrado de Administração Financeira do Governo Federal (SIAFI) para sua execução financeira e orçamentária.</w:t>
      </w:r>
    </w:p>
    <w:p w:rsidR="00644BC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sidRPr="00644BCB">
        <w:rPr>
          <w:rFonts w:ascii="Times New Roman" w:hAnsi="Times New Roman" w:cs="Times New Roman"/>
          <w:b/>
          <w:sz w:val="24"/>
          <w:szCs w:val="24"/>
        </w:rPr>
        <w:t>.2.</w:t>
      </w:r>
      <w:r w:rsidR="00644BCB" w:rsidRPr="00644BCB">
        <w:rPr>
          <w:rFonts w:ascii="Times New Roman" w:hAnsi="Times New Roman" w:cs="Times New Roman"/>
          <w:sz w:val="24"/>
          <w:szCs w:val="24"/>
        </w:rPr>
        <w:t xml:space="preserve"> A IMBEL</w:t>
      </w:r>
      <w:r w:rsidR="00644BCB" w:rsidRPr="008929A8">
        <w:rPr>
          <w:rFonts w:ascii="Times New Roman" w:hAnsi="Times New Roman" w:cs="Times New Roman"/>
          <w:sz w:val="24"/>
          <w:szCs w:val="24"/>
          <w:vertAlign w:val="superscript"/>
        </w:rPr>
        <w:t>®</w:t>
      </w:r>
      <w:r w:rsidR="00644BCB" w:rsidRPr="00644BCB">
        <w:rPr>
          <w:rFonts w:ascii="Times New Roman" w:hAnsi="Times New Roman" w:cs="Times New Roman"/>
          <w:sz w:val="24"/>
          <w:szCs w:val="24"/>
        </w:rPr>
        <w:t xml:space="preserve">, como empresa pública de grande porte, se obriga à Lei 6.404/76 (Lei das Sociedades por Ações) e utiliza um sistema corporativo de processamento de dados (ERP - Datasul </w:t>
      </w:r>
      <w:proofErr w:type="spellStart"/>
      <w:r w:rsidR="00644BCB" w:rsidRPr="00644BCB">
        <w:rPr>
          <w:rFonts w:ascii="Times New Roman" w:hAnsi="Times New Roman" w:cs="Times New Roman"/>
          <w:sz w:val="24"/>
          <w:szCs w:val="24"/>
        </w:rPr>
        <w:t>E.M.S.</w:t>
      </w:r>
      <w:proofErr w:type="spellEnd"/>
      <w:r w:rsidR="00644BCB" w:rsidRPr="00644BCB">
        <w:rPr>
          <w:rFonts w:ascii="Times New Roman" w:hAnsi="Times New Roman" w:cs="Times New Roman"/>
          <w:sz w:val="24"/>
          <w:szCs w:val="24"/>
        </w:rPr>
        <w:t xml:space="preserve">) que lhe permite controlar seus Bens, Direitos e Obrigações e apurar o seu Resultado. </w:t>
      </w:r>
    </w:p>
    <w:p w:rsidR="002F1CE8" w:rsidRPr="00644BCB" w:rsidRDefault="002F1CE8" w:rsidP="00644BCB">
      <w:pPr>
        <w:spacing w:after="0" w:line="240" w:lineRule="auto"/>
        <w:jc w:val="both"/>
        <w:rPr>
          <w:rFonts w:ascii="Times New Roman" w:hAnsi="Times New Roman" w:cs="Times New Roman"/>
          <w:sz w:val="24"/>
          <w:szCs w:val="24"/>
        </w:rPr>
      </w:pPr>
    </w:p>
    <w:p w:rsidR="00DD02BB" w:rsidRDefault="00C93E86" w:rsidP="00644BCB">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4</w:t>
      </w:r>
      <w:r w:rsidR="007823CB">
        <w:rPr>
          <w:rFonts w:ascii="Times New Roman" w:hAnsi="Times New Roman" w:cs="Times New Roman"/>
          <w:b/>
          <w:sz w:val="24"/>
          <w:szCs w:val="24"/>
        </w:rPr>
        <w:t>5</w:t>
      </w:r>
      <w:r w:rsidR="00644BCB" w:rsidRPr="00644BCB">
        <w:rPr>
          <w:rFonts w:ascii="Times New Roman" w:hAnsi="Times New Roman" w:cs="Times New Roman"/>
          <w:b/>
          <w:sz w:val="24"/>
          <w:szCs w:val="24"/>
        </w:rPr>
        <w:t>.3.</w:t>
      </w:r>
      <w:r w:rsidR="00644BCB" w:rsidRPr="00644BCB">
        <w:rPr>
          <w:rFonts w:ascii="Times New Roman" w:hAnsi="Times New Roman" w:cs="Times New Roman"/>
          <w:sz w:val="24"/>
          <w:szCs w:val="24"/>
        </w:rPr>
        <w:t xml:space="preserve"> Em atendimento aos itens 15 e 16 do Acórdão nº 2.016/2006 do Tribunal de Contas da União - TCU, de 1º de novembro de 2006, o qual determinou diretamente às estatais que seja incluída nas notas explicativas a conciliação entre o Balanço publicado conforme a Lei nº 6.404/76, alterada pelas Leis nº 11.638/07 e 11.941/09, e o obtido via SIAFI, de acordo com a Lei nº 4.320/64.  O quadro a seguir demonstra a conciliação efetuada:</w:t>
      </w:r>
    </w:p>
    <w:p w:rsidR="00BE5ACB" w:rsidRDefault="00BE5ACB" w:rsidP="00644BCB">
      <w:pPr>
        <w:spacing w:after="0" w:line="240" w:lineRule="auto"/>
        <w:jc w:val="both"/>
        <w:rPr>
          <w:rFonts w:ascii="Times New Roman" w:hAnsi="Times New Roman" w:cs="Times New Roman"/>
          <w:sz w:val="24"/>
          <w:szCs w:val="24"/>
        </w:rPr>
      </w:pPr>
    </w:p>
    <w:p w:rsidR="00AA6BF4" w:rsidRPr="00A63E26" w:rsidRDefault="006E2D61" w:rsidP="00644B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31/</w:t>
      </w:r>
      <w:r w:rsidR="002A6F1B">
        <w:rPr>
          <w:rFonts w:ascii="Times New Roman" w:hAnsi="Times New Roman" w:cs="Times New Roman"/>
          <w:b/>
          <w:sz w:val="24"/>
          <w:szCs w:val="24"/>
        </w:rPr>
        <w:t>03/2025</w:t>
      </w:r>
      <w:r w:rsidR="00A63E26" w:rsidRPr="00A63E26">
        <w:rPr>
          <w:rFonts w:ascii="Times New Roman" w:hAnsi="Times New Roman" w:cs="Times New Roman"/>
          <w:b/>
          <w:sz w:val="24"/>
          <w:szCs w:val="24"/>
        </w:rPr>
        <w:t xml:space="preserve">                                                                                                                                    </w:t>
      </w:r>
      <w:r w:rsidR="00A63E26">
        <w:rPr>
          <w:rFonts w:ascii="Times New Roman" w:hAnsi="Times New Roman" w:cs="Times New Roman"/>
          <w:b/>
          <w:sz w:val="24"/>
          <w:szCs w:val="24"/>
        </w:rPr>
        <w:t xml:space="preserve">   </w:t>
      </w:r>
      <w:r w:rsidR="00F4350D">
        <w:rPr>
          <w:rFonts w:ascii="Times New Roman" w:hAnsi="Times New Roman" w:cs="Times New Roman"/>
          <w:b/>
          <w:sz w:val="24"/>
          <w:szCs w:val="24"/>
        </w:rPr>
        <w:t xml:space="preserve">  </w:t>
      </w:r>
      <w:r w:rsidR="00A63E26">
        <w:rPr>
          <w:rFonts w:ascii="Times New Roman" w:hAnsi="Times New Roman" w:cs="Times New Roman"/>
          <w:b/>
          <w:sz w:val="24"/>
          <w:szCs w:val="24"/>
        </w:rPr>
        <w:t xml:space="preserve"> </w:t>
      </w:r>
      <w:r w:rsidR="00A63E26" w:rsidRPr="00A63E26">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A63E26" w:rsidRPr="00DB07BD">
        <w:rPr>
          <w:rFonts w:ascii="Times New Roman" w:hAnsi="Times New Roman" w:cs="Times New Roman"/>
          <w:b/>
          <w:szCs w:val="24"/>
        </w:rPr>
        <w:t>R$ mil</w:t>
      </w:r>
    </w:p>
    <w:p w:rsidR="00B64677" w:rsidRDefault="002A6F1B" w:rsidP="00737BF5">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lang w:eastAsia="pt-BR"/>
        </w:rPr>
        <w:drawing>
          <wp:inline distT="0" distB="0" distL="0" distR="0">
            <wp:extent cx="6800850" cy="1924050"/>
            <wp:effectExtent l="19050" t="0" r="0" b="0"/>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2" cstate="print"/>
                    <a:srcRect/>
                    <a:stretch>
                      <a:fillRect/>
                    </a:stretch>
                  </pic:blipFill>
                  <pic:spPr bwMode="auto">
                    <a:xfrm>
                      <a:off x="0" y="0"/>
                      <a:ext cx="6799682" cy="1923720"/>
                    </a:xfrm>
                    <a:prstGeom prst="rect">
                      <a:avLst/>
                    </a:prstGeom>
                    <a:noFill/>
                    <a:ln w="9525">
                      <a:noFill/>
                      <a:miter lim="800000"/>
                      <a:headEnd/>
                      <a:tailEnd/>
                    </a:ln>
                  </pic:spPr>
                </pic:pic>
              </a:graphicData>
            </a:graphic>
          </wp:inline>
        </w:drawing>
      </w:r>
    </w:p>
    <w:p w:rsidR="00387241" w:rsidRDefault="00387241"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D44A24" w:rsidRDefault="00D44A24" w:rsidP="00737BF5">
      <w:pPr>
        <w:spacing w:after="0" w:line="240" w:lineRule="auto"/>
        <w:jc w:val="both"/>
        <w:rPr>
          <w:rFonts w:ascii="Times New Roman" w:hAnsi="Times New Roman" w:cs="Times New Roman"/>
          <w:b/>
          <w:sz w:val="24"/>
          <w:szCs w:val="24"/>
        </w:rPr>
      </w:pPr>
    </w:p>
    <w:p w:rsidR="00644BCB" w:rsidRDefault="00C93E86" w:rsidP="00737BF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4</w:t>
      </w:r>
      <w:r w:rsidR="007823CB">
        <w:rPr>
          <w:rFonts w:ascii="Times New Roman" w:hAnsi="Times New Roman" w:cs="Times New Roman"/>
          <w:b/>
          <w:sz w:val="24"/>
          <w:szCs w:val="24"/>
        </w:rPr>
        <w:t>5</w:t>
      </w:r>
      <w:r w:rsidR="00644BCB">
        <w:rPr>
          <w:rFonts w:ascii="Times New Roman" w:hAnsi="Times New Roman" w:cs="Times New Roman"/>
          <w:b/>
          <w:sz w:val="24"/>
          <w:szCs w:val="24"/>
        </w:rPr>
        <w:t xml:space="preserve">.4. </w:t>
      </w:r>
      <w:r w:rsidR="00644BCB" w:rsidRPr="00644BCB">
        <w:rPr>
          <w:rFonts w:ascii="Times New Roman" w:hAnsi="Times New Roman" w:cs="Times New Roman"/>
          <w:sz w:val="24"/>
          <w:szCs w:val="24"/>
        </w:rPr>
        <w:t>Pelo comparativo destacado, anteriormente, as diferenças se distribuem da seguinte forma:</w:t>
      </w:r>
    </w:p>
    <w:p w:rsidR="00905F23" w:rsidRDefault="00905F23" w:rsidP="00737BF5">
      <w:pPr>
        <w:spacing w:after="0" w:line="240" w:lineRule="auto"/>
        <w:jc w:val="both"/>
        <w:rPr>
          <w:rFonts w:ascii="Times New Roman" w:hAnsi="Times New Roman" w:cs="Times New Roman"/>
          <w:sz w:val="24"/>
          <w:szCs w:val="24"/>
        </w:rPr>
      </w:pPr>
    </w:p>
    <w:p w:rsidR="00453900" w:rsidRPr="00E817E5" w:rsidRDefault="006E2D61" w:rsidP="00737BF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Em 31/</w:t>
      </w:r>
      <w:r w:rsidR="002A6F1B">
        <w:rPr>
          <w:rFonts w:ascii="Times New Roman" w:hAnsi="Times New Roman" w:cs="Times New Roman"/>
          <w:b/>
          <w:sz w:val="24"/>
          <w:szCs w:val="24"/>
        </w:rPr>
        <w:t>03/2025</w:t>
      </w:r>
      <w:r w:rsidR="00A63E26">
        <w:rPr>
          <w:rFonts w:ascii="Times New Roman" w:hAnsi="Times New Roman" w:cs="Times New Roman"/>
          <w:b/>
          <w:sz w:val="24"/>
          <w:szCs w:val="24"/>
        </w:rPr>
        <w:t xml:space="preserve">                                                                                                                                         </w:t>
      </w:r>
      <w:r w:rsidR="00DF25B0">
        <w:rPr>
          <w:rFonts w:ascii="Times New Roman" w:hAnsi="Times New Roman" w:cs="Times New Roman"/>
          <w:b/>
          <w:sz w:val="24"/>
          <w:szCs w:val="24"/>
        </w:rPr>
        <w:t xml:space="preserve"> </w:t>
      </w:r>
      <w:r w:rsidR="00A63E26" w:rsidRPr="00DB07BD">
        <w:rPr>
          <w:rFonts w:ascii="Times New Roman" w:hAnsi="Times New Roman" w:cs="Times New Roman"/>
          <w:b/>
          <w:szCs w:val="24"/>
        </w:rPr>
        <w:t>R$ mil</w:t>
      </w:r>
    </w:p>
    <w:p w:rsidR="003833D0" w:rsidRPr="002A6F1B" w:rsidRDefault="00FA42AB" w:rsidP="002A6F1B">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noProof/>
          <w:sz w:val="20"/>
          <w:lang w:eastAsia="pt-BR"/>
        </w:rPr>
        <w:drawing>
          <wp:inline distT="0" distB="0" distL="0" distR="0">
            <wp:extent cx="6750685" cy="4554078"/>
            <wp:effectExtent l="19050" t="0" r="0" b="0"/>
            <wp:docPr id="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srcRect/>
                    <a:stretch>
                      <a:fillRect/>
                    </a:stretch>
                  </pic:blipFill>
                  <pic:spPr bwMode="auto">
                    <a:xfrm>
                      <a:off x="0" y="0"/>
                      <a:ext cx="6750685" cy="4554078"/>
                    </a:xfrm>
                    <a:prstGeom prst="rect">
                      <a:avLst/>
                    </a:prstGeom>
                    <a:noFill/>
                    <a:ln w="9525">
                      <a:noFill/>
                      <a:miter lim="800000"/>
                      <a:headEnd/>
                      <a:tailEnd/>
                    </a:ln>
                  </pic:spPr>
                </pic:pic>
              </a:graphicData>
            </a:graphic>
          </wp:inline>
        </w:drawing>
      </w:r>
    </w:p>
    <w:p w:rsidR="00333AA4" w:rsidRPr="00BE5ACB" w:rsidRDefault="00333AA4" w:rsidP="00333AA4">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 xml:space="preserve">(1) </w:t>
      </w:r>
      <w:r w:rsidR="0076292F">
        <w:rPr>
          <w:rFonts w:ascii="Times New Roman" w:hAnsi="Times New Roman" w:cs="Times New Roman"/>
          <w:sz w:val="16"/>
          <w:szCs w:val="24"/>
        </w:rPr>
        <w:t>V</w:t>
      </w:r>
      <w:r w:rsidRPr="00BE5ACB">
        <w:rPr>
          <w:rFonts w:ascii="Times New Roman" w:hAnsi="Times New Roman" w:cs="Times New Roman"/>
          <w:sz w:val="16"/>
          <w:szCs w:val="24"/>
        </w:rPr>
        <w:t xml:space="preserve">alor referente </w:t>
      </w:r>
      <w:r w:rsidR="0076292F">
        <w:rPr>
          <w:rFonts w:ascii="Times New Roman" w:hAnsi="Times New Roman" w:cs="Times New Roman"/>
          <w:sz w:val="16"/>
          <w:szCs w:val="24"/>
        </w:rPr>
        <w:t xml:space="preserve">aos </w:t>
      </w:r>
      <w:r w:rsidRPr="00BE5ACB">
        <w:rPr>
          <w:rFonts w:ascii="Times New Roman" w:hAnsi="Times New Roman" w:cs="Times New Roman"/>
          <w:sz w:val="16"/>
          <w:szCs w:val="24"/>
        </w:rPr>
        <w:t>lançamentos não apropriados de impostos apurados após o encerramento do SIAFI.</w:t>
      </w:r>
    </w:p>
    <w:p w:rsidR="00644BCB" w:rsidRPr="00BE5ACB" w:rsidRDefault="00267B37" w:rsidP="00333AA4">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w:t>
      </w:r>
      <w:r w:rsidR="00333AA4" w:rsidRPr="00BE5ACB">
        <w:rPr>
          <w:rFonts w:ascii="Times New Roman" w:hAnsi="Times New Roman" w:cs="Times New Roman"/>
          <w:sz w:val="16"/>
          <w:szCs w:val="24"/>
        </w:rPr>
        <w:t>2</w:t>
      </w:r>
      <w:r w:rsidR="00644BCB" w:rsidRPr="00BE5ACB">
        <w:rPr>
          <w:rFonts w:ascii="Times New Roman" w:hAnsi="Times New Roman" w:cs="Times New Roman"/>
          <w:sz w:val="16"/>
          <w:szCs w:val="24"/>
        </w:rPr>
        <w:t xml:space="preserve">) </w:t>
      </w:r>
      <w:r w:rsidR="0076292F">
        <w:rPr>
          <w:rFonts w:ascii="Times New Roman" w:hAnsi="Times New Roman" w:cs="Times New Roman"/>
          <w:sz w:val="16"/>
          <w:szCs w:val="24"/>
        </w:rPr>
        <w:t>L</w:t>
      </w:r>
      <w:r w:rsidR="00644BCB" w:rsidRPr="00BE5ACB">
        <w:rPr>
          <w:rFonts w:ascii="Times New Roman" w:hAnsi="Times New Roman" w:cs="Times New Roman"/>
          <w:sz w:val="16"/>
          <w:szCs w:val="24"/>
        </w:rPr>
        <w:t>ançamentos efetuados no sistema DATASUL após o encerramento do SIAF</w:t>
      </w:r>
      <w:r w:rsidR="00606A38" w:rsidRPr="00BE5ACB">
        <w:rPr>
          <w:rFonts w:ascii="Times New Roman" w:hAnsi="Times New Roman" w:cs="Times New Roman"/>
          <w:sz w:val="16"/>
          <w:szCs w:val="24"/>
        </w:rPr>
        <w:t xml:space="preserve">I de </w:t>
      </w:r>
      <w:r w:rsidR="00333AA4" w:rsidRPr="00BE5ACB">
        <w:rPr>
          <w:rFonts w:ascii="Times New Roman" w:hAnsi="Times New Roman" w:cs="Times New Roman"/>
          <w:sz w:val="16"/>
          <w:szCs w:val="24"/>
        </w:rPr>
        <w:t>março</w:t>
      </w:r>
      <w:proofErr w:type="gramStart"/>
      <w:r w:rsidR="00333AA4" w:rsidRPr="00BE5ACB">
        <w:rPr>
          <w:rFonts w:ascii="Times New Roman" w:hAnsi="Times New Roman" w:cs="Times New Roman"/>
          <w:sz w:val="16"/>
          <w:szCs w:val="24"/>
        </w:rPr>
        <w:t xml:space="preserve"> </w:t>
      </w:r>
      <w:r w:rsidR="008C18C1" w:rsidRPr="00BE5ACB">
        <w:rPr>
          <w:rFonts w:ascii="Times New Roman" w:hAnsi="Times New Roman" w:cs="Times New Roman"/>
          <w:sz w:val="16"/>
          <w:szCs w:val="24"/>
        </w:rPr>
        <w:t xml:space="preserve"> </w:t>
      </w:r>
      <w:proofErr w:type="gramEnd"/>
      <w:r w:rsidR="008C18C1" w:rsidRPr="00BE5ACB">
        <w:rPr>
          <w:rFonts w:ascii="Times New Roman" w:hAnsi="Times New Roman" w:cs="Times New Roman"/>
          <w:sz w:val="16"/>
          <w:szCs w:val="24"/>
        </w:rPr>
        <w:t>de 202</w:t>
      </w:r>
      <w:r w:rsidR="00333AA4" w:rsidRPr="00BE5ACB">
        <w:rPr>
          <w:rFonts w:ascii="Times New Roman" w:hAnsi="Times New Roman" w:cs="Times New Roman"/>
          <w:sz w:val="16"/>
          <w:szCs w:val="24"/>
        </w:rPr>
        <w:t>5</w:t>
      </w:r>
      <w:r w:rsidR="00644BCB" w:rsidRPr="00BE5ACB">
        <w:rPr>
          <w:rFonts w:ascii="Times New Roman" w:hAnsi="Times New Roman" w:cs="Times New Roman"/>
          <w:sz w:val="16"/>
          <w:szCs w:val="24"/>
        </w:rPr>
        <w:t>.</w:t>
      </w:r>
    </w:p>
    <w:p w:rsidR="00644BCB" w:rsidRPr="00BE5ACB" w:rsidRDefault="00267B37" w:rsidP="00644BC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(3</w:t>
      </w:r>
      <w:r w:rsidR="0076292F">
        <w:rPr>
          <w:rFonts w:ascii="Times New Roman" w:hAnsi="Times New Roman" w:cs="Times New Roman"/>
          <w:sz w:val="16"/>
          <w:szCs w:val="24"/>
        </w:rPr>
        <w:t>) E</w:t>
      </w:r>
      <w:r w:rsidR="00644BCB" w:rsidRPr="00BE5ACB">
        <w:rPr>
          <w:rFonts w:ascii="Times New Roman" w:hAnsi="Times New Roman" w:cs="Times New Roman"/>
          <w:sz w:val="16"/>
          <w:szCs w:val="24"/>
        </w:rPr>
        <w:t>spaço temporal de registro entre SIAFI (liquidação da despesa) e DATASUL (ato da ent</w:t>
      </w:r>
      <w:r w:rsidR="00910F60" w:rsidRPr="00BE5ACB">
        <w:rPr>
          <w:rFonts w:ascii="Times New Roman" w:hAnsi="Times New Roman" w:cs="Times New Roman"/>
          <w:sz w:val="16"/>
          <w:szCs w:val="24"/>
        </w:rPr>
        <w:t xml:space="preserve">rada do bem ou serviço); </w:t>
      </w:r>
      <w:proofErr w:type="gramStart"/>
      <w:r w:rsidR="00910F60" w:rsidRPr="00BE5ACB">
        <w:rPr>
          <w:rFonts w:ascii="Times New Roman" w:hAnsi="Times New Roman" w:cs="Times New Roman"/>
          <w:sz w:val="16"/>
          <w:szCs w:val="24"/>
        </w:rPr>
        <w:t>e</w:t>
      </w:r>
      <w:proofErr w:type="gramEnd"/>
    </w:p>
    <w:p w:rsidR="00DC5A11" w:rsidRPr="00BE5ACB" w:rsidRDefault="00267B37" w:rsidP="00644BCB">
      <w:pPr>
        <w:spacing w:after="0" w:line="240" w:lineRule="auto"/>
        <w:jc w:val="both"/>
        <w:rPr>
          <w:rFonts w:ascii="Times New Roman" w:hAnsi="Times New Roman" w:cs="Times New Roman"/>
          <w:sz w:val="16"/>
          <w:szCs w:val="24"/>
        </w:rPr>
      </w:pPr>
      <w:r w:rsidRPr="00BE5ACB">
        <w:rPr>
          <w:rFonts w:ascii="Times New Roman" w:hAnsi="Times New Roman" w:cs="Times New Roman"/>
          <w:sz w:val="16"/>
          <w:szCs w:val="24"/>
        </w:rPr>
        <w:t>(4</w:t>
      </w:r>
      <w:r w:rsidR="00DC5A11" w:rsidRPr="00BE5ACB">
        <w:rPr>
          <w:rFonts w:ascii="Times New Roman" w:hAnsi="Times New Roman" w:cs="Times New Roman"/>
          <w:sz w:val="16"/>
          <w:szCs w:val="24"/>
        </w:rPr>
        <w:t xml:space="preserve">) </w:t>
      </w:r>
      <w:r w:rsidR="0076292F">
        <w:rPr>
          <w:rFonts w:ascii="Times New Roman" w:hAnsi="Times New Roman" w:cs="Times New Roman"/>
          <w:sz w:val="16"/>
          <w:szCs w:val="24"/>
        </w:rPr>
        <w:t>F</w:t>
      </w:r>
      <w:r w:rsidR="00997D43" w:rsidRPr="00BE5ACB">
        <w:rPr>
          <w:rFonts w:ascii="Times New Roman" w:hAnsi="Times New Roman" w:cs="Times New Roman"/>
          <w:sz w:val="16"/>
          <w:szCs w:val="24"/>
        </w:rPr>
        <w:t>alta de evento contábil no registro das Sub</w:t>
      </w:r>
      <w:r w:rsidR="00A61635" w:rsidRPr="00BE5ACB">
        <w:rPr>
          <w:rFonts w:ascii="Times New Roman" w:hAnsi="Times New Roman" w:cs="Times New Roman"/>
          <w:sz w:val="16"/>
          <w:szCs w:val="24"/>
        </w:rPr>
        <w:t>venções Governamentais no SIAFI</w:t>
      </w:r>
      <w:r w:rsidR="00DC5A11" w:rsidRPr="00BE5ACB">
        <w:rPr>
          <w:rFonts w:ascii="Times New Roman" w:hAnsi="Times New Roman" w:cs="Times New Roman"/>
          <w:sz w:val="16"/>
          <w:szCs w:val="24"/>
        </w:rPr>
        <w:t>.</w:t>
      </w: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644BCB" w:rsidRPr="007F44E0" w:rsidTr="0076292F">
        <w:trPr>
          <w:jc w:val="center"/>
        </w:trPr>
        <w:tc>
          <w:tcPr>
            <w:tcW w:w="4530" w:type="dxa"/>
            <w:vAlign w:val="center"/>
          </w:tcPr>
          <w:p w:rsidR="00BE5ACB" w:rsidRDefault="00BE5ACB" w:rsidP="00057415">
            <w:pPr>
              <w:jc w:val="center"/>
              <w:rPr>
                <w:rFonts w:ascii="Times New Roman" w:hAnsi="Times New Roman" w:cs="Times New Roman"/>
                <w:b/>
                <w:sz w:val="20"/>
                <w:szCs w:val="24"/>
              </w:rPr>
            </w:pPr>
          </w:p>
          <w:p w:rsidR="00D44A24" w:rsidRDefault="00D44A24" w:rsidP="00057415">
            <w:pPr>
              <w:jc w:val="center"/>
              <w:rPr>
                <w:rFonts w:ascii="Times New Roman" w:hAnsi="Times New Roman" w:cs="Times New Roman"/>
                <w:b/>
                <w:sz w:val="20"/>
                <w:szCs w:val="24"/>
              </w:rPr>
            </w:pPr>
          </w:p>
          <w:p w:rsidR="00D44A24" w:rsidRDefault="00D44A24" w:rsidP="00057415">
            <w:pPr>
              <w:jc w:val="center"/>
              <w:rPr>
                <w:rFonts w:ascii="Times New Roman" w:hAnsi="Times New Roman" w:cs="Times New Roman"/>
                <w:b/>
                <w:sz w:val="20"/>
                <w:szCs w:val="24"/>
              </w:rPr>
            </w:pPr>
          </w:p>
          <w:p w:rsidR="00741AB8" w:rsidRDefault="00741AB8" w:rsidP="00057415">
            <w:pPr>
              <w:jc w:val="center"/>
              <w:rPr>
                <w:rFonts w:ascii="Times New Roman" w:hAnsi="Times New Roman" w:cs="Times New Roman"/>
                <w:b/>
                <w:sz w:val="20"/>
                <w:szCs w:val="24"/>
              </w:rPr>
            </w:pPr>
          </w:p>
          <w:p w:rsidR="00644BCB" w:rsidRPr="007F44E0" w:rsidRDefault="00246DC4" w:rsidP="00057415">
            <w:pPr>
              <w:jc w:val="center"/>
              <w:rPr>
                <w:rFonts w:ascii="Times New Roman" w:hAnsi="Times New Roman" w:cs="Times New Roman"/>
                <w:b/>
                <w:sz w:val="20"/>
                <w:szCs w:val="24"/>
              </w:rPr>
            </w:pPr>
            <w:r>
              <w:rPr>
                <w:rFonts w:ascii="Times New Roman" w:hAnsi="Times New Roman" w:cs="Times New Roman"/>
                <w:b/>
                <w:sz w:val="20"/>
                <w:szCs w:val="24"/>
              </w:rPr>
              <w:t>Ma</w:t>
            </w:r>
            <w:r w:rsidR="005F632D">
              <w:rPr>
                <w:rFonts w:ascii="Times New Roman" w:hAnsi="Times New Roman" w:cs="Times New Roman"/>
                <w:b/>
                <w:sz w:val="20"/>
                <w:szCs w:val="24"/>
              </w:rPr>
              <w:t>rcio Gabriel Ribeiro</w:t>
            </w:r>
          </w:p>
          <w:p w:rsidR="00644BCB" w:rsidRDefault="00644BCB" w:rsidP="00057415">
            <w:pPr>
              <w:jc w:val="center"/>
              <w:rPr>
                <w:rFonts w:ascii="Times New Roman" w:hAnsi="Times New Roman" w:cs="Times New Roman"/>
                <w:sz w:val="20"/>
                <w:szCs w:val="24"/>
              </w:rPr>
            </w:pPr>
            <w:r w:rsidRPr="007F44E0">
              <w:rPr>
                <w:rFonts w:ascii="Times New Roman" w:hAnsi="Times New Roman" w:cs="Times New Roman"/>
                <w:sz w:val="20"/>
                <w:szCs w:val="24"/>
              </w:rPr>
              <w:t>Diretor Administrativo-Financeiro</w:t>
            </w:r>
          </w:p>
          <w:p w:rsidR="00741AB8" w:rsidRDefault="00741AB8" w:rsidP="0076292F">
            <w:pPr>
              <w:rPr>
                <w:rFonts w:ascii="Times New Roman" w:hAnsi="Times New Roman" w:cs="Times New Roman"/>
                <w:sz w:val="20"/>
                <w:szCs w:val="24"/>
              </w:rPr>
            </w:pPr>
          </w:p>
          <w:p w:rsidR="00BE5ACB" w:rsidRPr="007F44E0" w:rsidRDefault="00BE5ACB" w:rsidP="00057415">
            <w:pPr>
              <w:jc w:val="center"/>
              <w:rPr>
                <w:rFonts w:ascii="Times New Roman" w:hAnsi="Times New Roman" w:cs="Times New Roman"/>
                <w:sz w:val="20"/>
                <w:szCs w:val="24"/>
              </w:rPr>
            </w:pPr>
          </w:p>
        </w:tc>
        <w:tc>
          <w:tcPr>
            <w:tcW w:w="4530" w:type="dxa"/>
            <w:vAlign w:val="center"/>
          </w:tcPr>
          <w:p w:rsidR="00D44A24" w:rsidRDefault="00D44A24" w:rsidP="00057415">
            <w:pPr>
              <w:jc w:val="center"/>
              <w:rPr>
                <w:rFonts w:ascii="Times New Roman" w:hAnsi="Times New Roman" w:cs="Times New Roman"/>
                <w:b/>
                <w:sz w:val="20"/>
                <w:szCs w:val="24"/>
              </w:rPr>
            </w:pPr>
          </w:p>
          <w:p w:rsidR="00D44A24" w:rsidRDefault="00D44A24" w:rsidP="00057415">
            <w:pPr>
              <w:jc w:val="center"/>
              <w:rPr>
                <w:rFonts w:ascii="Times New Roman" w:hAnsi="Times New Roman" w:cs="Times New Roman"/>
                <w:b/>
                <w:sz w:val="20"/>
                <w:szCs w:val="24"/>
              </w:rPr>
            </w:pPr>
          </w:p>
          <w:p w:rsidR="00644BCB" w:rsidRPr="007F44E0" w:rsidRDefault="007823CB" w:rsidP="00057415">
            <w:pPr>
              <w:jc w:val="center"/>
              <w:rPr>
                <w:rFonts w:ascii="Times New Roman" w:hAnsi="Times New Roman" w:cs="Times New Roman"/>
                <w:b/>
                <w:sz w:val="20"/>
                <w:szCs w:val="24"/>
              </w:rPr>
            </w:pPr>
            <w:r>
              <w:rPr>
                <w:rFonts w:ascii="Times New Roman" w:hAnsi="Times New Roman" w:cs="Times New Roman"/>
                <w:b/>
                <w:sz w:val="20"/>
                <w:szCs w:val="24"/>
              </w:rPr>
              <w:t>Be</w:t>
            </w:r>
            <w:r w:rsidR="00D87C4E">
              <w:rPr>
                <w:rFonts w:ascii="Times New Roman" w:hAnsi="Times New Roman" w:cs="Times New Roman"/>
                <w:b/>
                <w:sz w:val="20"/>
                <w:szCs w:val="24"/>
              </w:rPr>
              <w:t>t</w:t>
            </w:r>
            <w:r>
              <w:rPr>
                <w:rFonts w:ascii="Times New Roman" w:hAnsi="Times New Roman" w:cs="Times New Roman"/>
                <w:b/>
                <w:sz w:val="20"/>
                <w:szCs w:val="24"/>
              </w:rPr>
              <w:t>ânia Alves</w:t>
            </w:r>
          </w:p>
          <w:p w:rsidR="00644BCB" w:rsidRPr="007F44E0" w:rsidRDefault="00644BCB" w:rsidP="007823CB">
            <w:pPr>
              <w:jc w:val="center"/>
              <w:rPr>
                <w:rFonts w:ascii="Times New Roman" w:hAnsi="Times New Roman" w:cs="Times New Roman"/>
                <w:sz w:val="20"/>
                <w:szCs w:val="24"/>
              </w:rPr>
            </w:pPr>
            <w:r w:rsidRPr="007F44E0">
              <w:rPr>
                <w:rFonts w:ascii="Times New Roman" w:hAnsi="Times New Roman" w:cs="Times New Roman"/>
                <w:sz w:val="20"/>
                <w:szCs w:val="24"/>
              </w:rPr>
              <w:t>Contadora CRC-DF 0</w:t>
            </w:r>
            <w:r w:rsidR="007823CB">
              <w:rPr>
                <w:rFonts w:ascii="Times New Roman" w:hAnsi="Times New Roman" w:cs="Times New Roman"/>
                <w:sz w:val="20"/>
                <w:szCs w:val="24"/>
              </w:rPr>
              <w:t>21352</w:t>
            </w:r>
            <w:r w:rsidRPr="007F44E0">
              <w:rPr>
                <w:rFonts w:ascii="Times New Roman" w:hAnsi="Times New Roman" w:cs="Times New Roman"/>
                <w:sz w:val="20"/>
                <w:szCs w:val="24"/>
              </w:rPr>
              <w:t>/O-</w:t>
            </w:r>
            <w:r w:rsidR="007823CB">
              <w:rPr>
                <w:rFonts w:ascii="Times New Roman" w:hAnsi="Times New Roman" w:cs="Times New Roman"/>
                <w:sz w:val="20"/>
                <w:szCs w:val="24"/>
              </w:rPr>
              <w:t>T</w:t>
            </w:r>
          </w:p>
        </w:tc>
      </w:tr>
      <w:tr w:rsidR="00644BCB" w:rsidRPr="007F44E0" w:rsidTr="0076292F">
        <w:trPr>
          <w:jc w:val="center"/>
        </w:trPr>
        <w:tc>
          <w:tcPr>
            <w:tcW w:w="9060" w:type="dxa"/>
            <w:gridSpan w:val="2"/>
            <w:vAlign w:val="center"/>
          </w:tcPr>
          <w:p w:rsidR="00D44A24" w:rsidRDefault="00D7208A" w:rsidP="000B2822">
            <w:pPr>
              <w:jc w:val="center"/>
            </w:pPr>
            <w:r>
              <w:br w:type="page"/>
            </w:r>
          </w:p>
          <w:p w:rsidR="00D44A24" w:rsidRDefault="00D44A24" w:rsidP="000B2822">
            <w:pPr>
              <w:jc w:val="center"/>
            </w:pPr>
          </w:p>
          <w:p w:rsidR="005D248C" w:rsidRPr="007F44E0" w:rsidRDefault="005D248C" w:rsidP="005D248C">
            <w:pPr>
              <w:jc w:val="center"/>
              <w:rPr>
                <w:rFonts w:ascii="Times New Roman" w:hAnsi="Times New Roman" w:cs="Times New Roman"/>
                <w:b/>
                <w:sz w:val="20"/>
                <w:szCs w:val="24"/>
              </w:rPr>
            </w:pPr>
            <w:r>
              <w:rPr>
                <w:rFonts w:ascii="Times New Roman" w:hAnsi="Times New Roman" w:cs="Times New Roman"/>
                <w:b/>
                <w:sz w:val="20"/>
                <w:szCs w:val="24"/>
              </w:rPr>
              <w:t xml:space="preserve">João </w:t>
            </w:r>
            <w:proofErr w:type="spellStart"/>
            <w:r>
              <w:rPr>
                <w:rFonts w:ascii="Times New Roman" w:hAnsi="Times New Roman" w:cs="Times New Roman"/>
                <w:b/>
                <w:sz w:val="20"/>
                <w:szCs w:val="24"/>
              </w:rPr>
              <w:t>Denison</w:t>
            </w:r>
            <w:proofErr w:type="spellEnd"/>
            <w:r>
              <w:rPr>
                <w:rFonts w:ascii="Times New Roman" w:hAnsi="Times New Roman" w:cs="Times New Roman"/>
                <w:b/>
                <w:sz w:val="20"/>
                <w:szCs w:val="24"/>
              </w:rPr>
              <w:t xml:space="preserve"> Maia Correia</w:t>
            </w:r>
          </w:p>
          <w:p w:rsidR="005D248C" w:rsidRDefault="005D248C" w:rsidP="005D248C">
            <w:pPr>
              <w:jc w:val="center"/>
              <w:rPr>
                <w:rFonts w:ascii="Times New Roman" w:hAnsi="Times New Roman" w:cs="Times New Roman"/>
                <w:sz w:val="20"/>
                <w:szCs w:val="24"/>
              </w:rPr>
            </w:pPr>
            <w:r>
              <w:rPr>
                <w:rFonts w:ascii="Times New Roman" w:hAnsi="Times New Roman" w:cs="Times New Roman"/>
                <w:sz w:val="20"/>
                <w:szCs w:val="24"/>
              </w:rPr>
              <w:t>Vice-Presidente Executivo</w:t>
            </w:r>
          </w:p>
          <w:p w:rsidR="00741AB8" w:rsidRDefault="00741AB8" w:rsidP="001F45FF">
            <w:pPr>
              <w:jc w:val="center"/>
              <w:rPr>
                <w:rFonts w:ascii="Times New Roman" w:hAnsi="Times New Roman" w:cs="Times New Roman"/>
                <w:sz w:val="20"/>
                <w:szCs w:val="24"/>
              </w:rPr>
            </w:pPr>
          </w:p>
          <w:p w:rsidR="004258CE" w:rsidRPr="007F44E0" w:rsidRDefault="004258CE" w:rsidP="001F45FF">
            <w:pPr>
              <w:jc w:val="center"/>
              <w:rPr>
                <w:rFonts w:ascii="Times New Roman" w:hAnsi="Times New Roman" w:cs="Times New Roman"/>
                <w:sz w:val="20"/>
                <w:szCs w:val="24"/>
              </w:rPr>
            </w:pPr>
          </w:p>
        </w:tc>
      </w:tr>
    </w:tbl>
    <w:p w:rsidR="00D44A24" w:rsidRDefault="00D44A24" w:rsidP="00B94A41">
      <w:pPr>
        <w:spacing w:after="0" w:line="240" w:lineRule="auto"/>
        <w:jc w:val="center"/>
        <w:rPr>
          <w:rFonts w:ascii="Times New Roman" w:hAnsi="Times New Roman" w:cs="Times New Roman"/>
          <w:b/>
          <w:sz w:val="48"/>
          <w:szCs w:val="24"/>
        </w:rPr>
      </w:pPr>
    </w:p>
    <w:p w:rsidR="00D44A24" w:rsidRDefault="00D44A24" w:rsidP="00B94A41">
      <w:pPr>
        <w:spacing w:after="0" w:line="240" w:lineRule="auto"/>
        <w:jc w:val="center"/>
        <w:rPr>
          <w:rFonts w:ascii="Times New Roman" w:hAnsi="Times New Roman" w:cs="Times New Roman"/>
          <w:b/>
          <w:sz w:val="48"/>
          <w:szCs w:val="24"/>
        </w:rPr>
      </w:pPr>
    </w:p>
    <w:p w:rsidR="00D44A24" w:rsidRDefault="00D44A24" w:rsidP="00B94A41">
      <w:pPr>
        <w:spacing w:after="0" w:line="240" w:lineRule="auto"/>
        <w:jc w:val="center"/>
        <w:rPr>
          <w:rFonts w:ascii="Times New Roman" w:hAnsi="Times New Roman" w:cs="Times New Roman"/>
          <w:b/>
          <w:sz w:val="48"/>
          <w:szCs w:val="24"/>
        </w:rPr>
      </w:pPr>
    </w:p>
    <w:p w:rsidR="00D44A24" w:rsidRDefault="00D44A24" w:rsidP="00B94A41">
      <w:pPr>
        <w:spacing w:after="0" w:line="240" w:lineRule="auto"/>
        <w:jc w:val="center"/>
        <w:rPr>
          <w:rFonts w:ascii="Times New Roman" w:hAnsi="Times New Roman" w:cs="Times New Roman"/>
          <w:b/>
          <w:sz w:val="48"/>
          <w:szCs w:val="24"/>
        </w:rPr>
      </w:pPr>
    </w:p>
    <w:p w:rsidR="00D44A24" w:rsidRDefault="00D44A24" w:rsidP="00B94A41">
      <w:pPr>
        <w:spacing w:after="0" w:line="240" w:lineRule="auto"/>
        <w:jc w:val="center"/>
        <w:rPr>
          <w:rFonts w:ascii="Times New Roman" w:hAnsi="Times New Roman" w:cs="Times New Roman"/>
          <w:b/>
          <w:sz w:val="48"/>
          <w:szCs w:val="24"/>
        </w:rPr>
      </w:pPr>
    </w:p>
    <w:p w:rsidR="00D5793B" w:rsidRDefault="00B94A41" w:rsidP="00B94A41">
      <w:pPr>
        <w:spacing w:after="0" w:line="240" w:lineRule="auto"/>
        <w:jc w:val="center"/>
        <w:rPr>
          <w:rFonts w:ascii="Times New Roman" w:hAnsi="Times New Roman" w:cs="Times New Roman"/>
          <w:b/>
          <w:sz w:val="24"/>
          <w:szCs w:val="24"/>
        </w:rPr>
      </w:pPr>
      <w:r w:rsidRPr="00D5793B">
        <w:rPr>
          <w:rFonts w:ascii="Times New Roman" w:hAnsi="Times New Roman" w:cs="Times New Roman"/>
          <w:b/>
          <w:sz w:val="48"/>
          <w:szCs w:val="24"/>
        </w:rPr>
        <w:t>ANOTAÇÕES</w:t>
      </w:r>
    </w:p>
    <w:p w:rsidR="00D5793B" w:rsidRDefault="00D5793B" w:rsidP="00D5793B">
      <w:pPr>
        <w:spacing w:after="0" w:line="240" w:lineRule="auto"/>
        <w:jc w:val="center"/>
        <w:rPr>
          <w:rFonts w:ascii="Times New Roman" w:hAnsi="Times New Roman" w:cs="Times New Roman"/>
          <w:b/>
          <w:sz w:val="48"/>
          <w:szCs w:val="24"/>
        </w:rPr>
      </w:pPr>
    </w:p>
    <w:tbl>
      <w:tblPr>
        <w:tblStyle w:val="Tabelacomgrade"/>
        <w:tblW w:w="0" w:type="auto"/>
        <w:tblInd w:w="714" w:type="dxa"/>
        <w:tblBorders>
          <w:left w:val="none" w:sz="0" w:space="0" w:color="auto"/>
          <w:right w:val="none" w:sz="0" w:space="0" w:color="auto"/>
        </w:tblBorders>
        <w:tblLook w:val="04A0"/>
      </w:tblPr>
      <w:tblGrid>
        <w:gridCol w:w="9070"/>
      </w:tblGrid>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r w:rsidR="00D5793B" w:rsidTr="005E5D11">
        <w:tc>
          <w:tcPr>
            <w:tcW w:w="9070" w:type="dxa"/>
          </w:tcPr>
          <w:p w:rsidR="00D5793B" w:rsidRDefault="00D5793B" w:rsidP="00D5793B">
            <w:pPr>
              <w:jc w:val="center"/>
              <w:rPr>
                <w:rFonts w:ascii="Times New Roman" w:hAnsi="Times New Roman" w:cs="Times New Roman"/>
                <w:b/>
                <w:sz w:val="24"/>
                <w:szCs w:val="24"/>
              </w:rPr>
            </w:pPr>
          </w:p>
        </w:tc>
      </w:tr>
    </w:tbl>
    <w:p w:rsidR="00D5793B" w:rsidRPr="00A04BD8" w:rsidRDefault="00D5793B" w:rsidP="00A04BD8">
      <w:pPr>
        <w:jc w:val="right"/>
        <w:rPr>
          <w:rFonts w:ascii="Times New Roman" w:hAnsi="Times New Roman" w:cs="Times New Roman"/>
          <w:sz w:val="24"/>
          <w:szCs w:val="24"/>
        </w:rPr>
      </w:pPr>
    </w:p>
    <w:sectPr w:rsidR="00D5793B" w:rsidRPr="00A04BD8" w:rsidSect="0046166D">
      <w:pgSz w:w="11907" w:h="16839" w:code="9"/>
      <w:pgMar w:top="720" w:right="567" w:bottom="720" w:left="709" w:header="709"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257" w:rsidRDefault="001A3257" w:rsidP="00804E73">
      <w:pPr>
        <w:spacing w:after="0" w:line="240" w:lineRule="auto"/>
      </w:pPr>
      <w:r>
        <w:separator/>
      </w:r>
    </w:p>
  </w:endnote>
  <w:endnote w:type="continuationSeparator" w:id="0">
    <w:p w:rsidR="001A3257" w:rsidRDefault="001A3257" w:rsidP="00804E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4965957"/>
      <w:docPartObj>
        <w:docPartGallery w:val="Page Numbers (Bottom of Page)"/>
        <w:docPartUnique/>
      </w:docPartObj>
    </w:sdtPr>
    <w:sdtContent>
      <w:sdt>
        <w:sdtPr>
          <w:id w:val="-1769616900"/>
          <w:docPartObj>
            <w:docPartGallery w:val="Page Numbers (Top of Page)"/>
            <w:docPartUnique/>
          </w:docPartObj>
        </w:sdtPr>
        <w:sdtContent>
          <w:p w:rsidR="00E844DF" w:rsidRDefault="00E844DF">
            <w:pPr>
              <w:pStyle w:val="Rodap"/>
              <w:jc w:val="right"/>
              <w:rPr>
                <w:b/>
                <w:bCs/>
                <w:sz w:val="24"/>
                <w:szCs w:val="24"/>
              </w:rPr>
            </w:pPr>
            <w:r>
              <w:t xml:space="preserve">Página </w:t>
            </w:r>
            <w:r w:rsidR="00D026CC">
              <w:rPr>
                <w:b/>
                <w:bCs/>
                <w:sz w:val="24"/>
                <w:szCs w:val="24"/>
              </w:rPr>
              <w:fldChar w:fldCharType="begin"/>
            </w:r>
            <w:r>
              <w:rPr>
                <w:b/>
                <w:bCs/>
              </w:rPr>
              <w:instrText>PAGE</w:instrText>
            </w:r>
            <w:r w:rsidR="00D026CC">
              <w:rPr>
                <w:b/>
                <w:bCs/>
                <w:sz w:val="24"/>
                <w:szCs w:val="24"/>
              </w:rPr>
              <w:fldChar w:fldCharType="separate"/>
            </w:r>
            <w:r w:rsidR="00857480">
              <w:rPr>
                <w:b/>
                <w:bCs/>
                <w:noProof/>
              </w:rPr>
              <w:t>36</w:t>
            </w:r>
            <w:r w:rsidR="00D026CC">
              <w:rPr>
                <w:b/>
                <w:bCs/>
                <w:sz w:val="24"/>
                <w:szCs w:val="24"/>
              </w:rPr>
              <w:fldChar w:fldCharType="end"/>
            </w:r>
            <w:r>
              <w:t xml:space="preserve"> de </w:t>
            </w:r>
            <w:r>
              <w:rPr>
                <w:b/>
                <w:bCs/>
                <w:sz w:val="24"/>
                <w:szCs w:val="24"/>
              </w:rPr>
              <w:t>36</w:t>
            </w:r>
          </w:p>
          <w:p w:rsidR="00E844DF" w:rsidRDefault="00D026CC">
            <w:pPr>
              <w:pStyle w:val="Rodap"/>
              <w:jc w:val="right"/>
            </w:pPr>
          </w:p>
        </w:sdtContent>
      </w:sdt>
    </w:sdtContent>
  </w:sdt>
  <w:p w:rsidR="00E844DF" w:rsidRDefault="00E844DF" w:rsidP="000E6014">
    <w:pPr>
      <w:tabs>
        <w:tab w:val="left" w:pos="6990"/>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8399368"/>
      <w:docPartObj>
        <w:docPartGallery w:val="Page Numbers (Bottom of Page)"/>
        <w:docPartUnique/>
      </w:docPartObj>
    </w:sdtPr>
    <w:sdtContent>
      <w:sdt>
        <w:sdtPr>
          <w:id w:val="950292126"/>
          <w:docPartObj>
            <w:docPartGallery w:val="Page Numbers (Top of Page)"/>
            <w:docPartUnique/>
          </w:docPartObj>
        </w:sdtPr>
        <w:sdtContent>
          <w:p w:rsidR="00E844DF" w:rsidRDefault="00E844DF">
            <w:pPr>
              <w:pStyle w:val="Rodap"/>
              <w:jc w:val="right"/>
            </w:pPr>
            <w:r>
              <w:t xml:space="preserve">Página </w:t>
            </w:r>
            <w:r w:rsidR="00D026CC">
              <w:rPr>
                <w:b/>
                <w:bCs/>
                <w:sz w:val="24"/>
                <w:szCs w:val="24"/>
              </w:rPr>
              <w:fldChar w:fldCharType="begin"/>
            </w:r>
            <w:r>
              <w:rPr>
                <w:b/>
                <w:bCs/>
              </w:rPr>
              <w:instrText>PAGE</w:instrText>
            </w:r>
            <w:r w:rsidR="00D026CC">
              <w:rPr>
                <w:b/>
                <w:bCs/>
                <w:sz w:val="24"/>
                <w:szCs w:val="24"/>
              </w:rPr>
              <w:fldChar w:fldCharType="separate"/>
            </w:r>
            <w:r w:rsidR="00857480">
              <w:rPr>
                <w:b/>
                <w:bCs/>
                <w:noProof/>
              </w:rPr>
              <w:t>21</w:t>
            </w:r>
            <w:r w:rsidR="00D026CC">
              <w:rPr>
                <w:b/>
                <w:bCs/>
                <w:sz w:val="24"/>
                <w:szCs w:val="24"/>
              </w:rPr>
              <w:fldChar w:fldCharType="end"/>
            </w:r>
            <w:r>
              <w:t xml:space="preserve"> de </w:t>
            </w:r>
            <w:r>
              <w:rPr>
                <w:b/>
                <w:bCs/>
                <w:sz w:val="24"/>
                <w:szCs w:val="24"/>
              </w:rPr>
              <w:t>36</w:t>
            </w:r>
          </w:p>
        </w:sdtContent>
      </w:sdt>
    </w:sdtContent>
  </w:sdt>
  <w:p w:rsidR="00E844DF" w:rsidRDefault="00E844D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257" w:rsidRDefault="001A3257" w:rsidP="00804E73">
      <w:pPr>
        <w:spacing w:after="0" w:line="240" w:lineRule="auto"/>
      </w:pPr>
      <w:r>
        <w:separator/>
      </w:r>
    </w:p>
  </w:footnote>
  <w:footnote w:type="continuationSeparator" w:id="0">
    <w:p w:rsidR="001A3257" w:rsidRDefault="001A3257" w:rsidP="00804E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
      <w:gridCol w:w="5590"/>
    </w:tblGrid>
    <w:tr w:rsidR="00E844DF" w:rsidRPr="007B3D49" w:rsidTr="00203C4B">
      <w:trPr>
        <w:jc w:val="center"/>
      </w:trPr>
      <w:tc>
        <w:tcPr>
          <w:tcW w:w="0" w:type="auto"/>
        </w:tcPr>
        <w:p w:rsidR="00E844DF" w:rsidRPr="007B3D49" w:rsidRDefault="00E844DF" w:rsidP="00114DAA">
          <w:pPr>
            <w:pStyle w:val="Cabealho"/>
            <w:jc w:val="center"/>
            <w:rPr>
              <w:rFonts w:ascii="Arial" w:hAnsi="Arial" w:cs="Arial"/>
              <w:b/>
              <w:color w:val="636B3E"/>
              <w:sz w:val="24"/>
              <w:szCs w:val="23"/>
            </w:rPr>
          </w:pPr>
          <w:r>
            <w:rPr>
              <w:noProof/>
              <w:lang w:eastAsia="pt-BR"/>
            </w:rPr>
            <w:drawing>
              <wp:inline distT="0" distB="0" distL="0" distR="0">
                <wp:extent cx="514350" cy="342900"/>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14350" cy="342900"/>
                        </a:xfrm>
                        <a:prstGeom prst="rect">
                          <a:avLst/>
                        </a:prstGeom>
                      </pic:spPr>
                    </pic:pic>
                  </a:graphicData>
                </a:graphic>
              </wp:inline>
            </w:drawing>
          </w:r>
        </w:p>
      </w:tc>
      <w:tc>
        <w:tcPr>
          <w:tcW w:w="0" w:type="auto"/>
          <w:vAlign w:val="center"/>
        </w:tcPr>
        <w:p w:rsidR="00E844DF" w:rsidRPr="00EE2A5A" w:rsidRDefault="00E844DF" w:rsidP="00114DAA">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E844DF" w:rsidRPr="007B3D49" w:rsidRDefault="00E844DF" w:rsidP="00114DAA">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E844DF" w:rsidRDefault="00E844DF">
    <w:pPr>
      <w:pStyle w:val="Cabealho"/>
    </w:pPr>
    <w:r>
      <w:rPr>
        <w:noProof/>
        <w:sz w:val="16"/>
        <w:szCs w:val="16"/>
        <w:lang w:eastAsia="pt-BR"/>
      </w:rPr>
      <w:drawing>
        <wp:anchor distT="0" distB="0" distL="114300" distR="114300" simplePos="0" relativeHeight="251659776" behindDoc="1" locked="0" layoutInCell="1" allowOverlap="1">
          <wp:simplePos x="0" y="0"/>
          <wp:positionH relativeFrom="page">
            <wp:align>left</wp:align>
          </wp:positionH>
          <wp:positionV relativeFrom="paragraph">
            <wp:posOffset>-896620</wp:posOffset>
          </wp:positionV>
          <wp:extent cx="7600950" cy="2725420"/>
          <wp:effectExtent l="0" t="0" r="0" b="0"/>
          <wp:wrapNone/>
          <wp:docPr id="14"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600950" cy="272542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
      <w:gridCol w:w="5590"/>
    </w:tblGrid>
    <w:tr w:rsidR="00E844DF" w:rsidRPr="007B3D49" w:rsidTr="00E20714">
      <w:trPr>
        <w:jc w:val="center"/>
      </w:trPr>
      <w:tc>
        <w:tcPr>
          <w:tcW w:w="0" w:type="auto"/>
        </w:tcPr>
        <w:p w:rsidR="00E844DF" w:rsidRPr="007B3D49" w:rsidRDefault="00E844DF" w:rsidP="00E20714">
          <w:pPr>
            <w:pStyle w:val="Cabealho"/>
            <w:jc w:val="center"/>
            <w:rPr>
              <w:rFonts w:ascii="Arial" w:hAnsi="Arial" w:cs="Arial"/>
              <w:b/>
              <w:color w:val="636B3E"/>
              <w:sz w:val="24"/>
              <w:szCs w:val="23"/>
            </w:rPr>
          </w:pPr>
          <w:r>
            <w:rPr>
              <w:noProof/>
              <w:lang w:eastAsia="pt-BR"/>
            </w:rPr>
            <w:drawing>
              <wp:anchor distT="0" distB="0" distL="114300" distR="114300" simplePos="0" relativeHeight="251661824" behindDoc="1" locked="0" layoutInCell="1" allowOverlap="1">
                <wp:simplePos x="0" y="0"/>
                <wp:positionH relativeFrom="page">
                  <wp:posOffset>-3632200</wp:posOffset>
                </wp:positionH>
                <wp:positionV relativeFrom="paragraph">
                  <wp:posOffset>-583565</wp:posOffset>
                </wp:positionV>
                <wp:extent cx="20326350" cy="1495425"/>
                <wp:effectExtent l="19050" t="0" r="0" b="0"/>
                <wp:wrapNone/>
                <wp:docPr id="15" name="Imagem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ncheta 1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326350" cy="1495425"/>
                        </a:xfrm>
                        <a:prstGeom prst="rect">
                          <a:avLst/>
                        </a:prstGeom>
                      </pic:spPr>
                    </pic:pic>
                  </a:graphicData>
                </a:graphic>
              </wp:anchor>
            </w:drawing>
          </w:r>
          <w:r>
            <w:rPr>
              <w:noProof/>
              <w:lang w:eastAsia="pt-BR"/>
            </w:rPr>
            <w:drawing>
              <wp:inline distT="0" distB="0" distL="0" distR="0">
                <wp:extent cx="514350" cy="342900"/>
                <wp:effectExtent l="0" t="0" r="0" b="0"/>
                <wp:docPr id="12"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514350" cy="342900"/>
                        </a:xfrm>
                        <a:prstGeom prst="rect">
                          <a:avLst/>
                        </a:prstGeom>
                      </pic:spPr>
                    </pic:pic>
                  </a:graphicData>
                </a:graphic>
              </wp:inline>
            </w:drawing>
          </w:r>
        </w:p>
      </w:tc>
      <w:tc>
        <w:tcPr>
          <w:tcW w:w="0" w:type="auto"/>
          <w:vAlign w:val="center"/>
        </w:tcPr>
        <w:p w:rsidR="00E844DF" w:rsidRPr="00EE2A5A" w:rsidRDefault="00E844DF" w:rsidP="00E20714">
          <w:pPr>
            <w:pStyle w:val="Cabealho"/>
            <w:jc w:val="center"/>
            <w:rPr>
              <w:rFonts w:ascii="Arial" w:hAnsi="Arial" w:cs="Arial"/>
              <w:b/>
              <w:sz w:val="24"/>
              <w:szCs w:val="23"/>
            </w:rPr>
          </w:pPr>
          <w:r w:rsidRPr="00EE2A5A">
            <w:rPr>
              <w:rFonts w:ascii="Arial" w:hAnsi="Arial" w:cs="Arial"/>
              <w:b/>
              <w:sz w:val="24"/>
              <w:szCs w:val="23"/>
            </w:rPr>
            <w:t>INDÚSTRIA DE MATERIAL BÉLICO DO BRASIL</w:t>
          </w:r>
        </w:p>
        <w:p w:rsidR="00E844DF" w:rsidRPr="007B3D49" w:rsidRDefault="00E844DF" w:rsidP="00E20714">
          <w:pPr>
            <w:pStyle w:val="Cabealho"/>
            <w:jc w:val="center"/>
            <w:rPr>
              <w:rFonts w:ascii="Arial" w:hAnsi="Arial" w:cs="Arial"/>
              <w:i/>
              <w:color w:val="636B3E"/>
              <w:sz w:val="15"/>
              <w:szCs w:val="15"/>
            </w:rPr>
          </w:pPr>
          <w:r w:rsidRPr="00EE2A5A">
            <w:rPr>
              <w:rFonts w:ascii="Arial" w:hAnsi="Arial" w:cs="Arial"/>
              <w:i/>
              <w:sz w:val="15"/>
              <w:szCs w:val="15"/>
            </w:rPr>
            <w:t>“Vinculada ao Ministério da Defesa por intermédio do Comando do Exército”</w:t>
          </w:r>
        </w:p>
      </w:tc>
    </w:tr>
  </w:tbl>
  <w:p w:rsidR="00E844DF" w:rsidRDefault="00E844DF" w:rsidP="00E20714">
    <w:pPr>
      <w:pStyle w:val="Cabealho"/>
      <w:tabs>
        <w:tab w:val="clear" w:pos="4252"/>
        <w:tab w:val="clear" w:pos="8504"/>
        <w:tab w:val="left" w:pos="1209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556219A"/>
    <w:name w:val="Outline"/>
    <w:lvl w:ilvl="0">
      <w:start w:val="1"/>
      <w:numFmt w:val="decimal"/>
      <w:pStyle w:val="Ttulo1"/>
      <w:suff w:val="nothing"/>
      <w:lvlText w:val=""/>
      <w:lvlJc w:val="left"/>
      <w:pPr>
        <w:tabs>
          <w:tab w:val="num" w:pos="0"/>
        </w:tabs>
      </w:pPr>
    </w:lvl>
    <w:lvl w:ilvl="1">
      <w:start w:val="1"/>
      <w:numFmt w:val="decimal"/>
      <w:pStyle w:val="Ttulo2"/>
      <w:lvlText w:val="%2"/>
      <w:lvlJc w:val="left"/>
      <w:pPr>
        <w:tabs>
          <w:tab w:val="num" w:pos="0"/>
        </w:tabs>
      </w:pPr>
    </w:lvl>
    <w:lvl w:ilvl="2">
      <w:start w:val="1"/>
      <w:numFmt w:val="none"/>
      <w:pStyle w:val="Ttulo3"/>
      <w:suff w:val="nothing"/>
      <w:lvlText w:val=""/>
      <w:lvlJc w:val="left"/>
      <w:pPr>
        <w:tabs>
          <w:tab w:val="num" w:pos="0"/>
        </w:tabs>
      </w:pPr>
    </w:lvl>
    <w:lvl w:ilvl="3">
      <w:start w:val="1"/>
      <w:numFmt w:val="none"/>
      <w:pStyle w:val="Ttulo4"/>
      <w:suff w:val="nothing"/>
      <w:lvlText w:val=""/>
      <w:lvlJc w:val="left"/>
      <w:pPr>
        <w:tabs>
          <w:tab w:val="num" w:pos="0"/>
        </w:tabs>
      </w:pPr>
    </w:lvl>
    <w:lvl w:ilvl="4">
      <w:start w:val="1"/>
      <w:numFmt w:val="none"/>
      <w:pStyle w:val="Ttulo5"/>
      <w:suff w:val="nothing"/>
      <w:lvlText w:val=""/>
      <w:lvlJc w:val="left"/>
      <w:pPr>
        <w:tabs>
          <w:tab w:val="num" w:pos="0"/>
        </w:tabs>
      </w:pPr>
    </w:lvl>
    <w:lvl w:ilvl="5">
      <w:start w:val="1"/>
      <w:numFmt w:val="none"/>
      <w:pStyle w:val="Ttulo6"/>
      <w:suff w:val="nothing"/>
      <w:lvlText w:val=""/>
      <w:lvlJc w:val="left"/>
      <w:pPr>
        <w:tabs>
          <w:tab w:val="num" w:pos="0"/>
        </w:tabs>
      </w:pPr>
    </w:lvl>
    <w:lvl w:ilvl="6">
      <w:start w:val="1"/>
      <w:numFmt w:val="none"/>
      <w:pStyle w:val="Ttulo7"/>
      <w:suff w:val="nothing"/>
      <w:lvlText w:val=""/>
      <w:lvlJc w:val="left"/>
      <w:pPr>
        <w:tabs>
          <w:tab w:val="num" w:pos="0"/>
        </w:tabs>
      </w:pPr>
    </w:lvl>
    <w:lvl w:ilvl="7">
      <w:start w:val="1"/>
      <w:numFmt w:val="none"/>
      <w:pStyle w:val="Ttulo8"/>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1900DA8"/>
    <w:multiLevelType w:val="hybridMultilevel"/>
    <w:tmpl w:val="568CC7F4"/>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2">
    <w:nsid w:val="02372BED"/>
    <w:multiLevelType w:val="hybridMultilevel"/>
    <w:tmpl w:val="D5C0A9AC"/>
    <w:lvl w:ilvl="0" w:tplc="9D184B4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43F0658"/>
    <w:multiLevelType w:val="hybridMultilevel"/>
    <w:tmpl w:val="E2964AA8"/>
    <w:lvl w:ilvl="0" w:tplc="8D8218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60B0694"/>
    <w:multiLevelType w:val="hybridMultilevel"/>
    <w:tmpl w:val="8D1A8286"/>
    <w:lvl w:ilvl="0" w:tplc="F9B2A8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0A64439F"/>
    <w:multiLevelType w:val="hybridMultilevel"/>
    <w:tmpl w:val="C302AA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0386014"/>
    <w:multiLevelType w:val="hybridMultilevel"/>
    <w:tmpl w:val="9F54E4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2824A7F"/>
    <w:multiLevelType w:val="hybridMultilevel"/>
    <w:tmpl w:val="6AC2FB76"/>
    <w:lvl w:ilvl="0" w:tplc="2E8636A0">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17357834"/>
    <w:multiLevelType w:val="hybridMultilevel"/>
    <w:tmpl w:val="8FF4ED8C"/>
    <w:lvl w:ilvl="0" w:tplc="9F22850C">
      <w:start w:val="1"/>
      <w:numFmt w:val="decimal"/>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1A4A2DBA"/>
    <w:multiLevelType w:val="hybridMultilevel"/>
    <w:tmpl w:val="E3ACC720"/>
    <w:lvl w:ilvl="0" w:tplc="1610DB90">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1FCB5941"/>
    <w:multiLevelType w:val="hybridMultilevel"/>
    <w:tmpl w:val="9FB443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207901EA"/>
    <w:multiLevelType w:val="hybridMultilevel"/>
    <w:tmpl w:val="5B1CC478"/>
    <w:lvl w:ilvl="0" w:tplc="E2A80648">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12">
    <w:nsid w:val="209816E1"/>
    <w:multiLevelType w:val="hybridMultilevel"/>
    <w:tmpl w:val="F5EAC404"/>
    <w:lvl w:ilvl="0" w:tplc="BD0C11EC">
      <w:start w:val="1"/>
      <w:numFmt w:val="lowerLetter"/>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13">
    <w:nsid w:val="27F110E1"/>
    <w:multiLevelType w:val="hybridMultilevel"/>
    <w:tmpl w:val="180AAAFE"/>
    <w:lvl w:ilvl="0" w:tplc="71B0052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8090A88"/>
    <w:multiLevelType w:val="hybridMultilevel"/>
    <w:tmpl w:val="8FB228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2A9A0FD3"/>
    <w:multiLevelType w:val="hybridMultilevel"/>
    <w:tmpl w:val="078274D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BDE2D07"/>
    <w:multiLevelType w:val="hybridMultilevel"/>
    <w:tmpl w:val="7570CCC0"/>
    <w:lvl w:ilvl="0" w:tplc="A038F526">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2F3E21B5"/>
    <w:multiLevelType w:val="hybridMultilevel"/>
    <w:tmpl w:val="CEB478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31A244C9"/>
    <w:multiLevelType w:val="hybridMultilevel"/>
    <w:tmpl w:val="0D642E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32BB6894"/>
    <w:multiLevelType w:val="hybridMultilevel"/>
    <w:tmpl w:val="539E6A4A"/>
    <w:lvl w:ilvl="0" w:tplc="401E31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339C3169"/>
    <w:multiLevelType w:val="hybridMultilevel"/>
    <w:tmpl w:val="012E8252"/>
    <w:lvl w:ilvl="0" w:tplc="71D463FA">
      <w:start w:val="1"/>
      <w:numFmt w:val="lowerLetter"/>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347D4EA4"/>
    <w:multiLevelType w:val="hybridMultilevel"/>
    <w:tmpl w:val="FE00C8E4"/>
    <w:lvl w:ilvl="0" w:tplc="EA8CB7FE">
      <w:start w:val="1"/>
      <w:numFmt w:val="decimal"/>
      <w:lvlText w:val="(%1)"/>
      <w:lvlJc w:val="left"/>
      <w:pPr>
        <w:ind w:left="720" w:hanging="360"/>
      </w:pPr>
      <w:rPr>
        <w:rFonts w:hint="default"/>
        <w:b w:val="0"/>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40345B9C"/>
    <w:multiLevelType w:val="hybridMultilevel"/>
    <w:tmpl w:val="843EE6E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465D3237"/>
    <w:multiLevelType w:val="hybridMultilevel"/>
    <w:tmpl w:val="2E78FB26"/>
    <w:lvl w:ilvl="0" w:tplc="B53C35F4">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4">
    <w:nsid w:val="46917AC8"/>
    <w:multiLevelType w:val="hybridMultilevel"/>
    <w:tmpl w:val="A55C22FA"/>
    <w:lvl w:ilvl="0" w:tplc="EAF8C79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4E6F4C9E"/>
    <w:multiLevelType w:val="hybridMultilevel"/>
    <w:tmpl w:val="E58CE4FE"/>
    <w:lvl w:ilvl="0" w:tplc="A3AC6B54">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500473C7"/>
    <w:multiLevelType w:val="hybridMultilevel"/>
    <w:tmpl w:val="FA6EE13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501D2D6E"/>
    <w:multiLevelType w:val="hybridMultilevel"/>
    <w:tmpl w:val="D3B42FA0"/>
    <w:lvl w:ilvl="0" w:tplc="925EA98C">
      <w:start w:val="1"/>
      <w:numFmt w:val="decimal"/>
      <w:lvlText w:val="(%1)"/>
      <w:lvlJc w:val="left"/>
      <w:pPr>
        <w:ind w:left="720" w:hanging="360"/>
      </w:pPr>
      <w:rPr>
        <w:rFonts w:asciiTheme="minorHAnsi" w:hAnsiTheme="minorHAnsi" w:cstheme="minorBidi"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nsid w:val="53570927"/>
    <w:multiLevelType w:val="hybridMultilevel"/>
    <w:tmpl w:val="E3220F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549E0969"/>
    <w:multiLevelType w:val="hybridMultilevel"/>
    <w:tmpl w:val="4A540910"/>
    <w:lvl w:ilvl="0" w:tplc="43BE607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nsid w:val="56DA27E8"/>
    <w:multiLevelType w:val="hybridMultilevel"/>
    <w:tmpl w:val="50C2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031A54"/>
    <w:multiLevelType w:val="hybridMultilevel"/>
    <w:tmpl w:val="D4D8FF42"/>
    <w:lvl w:ilvl="0" w:tplc="13AAA4DE">
      <w:start w:val="1"/>
      <w:numFmt w:val="lowerLetter"/>
      <w:lvlText w:val="%1)"/>
      <w:lvlJc w:val="left"/>
      <w:pPr>
        <w:ind w:left="720" w:hanging="360"/>
      </w:pPr>
      <w:rPr>
        <w:rFonts w:ascii="Times New Roman" w:eastAsiaTheme="minorHAnsi" w:hAnsi="Times New Roman" w:cs="Times New Roman"/>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nsid w:val="5C532FFE"/>
    <w:multiLevelType w:val="hybridMultilevel"/>
    <w:tmpl w:val="D220CB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nsid w:val="62790033"/>
    <w:multiLevelType w:val="hybridMultilevel"/>
    <w:tmpl w:val="A0F2CF0A"/>
    <w:lvl w:ilvl="0" w:tplc="0238557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63D53534"/>
    <w:multiLevelType w:val="hybridMultilevel"/>
    <w:tmpl w:val="D46A9840"/>
    <w:lvl w:ilvl="0" w:tplc="9608530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6C11194A"/>
    <w:multiLevelType w:val="hybridMultilevel"/>
    <w:tmpl w:val="39444988"/>
    <w:lvl w:ilvl="0" w:tplc="89C263FC">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6">
    <w:nsid w:val="74F537A6"/>
    <w:multiLevelType w:val="hybridMultilevel"/>
    <w:tmpl w:val="E60CEDF2"/>
    <w:lvl w:ilvl="0" w:tplc="2F5E9072">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nsid w:val="7C4C36D9"/>
    <w:multiLevelType w:val="hybridMultilevel"/>
    <w:tmpl w:val="D55A5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2"/>
  </w:num>
  <w:num w:numId="4">
    <w:abstractNumId w:val="14"/>
  </w:num>
  <w:num w:numId="5">
    <w:abstractNumId w:val="26"/>
  </w:num>
  <w:num w:numId="6">
    <w:abstractNumId w:val="18"/>
  </w:num>
  <w:num w:numId="7">
    <w:abstractNumId w:val="5"/>
  </w:num>
  <w:num w:numId="8">
    <w:abstractNumId w:val="17"/>
  </w:num>
  <w:num w:numId="9">
    <w:abstractNumId w:val="30"/>
  </w:num>
  <w:num w:numId="10">
    <w:abstractNumId w:val="37"/>
  </w:num>
  <w:num w:numId="11">
    <w:abstractNumId w:val="22"/>
  </w:num>
  <w:num w:numId="12">
    <w:abstractNumId w:val="3"/>
  </w:num>
  <w:num w:numId="13">
    <w:abstractNumId w:val="15"/>
  </w:num>
  <w:num w:numId="14">
    <w:abstractNumId w:val="6"/>
  </w:num>
  <w:num w:numId="15">
    <w:abstractNumId w:val="28"/>
  </w:num>
  <w:num w:numId="16">
    <w:abstractNumId w:val="16"/>
  </w:num>
  <w:num w:numId="17">
    <w:abstractNumId w:val="19"/>
  </w:num>
  <w:num w:numId="18">
    <w:abstractNumId w:val="34"/>
  </w:num>
  <w:num w:numId="19">
    <w:abstractNumId w:val="31"/>
  </w:num>
  <w:num w:numId="20">
    <w:abstractNumId w:val="11"/>
  </w:num>
  <w:num w:numId="21">
    <w:abstractNumId w:val="12"/>
  </w:num>
  <w:num w:numId="22">
    <w:abstractNumId w:val="35"/>
  </w:num>
  <w:num w:numId="23">
    <w:abstractNumId w:val="20"/>
  </w:num>
  <w:num w:numId="24">
    <w:abstractNumId w:val="24"/>
  </w:num>
  <w:num w:numId="25">
    <w:abstractNumId w:val="7"/>
  </w:num>
  <w:num w:numId="26">
    <w:abstractNumId w:val="36"/>
  </w:num>
  <w:num w:numId="27">
    <w:abstractNumId w:val="23"/>
  </w:num>
  <w:num w:numId="28">
    <w:abstractNumId w:val="4"/>
  </w:num>
  <w:num w:numId="29">
    <w:abstractNumId w:val="9"/>
  </w:num>
  <w:num w:numId="30">
    <w:abstractNumId w:val="25"/>
  </w:num>
  <w:num w:numId="31">
    <w:abstractNumId w:val="27"/>
  </w:num>
  <w:num w:numId="32">
    <w:abstractNumId w:val="21"/>
  </w:num>
  <w:num w:numId="33">
    <w:abstractNumId w:val="8"/>
  </w:num>
  <w:num w:numId="34">
    <w:abstractNumId w:val="29"/>
  </w:num>
  <w:num w:numId="35">
    <w:abstractNumId w:val="33"/>
  </w:num>
  <w:num w:numId="36">
    <w:abstractNumId w:val="2"/>
  </w:num>
  <w:num w:numId="37">
    <w:abstractNumId w:val="13"/>
  </w:num>
  <w:num w:numId="3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ctiveWritingStyle w:appName="MSWord" w:lang="pt-BR" w:vendorID="64" w:dllVersion="131078" w:nlCheck="1" w:checkStyle="0"/>
  <w:proofState w:spelling="clean" w:grammar="clean"/>
  <w:defaultTabStop w:val="907"/>
  <w:hyphenationZone w:val="425"/>
  <w:drawingGridHorizontalSpacing w:val="110"/>
  <w:displayHorizontalDrawingGridEvery w:val="2"/>
  <w:characterSpacingControl w:val="doNotCompress"/>
  <w:hdrShapeDefaults>
    <o:shapedefaults v:ext="edit" spidmax="70658"/>
  </w:hdrShapeDefaults>
  <w:footnotePr>
    <w:footnote w:id="-1"/>
    <w:footnote w:id="0"/>
  </w:footnotePr>
  <w:endnotePr>
    <w:endnote w:id="-1"/>
    <w:endnote w:id="0"/>
  </w:endnotePr>
  <w:compat/>
  <w:rsids>
    <w:rsidRoot w:val="00804E73"/>
    <w:rsid w:val="000009C5"/>
    <w:rsid w:val="00000B7E"/>
    <w:rsid w:val="00000D89"/>
    <w:rsid w:val="00001737"/>
    <w:rsid w:val="00001F10"/>
    <w:rsid w:val="00002A4B"/>
    <w:rsid w:val="00002AB1"/>
    <w:rsid w:val="000034DF"/>
    <w:rsid w:val="000034F7"/>
    <w:rsid w:val="0000358E"/>
    <w:rsid w:val="00003A63"/>
    <w:rsid w:val="00004C38"/>
    <w:rsid w:val="000051A0"/>
    <w:rsid w:val="000054A2"/>
    <w:rsid w:val="00005BDA"/>
    <w:rsid w:val="0000688D"/>
    <w:rsid w:val="00006AB6"/>
    <w:rsid w:val="00007AED"/>
    <w:rsid w:val="00007CAC"/>
    <w:rsid w:val="000100B3"/>
    <w:rsid w:val="00010F01"/>
    <w:rsid w:val="0001124A"/>
    <w:rsid w:val="00011269"/>
    <w:rsid w:val="00011DA7"/>
    <w:rsid w:val="00012043"/>
    <w:rsid w:val="00012BB3"/>
    <w:rsid w:val="0001407B"/>
    <w:rsid w:val="00015CAF"/>
    <w:rsid w:val="00016151"/>
    <w:rsid w:val="000166D8"/>
    <w:rsid w:val="00017B97"/>
    <w:rsid w:val="00020715"/>
    <w:rsid w:val="00020716"/>
    <w:rsid w:val="00020C72"/>
    <w:rsid w:val="00020D6A"/>
    <w:rsid w:val="00020FD1"/>
    <w:rsid w:val="0002114E"/>
    <w:rsid w:val="00021540"/>
    <w:rsid w:val="00021924"/>
    <w:rsid w:val="0002382F"/>
    <w:rsid w:val="00024268"/>
    <w:rsid w:val="000243CC"/>
    <w:rsid w:val="00024DD7"/>
    <w:rsid w:val="00025638"/>
    <w:rsid w:val="0002570E"/>
    <w:rsid w:val="00025AFB"/>
    <w:rsid w:val="000262C2"/>
    <w:rsid w:val="00026882"/>
    <w:rsid w:val="00026DEA"/>
    <w:rsid w:val="0002746E"/>
    <w:rsid w:val="000278C4"/>
    <w:rsid w:val="00030430"/>
    <w:rsid w:val="00031419"/>
    <w:rsid w:val="00031864"/>
    <w:rsid w:val="00031A65"/>
    <w:rsid w:val="00032D7E"/>
    <w:rsid w:val="0003366B"/>
    <w:rsid w:val="00034A0E"/>
    <w:rsid w:val="00034B31"/>
    <w:rsid w:val="000354EA"/>
    <w:rsid w:val="00036DD7"/>
    <w:rsid w:val="0003752B"/>
    <w:rsid w:val="000377FB"/>
    <w:rsid w:val="000418D6"/>
    <w:rsid w:val="00041CB6"/>
    <w:rsid w:val="00041D70"/>
    <w:rsid w:val="00044AA9"/>
    <w:rsid w:val="00045156"/>
    <w:rsid w:val="000458B9"/>
    <w:rsid w:val="0004598C"/>
    <w:rsid w:val="00045AA4"/>
    <w:rsid w:val="00045C81"/>
    <w:rsid w:val="00045DAB"/>
    <w:rsid w:val="0004604D"/>
    <w:rsid w:val="00046B68"/>
    <w:rsid w:val="00047440"/>
    <w:rsid w:val="00047490"/>
    <w:rsid w:val="00047D98"/>
    <w:rsid w:val="00050180"/>
    <w:rsid w:val="000502C6"/>
    <w:rsid w:val="00050BFD"/>
    <w:rsid w:val="00052692"/>
    <w:rsid w:val="0005285C"/>
    <w:rsid w:val="00052869"/>
    <w:rsid w:val="00053017"/>
    <w:rsid w:val="00054760"/>
    <w:rsid w:val="00054A07"/>
    <w:rsid w:val="000557B1"/>
    <w:rsid w:val="00055981"/>
    <w:rsid w:val="00056EFA"/>
    <w:rsid w:val="00057415"/>
    <w:rsid w:val="0005777B"/>
    <w:rsid w:val="00060A2F"/>
    <w:rsid w:val="00060AA3"/>
    <w:rsid w:val="00061773"/>
    <w:rsid w:val="00062B51"/>
    <w:rsid w:val="00062B8C"/>
    <w:rsid w:val="00062FAA"/>
    <w:rsid w:val="000630AE"/>
    <w:rsid w:val="0006344F"/>
    <w:rsid w:val="00064ACB"/>
    <w:rsid w:val="00065750"/>
    <w:rsid w:val="0006580F"/>
    <w:rsid w:val="0006670F"/>
    <w:rsid w:val="00066DDC"/>
    <w:rsid w:val="00066F7C"/>
    <w:rsid w:val="000673D5"/>
    <w:rsid w:val="00067B86"/>
    <w:rsid w:val="000712AF"/>
    <w:rsid w:val="00071CB7"/>
    <w:rsid w:val="0007207A"/>
    <w:rsid w:val="0007306F"/>
    <w:rsid w:val="0007423B"/>
    <w:rsid w:val="00074F37"/>
    <w:rsid w:val="0007621C"/>
    <w:rsid w:val="0007686B"/>
    <w:rsid w:val="00077BDB"/>
    <w:rsid w:val="00077C9D"/>
    <w:rsid w:val="00080E8A"/>
    <w:rsid w:val="00080FAB"/>
    <w:rsid w:val="00081E79"/>
    <w:rsid w:val="00082E92"/>
    <w:rsid w:val="000833E7"/>
    <w:rsid w:val="00083A82"/>
    <w:rsid w:val="000842C3"/>
    <w:rsid w:val="00084520"/>
    <w:rsid w:val="000845A5"/>
    <w:rsid w:val="00084D6A"/>
    <w:rsid w:val="000854A1"/>
    <w:rsid w:val="000856E6"/>
    <w:rsid w:val="000859C1"/>
    <w:rsid w:val="000860E8"/>
    <w:rsid w:val="0008703E"/>
    <w:rsid w:val="000871E6"/>
    <w:rsid w:val="00087DDE"/>
    <w:rsid w:val="00087F77"/>
    <w:rsid w:val="000907A4"/>
    <w:rsid w:val="000911F0"/>
    <w:rsid w:val="00091871"/>
    <w:rsid w:val="000922B6"/>
    <w:rsid w:val="0009317C"/>
    <w:rsid w:val="000941C6"/>
    <w:rsid w:val="00094C43"/>
    <w:rsid w:val="000956E9"/>
    <w:rsid w:val="00095894"/>
    <w:rsid w:val="000A0078"/>
    <w:rsid w:val="000A0EAC"/>
    <w:rsid w:val="000A1AF5"/>
    <w:rsid w:val="000A1CA4"/>
    <w:rsid w:val="000A2A26"/>
    <w:rsid w:val="000A2C62"/>
    <w:rsid w:val="000A3F82"/>
    <w:rsid w:val="000A40A0"/>
    <w:rsid w:val="000A413F"/>
    <w:rsid w:val="000A431C"/>
    <w:rsid w:val="000A5ADB"/>
    <w:rsid w:val="000A6173"/>
    <w:rsid w:val="000A61DC"/>
    <w:rsid w:val="000A71D6"/>
    <w:rsid w:val="000A7B72"/>
    <w:rsid w:val="000B1835"/>
    <w:rsid w:val="000B1AE7"/>
    <w:rsid w:val="000B2822"/>
    <w:rsid w:val="000B2B2F"/>
    <w:rsid w:val="000B322A"/>
    <w:rsid w:val="000B3E83"/>
    <w:rsid w:val="000B509B"/>
    <w:rsid w:val="000B5A55"/>
    <w:rsid w:val="000B615A"/>
    <w:rsid w:val="000B62E5"/>
    <w:rsid w:val="000B6E22"/>
    <w:rsid w:val="000B7AE1"/>
    <w:rsid w:val="000C1DF5"/>
    <w:rsid w:val="000C2C25"/>
    <w:rsid w:val="000C32D3"/>
    <w:rsid w:val="000C3747"/>
    <w:rsid w:val="000C3931"/>
    <w:rsid w:val="000C4553"/>
    <w:rsid w:val="000C48CE"/>
    <w:rsid w:val="000C4F4D"/>
    <w:rsid w:val="000C540A"/>
    <w:rsid w:val="000C5D73"/>
    <w:rsid w:val="000C621B"/>
    <w:rsid w:val="000C6294"/>
    <w:rsid w:val="000C6C70"/>
    <w:rsid w:val="000C7230"/>
    <w:rsid w:val="000C7A31"/>
    <w:rsid w:val="000D09D1"/>
    <w:rsid w:val="000D0DDB"/>
    <w:rsid w:val="000D1392"/>
    <w:rsid w:val="000D13A5"/>
    <w:rsid w:val="000D1ABC"/>
    <w:rsid w:val="000D2738"/>
    <w:rsid w:val="000D28E5"/>
    <w:rsid w:val="000D2B09"/>
    <w:rsid w:val="000D34DA"/>
    <w:rsid w:val="000D3BAB"/>
    <w:rsid w:val="000D4D94"/>
    <w:rsid w:val="000D4E15"/>
    <w:rsid w:val="000D5481"/>
    <w:rsid w:val="000D59BC"/>
    <w:rsid w:val="000D6139"/>
    <w:rsid w:val="000D66A2"/>
    <w:rsid w:val="000D7C11"/>
    <w:rsid w:val="000D7E1C"/>
    <w:rsid w:val="000E0CB3"/>
    <w:rsid w:val="000E0F30"/>
    <w:rsid w:val="000E1154"/>
    <w:rsid w:val="000E23D5"/>
    <w:rsid w:val="000E2D86"/>
    <w:rsid w:val="000E2F36"/>
    <w:rsid w:val="000E3024"/>
    <w:rsid w:val="000E3A58"/>
    <w:rsid w:val="000E3D2D"/>
    <w:rsid w:val="000E41AB"/>
    <w:rsid w:val="000E52A6"/>
    <w:rsid w:val="000E58B7"/>
    <w:rsid w:val="000E5A4D"/>
    <w:rsid w:val="000E5F5E"/>
    <w:rsid w:val="000E6014"/>
    <w:rsid w:val="000E624F"/>
    <w:rsid w:val="000E6A86"/>
    <w:rsid w:val="000E6E7D"/>
    <w:rsid w:val="000E748E"/>
    <w:rsid w:val="000E7D8A"/>
    <w:rsid w:val="000E7EE4"/>
    <w:rsid w:val="000F083E"/>
    <w:rsid w:val="000F0A67"/>
    <w:rsid w:val="000F1380"/>
    <w:rsid w:val="000F15EC"/>
    <w:rsid w:val="000F2FFD"/>
    <w:rsid w:val="000F4430"/>
    <w:rsid w:val="000F44DC"/>
    <w:rsid w:val="000F50F1"/>
    <w:rsid w:val="000F554D"/>
    <w:rsid w:val="000F56AE"/>
    <w:rsid w:val="000F5CF4"/>
    <w:rsid w:val="000F61D3"/>
    <w:rsid w:val="000F732C"/>
    <w:rsid w:val="00100022"/>
    <w:rsid w:val="0010073D"/>
    <w:rsid w:val="00101753"/>
    <w:rsid w:val="00101F29"/>
    <w:rsid w:val="001024F4"/>
    <w:rsid w:val="00103642"/>
    <w:rsid w:val="00104A3B"/>
    <w:rsid w:val="00105006"/>
    <w:rsid w:val="001051A1"/>
    <w:rsid w:val="001054DB"/>
    <w:rsid w:val="0010572C"/>
    <w:rsid w:val="001069F8"/>
    <w:rsid w:val="00106AAA"/>
    <w:rsid w:val="00106B47"/>
    <w:rsid w:val="001071FE"/>
    <w:rsid w:val="00107BF2"/>
    <w:rsid w:val="001114FD"/>
    <w:rsid w:val="001115AD"/>
    <w:rsid w:val="001119A2"/>
    <w:rsid w:val="00111D76"/>
    <w:rsid w:val="001122CF"/>
    <w:rsid w:val="0011248E"/>
    <w:rsid w:val="00112B67"/>
    <w:rsid w:val="00113187"/>
    <w:rsid w:val="00114164"/>
    <w:rsid w:val="0011437C"/>
    <w:rsid w:val="00114ABE"/>
    <w:rsid w:val="00114C20"/>
    <w:rsid w:val="00114DAA"/>
    <w:rsid w:val="00115105"/>
    <w:rsid w:val="00115587"/>
    <w:rsid w:val="001155FA"/>
    <w:rsid w:val="00115AD7"/>
    <w:rsid w:val="00115D9A"/>
    <w:rsid w:val="00115E2A"/>
    <w:rsid w:val="0011642C"/>
    <w:rsid w:val="00117382"/>
    <w:rsid w:val="00117682"/>
    <w:rsid w:val="0012013E"/>
    <w:rsid w:val="00120500"/>
    <w:rsid w:val="001209D2"/>
    <w:rsid w:val="00120CAC"/>
    <w:rsid w:val="001223DF"/>
    <w:rsid w:val="00122A02"/>
    <w:rsid w:val="00122F50"/>
    <w:rsid w:val="001237D6"/>
    <w:rsid w:val="00123B6B"/>
    <w:rsid w:val="00124466"/>
    <w:rsid w:val="00124C62"/>
    <w:rsid w:val="00124E77"/>
    <w:rsid w:val="001255E4"/>
    <w:rsid w:val="00126883"/>
    <w:rsid w:val="00127F14"/>
    <w:rsid w:val="0013025E"/>
    <w:rsid w:val="00130736"/>
    <w:rsid w:val="00130A74"/>
    <w:rsid w:val="00130B09"/>
    <w:rsid w:val="00130E22"/>
    <w:rsid w:val="001317E9"/>
    <w:rsid w:val="001319E9"/>
    <w:rsid w:val="00131AFE"/>
    <w:rsid w:val="00131BB4"/>
    <w:rsid w:val="00132D03"/>
    <w:rsid w:val="00134E8F"/>
    <w:rsid w:val="0013521C"/>
    <w:rsid w:val="00135FE0"/>
    <w:rsid w:val="00136658"/>
    <w:rsid w:val="0013667A"/>
    <w:rsid w:val="00136741"/>
    <w:rsid w:val="00137BAC"/>
    <w:rsid w:val="00140D2D"/>
    <w:rsid w:val="00140E54"/>
    <w:rsid w:val="00140E5D"/>
    <w:rsid w:val="00141AC1"/>
    <w:rsid w:val="00141DAD"/>
    <w:rsid w:val="00142222"/>
    <w:rsid w:val="00142771"/>
    <w:rsid w:val="001431A3"/>
    <w:rsid w:val="0014360D"/>
    <w:rsid w:val="0014451B"/>
    <w:rsid w:val="0014499F"/>
    <w:rsid w:val="001453C0"/>
    <w:rsid w:val="001463E1"/>
    <w:rsid w:val="00147660"/>
    <w:rsid w:val="00150CEA"/>
    <w:rsid w:val="001517E8"/>
    <w:rsid w:val="00152F2C"/>
    <w:rsid w:val="00154EF8"/>
    <w:rsid w:val="001555A8"/>
    <w:rsid w:val="001560A9"/>
    <w:rsid w:val="00156F4C"/>
    <w:rsid w:val="001572BC"/>
    <w:rsid w:val="001573B2"/>
    <w:rsid w:val="00157BE1"/>
    <w:rsid w:val="00157D29"/>
    <w:rsid w:val="0016006A"/>
    <w:rsid w:val="0016012F"/>
    <w:rsid w:val="001601AB"/>
    <w:rsid w:val="00160ACF"/>
    <w:rsid w:val="00160CEE"/>
    <w:rsid w:val="00162372"/>
    <w:rsid w:val="00163B9A"/>
    <w:rsid w:val="00165197"/>
    <w:rsid w:val="00165429"/>
    <w:rsid w:val="001657F7"/>
    <w:rsid w:val="00166666"/>
    <w:rsid w:val="00167196"/>
    <w:rsid w:val="0017024D"/>
    <w:rsid w:val="00170383"/>
    <w:rsid w:val="0017059D"/>
    <w:rsid w:val="00171DC1"/>
    <w:rsid w:val="001723AE"/>
    <w:rsid w:val="0017288A"/>
    <w:rsid w:val="00173A33"/>
    <w:rsid w:val="00174163"/>
    <w:rsid w:val="00174857"/>
    <w:rsid w:val="00174B56"/>
    <w:rsid w:val="001753BE"/>
    <w:rsid w:val="001758D1"/>
    <w:rsid w:val="001760DC"/>
    <w:rsid w:val="0017699B"/>
    <w:rsid w:val="00176CBC"/>
    <w:rsid w:val="00177183"/>
    <w:rsid w:val="00180EFC"/>
    <w:rsid w:val="00180F9C"/>
    <w:rsid w:val="00181448"/>
    <w:rsid w:val="00181E43"/>
    <w:rsid w:val="00181FAB"/>
    <w:rsid w:val="00182B2D"/>
    <w:rsid w:val="00182F6E"/>
    <w:rsid w:val="00183024"/>
    <w:rsid w:val="001836A9"/>
    <w:rsid w:val="00183C94"/>
    <w:rsid w:val="00183FA4"/>
    <w:rsid w:val="001845CF"/>
    <w:rsid w:val="00184F8C"/>
    <w:rsid w:val="00185089"/>
    <w:rsid w:val="0018712F"/>
    <w:rsid w:val="001874B1"/>
    <w:rsid w:val="00192EBE"/>
    <w:rsid w:val="001931E2"/>
    <w:rsid w:val="00193318"/>
    <w:rsid w:val="00193389"/>
    <w:rsid w:val="00193B3E"/>
    <w:rsid w:val="001953B4"/>
    <w:rsid w:val="00197518"/>
    <w:rsid w:val="001A0F39"/>
    <w:rsid w:val="001A2B0C"/>
    <w:rsid w:val="001A31D0"/>
    <w:rsid w:val="001A3257"/>
    <w:rsid w:val="001A47B8"/>
    <w:rsid w:val="001A493E"/>
    <w:rsid w:val="001A49A4"/>
    <w:rsid w:val="001A4A8E"/>
    <w:rsid w:val="001A4BE3"/>
    <w:rsid w:val="001A570C"/>
    <w:rsid w:val="001A57E5"/>
    <w:rsid w:val="001A5F00"/>
    <w:rsid w:val="001A5FDC"/>
    <w:rsid w:val="001A71C8"/>
    <w:rsid w:val="001B0345"/>
    <w:rsid w:val="001B11BC"/>
    <w:rsid w:val="001B1CB6"/>
    <w:rsid w:val="001B2C00"/>
    <w:rsid w:val="001B308B"/>
    <w:rsid w:val="001B40D1"/>
    <w:rsid w:val="001B4C3F"/>
    <w:rsid w:val="001B4C90"/>
    <w:rsid w:val="001B59B3"/>
    <w:rsid w:val="001B5AA8"/>
    <w:rsid w:val="001B6905"/>
    <w:rsid w:val="001C0093"/>
    <w:rsid w:val="001C12C4"/>
    <w:rsid w:val="001C1D7D"/>
    <w:rsid w:val="001C37F3"/>
    <w:rsid w:val="001C3E99"/>
    <w:rsid w:val="001C4AF7"/>
    <w:rsid w:val="001C4BCA"/>
    <w:rsid w:val="001C4BE9"/>
    <w:rsid w:val="001C5B5C"/>
    <w:rsid w:val="001C5CB1"/>
    <w:rsid w:val="001C5DA2"/>
    <w:rsid w:val="001C65FD"/>
    <w:rsid w:val="001C739C"/>
    <w:rsid w:val="001D0048"/>
    <w:rsid w:val="001D0A53"/>
    <w:rsid w:val="001D0F95"/>
    <w:rsid w:val="001D1E17"/>
    <w:rsid w:val="001D247C"/>
    <w:rsid w:val="001D2AFA"/>
    <w:rsid w:val="001D2FAB"/>
    <w:rsid w:val="001D31F8"/>
    <w:rsid w:val="001D41A4"/>
    <w:rsid w:val="001D596F"/>
    <w:rsid w:val="001D6085"/>
    <w:rsid w:val="001D63F0"/>
    <w:rsid w:val="001D7384"/>
    <w:rsid w:val="001E01C8"/>
    <w:rsid w:val="001E02D2"/>
    <w:rsid w:val="001E1564"/>
    <w:rsid w:val="001E19D1"/>
    <w:rsid w:val="001E1D9F"/>
    <w:rsid w:val="001E202A"/>
    <w:rsid w:val="001E20BE"/>
    <w:rsid w:val="001E27EF"/>
    <w:rsid w:val="001E2B7C"/>
    <w:rsid w:val="001E4774"/>
    <w:rsid w:val="001E48A3"/>
    <w:rsid w:val="001E4950"/>
    <w:rsid w:val="001E4A8C"/>
    <w:rsid w:val="001E5027"/>
    <w:rsid w:val="001E5F27"/>
    <w:rsid w:val="001E64B5"/>
    <w:rsid w:val="001E6B22"/>
    <w:rsid w:val="001E6CB7"/>
    <w:rsid w:val="001F0358"/>
    <w:rsid w:val="001F143B"/>
    <w:rsid w:val="001F1912"/>
    <w:rsid w:val="001F1A07"/>
    <w:rsid w:val="001F2523"/>
    <w:rsid w:val="001F3250"/>
    <w:rsid w:val="001F33B7"/>
    <w:rsid w:val="001F37E8"/>
    <w:rsid w:val="001F45FF"/>
    <w:rsid w:val="001F577A"/>
    <w:rsid w:val="001F5AB5"/>
    <w:rsid w:val="001F6447"/>
    <w:rsid w:val="001F708B"/>
    <w:rsid w:val="002003B8"/>
    <w:rsid w:val="002008E6"/>
    <w:rsid w:val="00201DEE"/>
    <w:rsid w:val="002035D4"/>
    <w:rsid w:val="002039C2"/>
    <w:rsid w:val="00203C4B"/>
    <w:rsid w:val="002043CA"/>
    <w:rsid w:val="00205EB7"/>
    <w:rsid w:val="002066F9"/>
    <w:rsid w:val="00207F2E"/>
    <w:rsid w:val="00211DAC"/>
    <w:rsid w:val="0021426D"/>
    <w:rsid w:val="00214CDE"/>
    <w:rsid w:val="002162DC"/>
    <w:rsid w:val="002205AE"/>
    <w:rsid w:val="0022086B"/>
    <w:rsid w:val="00220913"/>
    <w:rsid w:val="00220FC9"/>
    <w:rsid w:val="00221109"/>
    <w:rsid w:val="0022132B"/>
    <w:rsid w:val="0022354E"/>
    <w:rsid w:val="00223830"/>
    <w:rsid w:val="00223B92"/>
    <w:rsid w:val="00223CAF"/>
    <w:rsid w:val="00224C40"/>
    <w:rsid w:val="00224E3B"/>
    <w:rsid w:val="002266BA"/>
    <w:rsid w:val="00226761"/>
    <w:rsid w:val="00226D87"/>
    <w:rsid w:val="00227187"/>
    <w:rsid w:val="002276D9"/>
    <w:rsid w:val="002302A7"/>
    <w:rsid w:val="00230E5A"/>
    <w:rsid w:val="00233B90"/>
    <w:rsid w:val="0023431C"/>
    <w:rsid w:val="00234905"/>
    <w:rsid w:val="0023531B"/>
    <w:rsid w:val="0023563F"/>
    <w:rsid w:val="00236B51"/>
    <w:rsid w:val="00240744"/>
    <w:rsid w:val="0024090C"/>
    <w:rsid w:val="002411A6"/>
    <w:rsid w:val="0024155C"/>
    <w:rsid w:val="00241A33"/>
    <w:rsid w:val="00242FE0"/>
    <w:rsid w:val="0024367B"/>
    <w:rsid w:val="002436AB"/>
    <w:rsid w:val="00244267"/>
    <w:rsid w:val="0024450D"/>
    <w:rsid w:val="002446B0"/>
    <w:rsid w:val="00244AD4"/>
    <w:rsid w:val="00245093"/>
    <w:rsid w:val="0024556F"/>
    <w:rsid w:val="00245606"/>
    <w:rsid w:val="00245FF5"/>
    <w:rsid w:val="0024632E"/>
    <w:rsid w:val="002464E1"/>
    <w:rsid w:val="002469D8"/>
    <w:rsid w:val="00246DC4"/>
    <w:rsid w:val="00250192"/>
    <w:rsid w:val="0025106D"/>
    <w:rsid w:val="00251C96"/>
    <w:rsid w:val="0025254A"/>
    <w:rsid w:val="002528F3"/>
    <w:rsid w:val="00253337"/>
    <w:rsid w:val="00253353"/>
    <w:rsid w:val="00253B8D"/>
    <w:rsid w:val="002546E0"/>
    <w:rsid w:val="00254D7A"/>
    <w:rsid w:val="00255040"/>
    <w:rsid w:val="0025511E"/>
    <w:rsid w:val="002559AD"/>
    <w:rsid w:val="0025650D"/>
    <w:rsid w:val="00256739"/>
    <w:rsid w:val="00256AB5"/>
    <w:rsid w:val="00260313"/>
    <w:rsid w:val="0026154E"/>
    <w:rsid w:val="0026157A"/>
    <w:rsid w:val="00262BD6"/>
    <w:rsid w:val="002637FF"/>
    <w:rsid w:val="00263DA2"/>
    <w:rsid w:val="002640FC"/>
    <w:rsid w:val="002648F0"/>
    <w:rsid w:val="00265035"/>
    <w:rsid w:val="002653E2"/>
    <w:rsid w:val="00266C36"/>
    <w:rsid w:val="00267B37"/>
    <w:rsid w:val="002707DC"/>
    <w:rsid w:val="00270E02"/>
    <w:rsid w:val="00271656"/>
    <w:rsid w:val="00271F5A"/>
    <w:rsid w:val="00272D02"/>
    <w:rsid w:val="00272FF8"/>
    <w:rsid w:val="002740A4"/>
    <w:rsid w:val="002741AF"/>
    <w:rsid w:val="0027444D"/>
    <w:rsid w:val="002745C8"/>
    <w:rsid w:val="00274B10"/>
    <w:rsid w:val="00274ED4"/>
    <w:rsid w:val="0027555C"/>
    <w:rsid w:val="00275CFE"/>
    <w:rsid w:val="00275EE3"/>
    <w:rsid w:val="00276A4C"/>
    <w:rsid w:val="00276FCA"/>
    <w:rsid w:val="0027709C"/>
    <w:rsid w:val="002772F4"/>
    <w:rsid w:val="00277529"/>
    <w:rsid w:val="00280714"/>
    <w:rsid w:val="00281B8C"/>
    <w:rsid w:val="00281FB3"/>
    <w:rsid w:val="00283354"/>
    <w:rsid w:val="002838E8"/>
    <w:rsid w:val="00284434"/>
    <w:rsid w:val="00284A83"/>
    <w:rsid w:val="00285027"/>
    <w:rsid w:val="0028516F"/>
    <w:rsid w:val="0028584B"/>
    <w:rsid w:val="0028772B"/>
    <w:rsid w:val="00290034"/>
    <w:rsid w:val="002917AB"/>
    <w:rsid w:val="00291C53"/>
    <w:rsid w:val="00291E93"/>
    <w:rsid w:val="002923F5"/>
    <w:rsid w:val="002933EE"/>
    <w:rsid w:val="0029370B"/>
    <w:rsid w:val="00294120"/>
    <w:rsid w:val="00294433"/>
    <w:rsid w:val="00294675"/>
    <w:rsid w:val="00295160"/>
    <w:rsid w:val="00296341"/>
    <w:rsid w:val="00296786"/>
    <w:rsid w:val="002969EB"/>
    <w:rsid w:val="00297477"/>
    <w:rsid w:val="002974A6"/>
    <w:rsid w:val="002976F8"/>
    <w:rsid w:val="002A0199"/>
    <w:rsid w:val="002A08BB"/>
    <w:rsid w:val="002A11C5"/>
    <w:rsid w:val="002A1DC8"/>
    <w:rsid w:val="002A20A4"/>
    <w:rsid w:val="002A2DC0"/>
    <w:rsid w:val="002A3920"/>
    <w:rsid w:val="002A4852"/>
    <w:rsid w:val="002A4E46"/>
    <w:rsid w:val="002A6F1B"/>
    <w:rsid w:val="002A77B3"/>
    <w:rsid w:val="002B2101"/>
    <w:rsid w:val="002B287C"/>
    <w:rsid w:val="002B2A5A"/>
    <w:rsid w:val="002B2AE7"/>
    <w:rsid w:val="002B2C39"/>
    <w:rsid w:val="002B2FA1"/>
    <w:rsid w:val="002B319E"/>
    <w:rsid w:val="002B3441"/>
    <w:rsid w:val="002B3857"/>
    <w:rsid w:val="002B390B"/>
    <w:rsid w:val="002B441F"/>
    <w:rsid w:val="002B4E81"/>
    <w:rsid w:val="002B5123"/>
    <w:rsid w:val="002B5B88"/>
    <w:rsid w:val="002B6B48"/>
    <w:rsid w:val="002B72CA"/>
    <w:rsid w:val="002B7F32"/>
    <w:rsid w:val="002C05EB"/>
    <w:rsid w:val="002C07A4"/>
    <w:rsid w:val="002C0FE6"/>
    <w:rsid w:val="002C11DF"/>
    <w:rsid w:val="002C1970"/>
    <w:rsid w:val="002C1EA8"/>
    <w:rsid w:val="002C3120"/>
    <w:rsid w:val="002C3375"/>
    <w:rsid w:val="002C42DB"/>
    <w:rsid w:val="002C4F9A"/>
    <w:rsid w:val="002C6DE1"/>
    <w:rsid w:val="002C76BE"/>
    <w:rsid w:val="002C7C5C"/>
    <w:rsid w:val="002C7E24"/>
    <w:rsid w:val="002C7F3B"/>
    <w:rsid w:val="002D0982"/>
    <w:rsid w:val="002D1992"/>
    <w:rsid w:val="002D1E7F"/>
    <w:rsid w:val="002D2202"/>
    <w:rsid w:val="002D3469"/>
    <w:rsid w:val="002D433B"/>
    <w:rsid w:val="002D481B"/>
    <w:rsid w:val="002D6548"/>
    <w:rsid w:val="002D6959"/>
    <w:rsid w:val="002D71AD"/>
    <w:rsid w:val="002D7530"/>
    <w:rsid w:val="002E1422"/>
    <w:rsid w:val="002E1AB4"/>
    <w:rsid w:val="002E2DC5"/>
    <w:rsid w:val="002E2E6C"/>
    <w:rsid w:val="002E2FBE"/>
    <w:rsid w:val="002E3067"/>
    <w:rsid w:val="002E3519"/>
    <w:rsid w:val="002E3C48"/>
    <w:rsid w:val="002E48ED"/>
    <w:rsid w:val="002E52D3"/>
    <w:rsid w:val="002E59E2"/>
    <w:rsid w:val="002E5BBA"/>
    <w:rsid w:val="002E5EE9"/>
    <w:rsid w:val="002E60CA"/>
    <w:rsid w:val="002E7AEB"/>
    <w:rsid w:val="002E7F66"/>
    <w:rsid w:val="002F02B6"/>
    <w:rsid w:val="002F0F3C"/>
    <w:rsid w:val="002F1643"/>
    <w:rsid w:val="002F1CE8"/>
    <w:rsid w:val="002F20DD"/>
    <w:rsid w:val="002F2948"/>
    <w:rsid w:val="002F36E4"/>
    <w:rsid w:val="002F3868"/>
    <w:rsid w:val="002F3D81"/>
    <w:rsid w:val="002F44E3"/>
    <w:rsid w:val="002F4983"/>
    <w:rsid w:val="002F64B0"/>
    <w:rsid w:val="003009BC"/>
    <w:rsid w:val="00300BA4"/>
    <w:rsid w:val="003011CA"/>
    <w:rsid w:val="0030147D"/>
    <w:rsid w:val="0030152F"/>
    <w:rsid w:val="0030188A"/>
    <w:rsid w:val="003027A2"/>
    <w:rsid w:val="00302B1A"/>
    <w:rsid w:val="00302F90"/>
    <w:rsid w:val="00303E61"/>
    <w:rsid w:val="0030583E"/>
    <w:rsid w:val="003062E5"/>
    <w:rsid w:val="00306418"/>
    <w:rsid w:val="003070F1"/>
    <w:rsid w:val="00310233"/>
    <w:rsid w:val="0031105D"/>
    <w:rsid w:val="00311650"/>
    <w:rsid w:val="00312884"/>
    <w:rsid w:val="00312BAC"/>
    <w:rsid w:val="00313A47"/>
    <w:rsid w:val="0031432F"/>
    <w:rsid w:val="003147A1"/>
    <w:rsid w:val="00314C76"/>
    <w:rsid w:val="00315555"/>
    <w:rsid w:val="00315B81"/>
    <w:rsid w:val="00315CF9"/>
    <w:rsid w:val="0031684B"/>
    <w:rsid w:val="00317CDC"/>
    <w:rsid w:val="00317E5A"/>
    <w:rsid w:val="00317F03"/>
    <w:rsid w:val="00317F7D"/>
    <w:rsid w:val="00320915"/>
    <w:rsid w:val="00320DD4"/>
    <w:rsid w:val="003222D4"/>
    <w:rsid w:val="00322413"/>
    <w:rsid w:val="003225C8"/>
    <w:rsid w:val="00322E48"/>
    <w:rsid w:val="00322E89"/>
    <w:rsid w:val="0032322B"/>
    <w:rsid w:val="003233BD"/>
    <w:rsid w:val="003237E2"/>
    <w:rsid w:val="00323873"/>
    <w:rsid w:val="00324E04"/>
    <w:rsid w:val="0032513D"/>
    <w:rsid w:val="0032518D"/>
    <w:rsid w:val="00325824"/>
    <w:rsid w:val="00325A4E"/>
    <w:rsid w:val="00325D61"/>
    <w:rsid w:val="00327C73"/>
    <w:rsid w:val="00327FE3"/>
    <w:rsid w:val="00330171"/>
    <w:rsid w:val="003306F8"/>
    <w:rsid w:val="00331425"/>
    <w:rsid w:val="0033280A"/>
    <w:rsid w:val="0033296D"/>
    <w:rsid w:val="00332B89"/>
    <w:rsid w:val="0033314C"/>
    <w:rsid w:val="00333AA4"/>
    <w:rsid w:val="003347C1"/>
    <w:rsid w:val="00334FB4"/>
    <w:rsid w:val="003353F3"/>
    <w:rsid w:val="003355DB"/>
    <w:rsid w:val="00335B15"/>
    <w:rsid w:val="00335B31"/>
    <w:rsid w:val="003364FB"/>
    <w:rsid w:val="00340D56"/>
    <w:rsid w:val="00341F47"/>
    <w:rsid w:val="0034233B"/>
    <w:rsid w:val="003439C7"/>
    <w:rsid w:val="00345045"/>
    <w:rsid w:val="00345867"/>
    <w:rsid w:val="00346572"/>
    <w:rsid w:val="0034691F"/>
    <w:rsid w:val="00346EFB"/>
    <w:rsid w:val="00347715"/>
    <w:rsid w:val="00347F37"/>
    <w:rsid w:val="00351272"/>
    <w:rsid w:val="00351654"/>
    <w:rsid w:val="00353CE3"/>
    <w:rsid w:val="00353FDA"/>
    <w:rsid w:val="003544A9"/>
    <w:rsid w:val="00354783"/>
    <w:rsid w:val="0035548F"/>
    <w:rsid w:val="0035554C"/>
    <w:rsid w:val="00356842"/>
    <w:rsid w:val="0035689F"/>
    <w:rsid w:val="00356AED"/>
    <w:rsid w:val="003575CD"/>
    <w:rsid w:val="00361012"/>
    <w:rsid w:val="00361187"/>
    <w:rsid w:val="00362659"/>
    <w:rsid w:val="00364961"/>
    <w:rsid w:val="003654C2"/>
    <w:rsid w:val="0036583B"/>
    <w:rsid w:val="00365D49"/>
    <w:rsid w:val="0036772F"/>
    <w:rsid w:val="00367ECF"/>
    <w:rsid w:val="003715F6"/>
    <w:rsid w:val="00371E9F"/>
    <w:rsid w:val="003727EA"/>
    <w:rsid w:val="00372E35"/>
    <w:rsid w:val="00373B64"/>
    <w:rsid w:val="00373D1E"/>
    <w:rsid w:val="00373F2E"/>
    <w:rsid w:val="00376028"/>
    <w:rsid w:val="00376439"/>
    <w:rsid w:val="0037688C"/>
    <w:rsid w:val="00376961"/>
    <w:rsid w:val="00377D9B"/>
    <w:rsid w:val="0038010C"/>
    <w:rsid w:val="00380239"/>
    <w:rsid w:val="00381F0D"/>
    <w:rsid w:val="00382A3D"/>
    <w:rsid w:val="003833CE"/>
    <w:rsid w:val="003833D0"/>
    <w:rsid w:val="003841F7"/>
    <w:rsid w:val="00384B93"/>
    <w:rsid w:val="00384F2F"/>
    <w:rsid w:val="00384FC1"/>
    <w:rsid w:val="003854AB"/>
    <w:rsid w:val="00385554"/>
    <w:rsid w:val="0038571C"/>
    <w:rsid w:val="00385EC9"/>
    <w:rsid w:val="00385F21"/>
    <w:rsid w:val="00387241"/>
    <w:rsid w:val="003872C6"/>
    <w:rsid w:val="00387345"/>
    <w:rsid w:val="003878FA"/>
    <w:rsid w:val="003906E2"/>
    <w:rsid w:val="00390EBB"/>
    <w:rsid w:val="00391197"/>
    <w:rsid w:val="003913C4"/>
    <w:rsid w:val="00391AD2"/>
    <w:rsid w:val="0039220A"/>
    <w:rsid w:val="003929F3"/>
    <w:rsid w:val="00392C58"/>
    <w:rsid w:val="00393167"/>
    <w:rsid w:val="00393C0E"/>
    <w:rsid w:val="00394A78"/>
    <w:rsid w:val="00395752"/>
    <w:rsid w:val="00395782"/>
    <w:rsid w:val="00396603"/>
    <w:rsid w:val="00396F87"/>
    <w:rsid w:val="00397115"/>
    <w:rsid w:val="00397D11"/>
    <w:rsid w:val="003A116B"/>
    <w:rsid w:val="003A2315"/>
    <w:rsid w:val="003A28AE"/>
    <w:rsid w:val="003A3BDE"/>
    <w:rsid w:val="003A440B"/>
    <w:rsid w:val="003A4785"/>
    <w:rsid w:val="003A4EAE"/>
    <w:rsid w:val="003A54E2"/>
    <w:rsid w:val="003A5588"/>
    <w:rsid w:val="003A5AE9"/>
    <w:rsid w:val="003A6590"/>
    <w:rsid w:val="003A7151"/>
    <w:rsid w:val="003A76E3"/>
    <w:rsid w:val="003B1991"/>
    <w:rsid w:val="003B1C91"/>
    <w:rsid w:val="003B411D"/>
    <w:rsid w:val="003B5429"/>
    <w:rsid w:val="003B54CA"/>
    <w:rsid w:val="003B6037"/>
    <w:rsid w:val="003B6470"/>
    <w:rsid w:val="003B6602"/>
    <w:rsid w:val="003B779B"/>
    <w:rsid w:val="003B7BE2"/>
    <w:rsid w:val="003B7CDE"/>
    <w:rsid w:val="003B7F6C"/>
    <w:rsid w:val="003C02A4"/>
    <w:rsid w:val="003C0893"/>
    <w:rsid w:val="003C0895"/>
    <w:rsid w:val="003C08D6"/>
    <w:rsid w:val="003C1629"/>
    <w:rsid w:val="003C188F"/>
    <w:rsid w:val="003C2B6C"/>
    <w:rsid w:val="003C3445"/>
    <w:rsid w:val="003C3F84"/>
    <w:rsid w:val="003C46D6"/>
    <w:rsid w:val="003C51AA"/>
    <w:rsid w:val="003C58AF"/>
    <w:rsid w:val="003C5D7B"/>
    <w:rsid w:val="003C5ED0"/>
    <w:rsid w:val="003C6B9C"/>
    <w:rsid w:val="003C74F4"/>
    <w:rsid w:val="003C7623"/>
    <w:rsid w:val="003C780B"/>
    <w:rsid w:val="003D0365"/>
    <w:rsid w:val="003D1D63"/>
    <w:rsid w:val="003D2B16"/>
    <w:rsid w:val="003D3105"/>
    <w:rsid w:val="003D3213"/>
    <w:rsid w:val="003D3AA7"/>
    <w:rsid w:val="003D3AF7"/>
    <w:rsid w:val="003D3C44"/>
    <w:rsid w:val="003D4E18"/>
    <w:rsid w:val="003D522F"/>
    <w:rsid w:val="003D54F8"/>
    <w:rsid w:val="003D5C16"/>
    <w:rsid w:val="003D5DBD"/>
    <w:rsid w:val="003D694E"/>
    <w:rsid w:val="003D7051"/>
    <w:rsid w:val="003D73A2"/>
    <w:rsid w:val="003E208B"/>
    <w:rsid w:val="003E2CFC"/>
    <w:rsid w:val="003E3561"/>
    <w:rsid w:val="003E432D"/>
    <w:rsid w:val="003E469F"/>
    <w:rsid w:val="003E4705"/>
    <w:rsid w:val="003E532E"/>
    <w:rsid w:val="003E5482"/>
    <w:rsid w:val="003E5503"/>
    <w:rsid w:val="003E5631"/>
    <w:rsid w:val="003E6178"/>
    <w:rsid w:val="003E6321"/>
    <w:rsid w:val="003E641C"/>
    <w:rsid w:val="003E65C2"/>
    <w:rsid w:val="003E68CA"/>
    <w:rsid w:val="003E6928"/>
    <w:rsid w:val="003E7144"/>
    <w:rsid w:val="003E7455"/>
    <w:rsid w:val="003E77C6"/>
    <w:rsid w:val="003F027E"/>
    <w:rsid w:val="003F0854"/>
    <w:rsid w:val="003F1878"/>
    <w:rsid w:val="003F1AB8"/>
    <w:rsid w:val="003F2C4D"/>
    <w:rsid w:val="003F4282"/>
    <w:rsid w:val="003F42E3"/>
    <w:rsid w:val="003F659D"/>
    <w:rsid w:val="003F65EE"/>
    <w:rsid w:val="003F678F"/>
    <w:rsid w:val="003F7110"/>
    <w:rsid w:val="003F769B"/>
    <w:rsid w:val="004004F3"/>
    <w:rsid w:val="004006FD"/>
    <w:rsid w:val="00400B9D"/>
    <w:rsid w:val="00401ACC"/>
    <w:rsid w:val="00401D81"/>
    <w:rsid w:val="004020B8"/>
    <w:rsid w:val="004023DE"/>
    <w:rsid w:val="00402A95"/>
    <w:rsid w:val="00402C16"/>
    <w:rsid w:val="004032F3"/>
    <w:rsid w:val="00403D11"/>
    <w:rsid w:val="0040436D"/>
    <w:rsid w:val="004044AF"/>
    <w:rsid w:val="00405173"/>
    <w:rsid w:val="00405F44"/>
    <w:rsid w:val="00406517"/>
    <w:rsid w:val="00406584"/>
    <w:rsid w:val="00406F21"/>
    <w:rsid w:val="00407394"/>
    <w:rsid w:val="004078FB"/>
    <w:rsid w:val="00407B6C"/>
    <w:rsid w:val="00410BC6"/>
    <w:rsid w:val="00410CC8"/>
    <w:rsid w:val="00412412"/>
    <w:rsid w:val="00413119"/>
    <w:rsid w:val="0041363F"/>
    <w:rsid w:val="00413C49"/>
    <w:rsid w:val="004140F6"/>
    <w:rsid w:val="004142A9"/>
    <w:rsid w:val="004145DC"/>
    <w:rsid w:val="0041479B"/>
    <w:rsid w:val="00414C26"/>
    <w:rsid w:val="0041528A"/>
    <w:rsid w:val="00415672"/>
    <w:rsid w:val="00415805"/>
    <w:rsid w:val="004170D0"/>
    <w:rsid w:val="00420B5C"/>
    <w:rsid w:val="00420DFF"/>
    <w:rsid w:val="0042124B"/>
    <w:rsid w:val="00421355"/>
    <w:rsid w:val="004218E2"/>
    <w:rsid w:val="004224A5"/>
    <w:rsid w:val="004227F0"/>
    <w:rsid w:val="00422FAD"/>
    <w:rsid w:val="00423160"/>
    <w:rsid w:val="00423703"/>
    <w:rsid w:val="0042392D"/>
    <w:rsid w:val="00423F98"/>
    <w:rsid w:val="00424D5F"/>
    <w:rsid w:val="004258CE"/>
    <w:rsid w:val="00425B13"/>
    <w:rsid w:val="00426818"/>
    <w:rsid w:val="00426BDE"/>
    <w:rsid w:val="004270AB"/>
    <w:rsid w:val="004300BB"/>
    <w:rsid w:val="004303F2"/>
    <w:rsid w:val="00431A30"/>
    <w:rsid w:val="004323FE"/>
    <w:rsid w:val="00432518"/>
    <w:rsid w:val="0043266C"/>
    <w:rsid w:val="00432969"/>
    <w:rsid w:val="004331CD"/>
    <w:rsid w:val="0043579C"/>
    <w:rsid w:val="004359DB"/>
    <w:rsid w:val="00436038"/>
    <w:rsid w:val="00436CCC"/>
    <w:rsid w:val="004371AC"/>
    <w:rsid w:val="0043736D"/>
    <w:rsid w:val="00437B83"/>
    <w:rsid w:val="0044031A"/>
    <w:rsid w:val="00440CCE"/>
    <w:rsid w:val="00441126"/>
    <w:rsid w:val="004421EE"/>
    <w:rsid w:val="004424F8"/>
    <w:rsid w:val="00442A78"/>
    <w:rsid w:val="0044437A"/>
    <w:rsid w:val="0044475E"/>
    <w:rsid w:val="004447F8"/>
    <w:rsid w:val="00444CEA"/>
    <w:rsid w:val="0044544A"/>
    <w:rsid w:val="00445BEF"/>
    <w:rsid w:val="00445CB2"/>
    <w:rsid w:val="00445F1F"/>
    <w:rsid w:val="00447579"/>
    <w:rsid w:val="00447D1F"/>
    <w:rsid w:val="00450149"/>
    <w:rsid w:val="0045105A"/>
    <w:rsid w:val="00451640"/>
    <w:rsid w:val="004531D3"/>
    <w:rsid w:val="004535ED"/>
    <w:rsid w:val="004536E2"/>
    <w:rsid w:val="00453900"/>
    <w:rsid w:val="00454BC4"/>
    <w:rsid w:val="00455C5D"/>
    <w:rsid w:val="004576C5"/>
    <w:rsid w:val="00460290"/>
    <w:rsid w:val="0046037C"/>
    <w:rsid w:val="00460566"/>
    <w:rsid w:val="00461608"/>
    <w:rsid w:val="0046166D"/>
    <w:rsid w:val="00461B9B"/>
    <w:rsid w:val="00462775"/>
    <w:rsid w:val="00462A38"/>
    <w:rsid w:val="004638D7"/>
    <w:rsid w:val="00463BD0"/>
    <w:rsid w:val="00463F9E"/>
    <w:rsid w:val="00465254"/>
    <w:rsid w:val="004653A7"/>
    <w:rsid w:val="00465BCB"/>
    <w:rsid w:val="0046641E"/>
    <w:rsid w:val="0046771F"/>
    <w:rsid w:val="00471644"/>
    <w:rsid w:val="0047434B"/>
    <w:rsid w:val="004765C5"/>
    <w:rsid w:val="00476ECC"/>
    <w:rsid w:val="00477F23"/>
    <w:rsid w:val="004802F3"/>
    <w:rsid w:val="00480B3B"/>
    <w:rsid w:val="0048252C"/>
    <w:rsid w:val="00482968"/>
    <w:rsid w:val="00484267"/>
    <w:rsid w:val="00484845"/>
    <w:rsid w:val="004856FA"/>
    <w:rsid w:val="004860F5"/>
    <w:rsid w:val="004863B4"/>
    <w:rsid w:val="0048663C"/>
    <w:rsid w:val="00486716"/>
    <w:rsid w:val="004871DE"/>
    <w:rsid w:val="004878A4"/>
    <w:rsid w:val="004900A1"/>
    <w:rsid w:val="00490538"/>
    <w:rsid w:val="0049124E"/>
    <w:rsid w:val="0049140B"/>
    <w:rsid w:val="00491B5C"/>
    <w:rsid w:val="00491D3D"/>
    <w:rsid w:val="0049231F"/>
    <w:rsid w:val="0049264C"/>
    <w:rsid w:val="00492818"/>
    <w:rsid w:val="00493101"/>
    <w:rsid w:val="00493342"/>
    <w:rsid w:val="00493FDC"/>
    <w:rsid w:val="00494739"/>
    <w:rsid w:val="004968B5"/>
    <w:rsid w:val="00497A88"/>
    <w:rsid w:val="004A0F37"/>
    <w:rsid w:val="004A0F3B"/>
    <w:rsid w:val="004A10A2"/>
    <w:rsid w:val="004A1151"/>
    <w:rsid w:val="004A1179"/>
    <w:rsid w:val="004A1E2D"/>
    <w:rsid w:val="004A1F47"/>
    <w:rsid w:val="004A4794"/>
    <w:rsid w:val="004A569E"/>
    <w:rsid w:val="004A644F"/>
    <w:rsid w:val="004A6E39"/>
    <w:rsid w:val="004B0B9D"/>
    <w:rsid w:val="004B1265"/>
    <w:rsid w:val="004B186A"/>
    <w:rsid w:val="004B18EE"/>
    <w:rsid w:val="004B23FF"/>
    <w:rsid w:val="004B2517"/>
    <w:rsid w:val="004B25BF"/>
    <w:rsid w:val="004B38B4"/>
    <w:rsid w:val="004B4B16"/>
    <w:rsid w:val="004B5FD6"/>
    <w:rsid w:val="004B66FF"/>
    <w:rsid w:val="004B6BD0"/>
    <w:rsid w:val="004B6CE6"/>
    <w:rsid w:val="004B749F"/>
    <w:rsid w:val="004B7C26"/>
    <w:rsid w:val="004C069C"/>
    <w:rsid w:val="004C0BCF"/>
    <w:rsid w:val="004C11E5"/>
    <w:rsid w:val="004C12D1"/>
    <w:rsid w:val="004C191F"/>
    <w:rsid w:val="004C23F3"/>
    <w:rsid w:val="004C28E1"/>
    <w:rsid w:val="004C38B9"/>
    <w:rsid w:val="004C3F25"/>
    <w:rsid w:val="004C41E5"/>
    <w:rsid w:val="004C4D70"/>
    <w:rsid w:val="004C5310"/>
    <w:rsid w:val="004C5FFF"/>
    <w:rsid w:val="004C6382"/>
    <w:rsid w:val="004C66E2"/>
    <w:rsid w:val="004C6DB9"/>
    <w:rsid w:val="004C7283"/>
    <w:rsid w:val="004C75BA"/>
    <w:rsid w:val="004C7ED6"/>
    <w:rsid w:val="004D0555"/>
    <w:rsid w:val="004D0AED"/>
    <w:rsid w:val="004D12C5"/>
    <w:rsid w:val="004D1542"/>
    <w:rsid w:val="004D1847"/>
    <w:rsid w:val="004D25BF"/>
    <w:rsid w:val="004D29C9"/>
    <w:rsid w:val="004D37B2"/>
    <w:rsid w:val="004D5DF0"/>
    <w:rsid w:val="004D60DF"/>
    <w:rsid w:val="004D61D9"/>
    <w:rsid w:val="004D6AC0"/>
    <w:rsid w:val="004D717B"/>
    <w:rsid w:val="004D765F"/>
    <w:rsid w:val="004D78DF"/>
    <w:rsid w:val="004E11D5"/>
    <w:rsid w:val="004E135E"/>
    <w:rsid w:val="004E14CB"/>
    <w:rsid w:val="004E3018"/>
    <w:rsid w:val="004E3551"/>
    <w:rsid w:val="004E37C1"/>
    <w:rsid w:val="004E3F11"/>
    <w:rsid w:val="004E423B"/>
    <w:rsid w:val="004E4C4F"/>
    <w:rsid w:val="004E4E9D"/>
    <w:rsid w:val="004E5525"/>
    <w:rsid w:val="004E5A87"/>
    <w:rsid w:val="004E6032"/>
    <w:rsid w:val="004E6D4F"/>
    <w:rsid w:val="004E7D6E"/>
    <w:rsid w:val="004F1D98"/>
    <w:rsid w:val="004F27BC"/>
    <w:rsid w:val="004F2A54"/>
    <w:rsid w:val="004F2CA5"/>
    <w:rsid w:val="004F45A3"/>
    <w:rsid w:val="004F4B2D"/>
    <w:rsid w:val="004F4BFF"/>
    <w:rsid w:val="004F5F32"/>
    <w:rsid w:val="004F684C"/>
    <w:rsid w:val="004F6D07"/>
    <w:rsid w:val="004F72D0"/>
    <w:rsid w:val="00500AE1"/>
    <w:rsid w:val="005011F6"/>
    <w:rsid w:val="005040AF"/>
    <w:rsid w:val="00504A44"/>
    <w:rsid w:val="00504FB4"/>
    <w:rsid w:val="005050BA"/>
    <w:rsid w:val="0050567C"/>
    <w:rsid w:val="00505EA5"/>
    <w:rsid w:val="00506019"/>
    <w:rsid w:val="005061E9"/>
    <w:rsid w:val="005063EE"/>
    <w:rsid w:val="00506D61"/>
    <w:rsid w:val="00510112"/>
    <w:rsid w:val="005101B1"/>
    <w:rsid w:val="005124F4"/>
    <w:rsid w:val="00512532"/>
    <w:rsid w:val="005135FB"/>
    <w:rsid w:val="00515013"/>
    <w:rsid w:val="005151AB"/>
    <w:rsid w:val="00516CBA"/>
    <w:rsid w:val="005174C1"/>
    <w:rsid w:val="00521A39"/>
    <w:rsid w:val="00522488"/>
    <w:rsid w:val="00522A6F"/>
    <w:rsid w:val="005268C8"/>
    <w:rsid w:val="00527790"/>
    <w:rsid w:val="0052786C"/>
    <w:rsid w:val="005305A2"/>
    <w:rsid w:val="00531401"/>
    <w:rsid w:val="00531513"/>
    <w:rsid w:val="0053160A"/>
    <w:rsid w:val="00531C2C"/>
    <w:rsid w:val="00531ECB"/>
    <w:rsid w:val="00532ECF"/>
    <w:rsid w:val="005333F0"/>
    <w:rsid w:val="00533AC6"/>
    <w:rsid w:val="005340C7"/>
    <w:rsid w:val="005360F7"/>
    <w:rsid w:val="00536A27"/>
    <w:rsid w:val="0053769F"/>
    <w:rsid w:val="005421E6"/>
    <w:rsid w:val="0054280D"/>
    <w:rsid w:val="00542E7C"/>
    <w:rsid w:val="005430EF"/>
    <w:rsid w:val="005431FB"/>
    <w:rsid w:val="00543376"/>
    <w:rsid w:val="00544521"/>
    <w:rsid w:val="00544A81"/>
    <w:rsid w:val="00544B32"/>
    <w:rsid w:val="00545F07"/>
    <w:rsid w:val="0054625E"/>
    <w:rsid w:val="00546808"/>
    <w:rsid w:val="005471AC"/>
    <w:rsid w:val="00551D8F"/>
    <w:rsid w:val="005520DA"/>
    <w:rsid w:val="00552244"/>
    <w:rsid w:val="00552780"/>
    <w:rsid w:val="00552C16"/>
    <w:rsid w:val="00552CF1"/>
    <w:rsid w:val="00553747"/>
    <w:rsid w:val="00553920"/>
    <w:rsid w:val="00553C37"/>
    <w:rsid w:val="00554519"/>
    <w:rsid w:val="00555BE5"/>
    <w:rsid w:val="00555CD4"/>
    <w:rsid w:val="00555F3A"/>
    <w:rsid w:val="0055620D"/>
    <w:rsid w:val="00556443"/>
    <w:rsid w:val="0055704C"/>
    <w:rsid w:val="00557067"/>
    <w:rsid w:val="00557991"/>
    <w:rsid w:val="00560950"/>
    <w:rsid w:val="005609B9"/>
    <w:rsid w:val="00560E69"/>
    <w:rsid w:val="005611C2"/>
    <w:rsid w:val="00561C72"/>
    <w:rsid w:val="005626FF"/>
    <w:rsid w:val="00562910"/>
    <w:rsid w:val="005655CF"/>
    <w:rsid w:val="0056613D"/>
    <w:rsid w:val="00566260"/>
    <w:rsid w:val="00566F1A"/>
    <w:rsid w:val="00570643"/>
    <w:rsid w:val="0057083B"/>
    <w:rsid w:val="00571CA3"/>
    <w:rsid w:val="0057201C"/>
    <w:rsid w:val="00572346"/>
    <w:rsid w:val="00572AC3"/>
    <w:rsid w:val="00573AC0"/>
    <w:rsid w:val="00574A62"/>
    <w:rsid w:val="0057521E"/>
    <w:rsid w:val="005758FF"/>
    <w:rsid w:val="00575954"/>
    <w:rsid w:val="00576CFC"/>
    <w:rsid w:val="005776F5"/>
    <w:rsid w:val="0058003F"/>
    <w:rsid w:val="00580FAE"/>
    <w:rsid w:val="00581677"/>
    <w:rsid w:val="00581C99"/>
    <w:rsid w:val="00582250"/>
    <w:rsid w:val="00582F5B"/>
    <w:rsid w:val="0058328B"/>
    <w:rsid w:val="00583684"/>
    <w:rsid w:val="00583907"/>
    <w:rsid w:val="0058392C"/>
    <w:rsid w:val="00583DAF"/>
    <w:rsid w:val="005847D6"/>
    <w:rsid w:val="005853D2"/>
    <w:rsid w:val="005876AB"/>
    <w:rsid w:val="00587C0B"/>
    <w:rsid w:val="00590F92"/>
    <w:rsid w:val="00591617"/>
    <w:rsid w:val="0059430C"/>
    <w:rsid w:val="005947BB"/>
    <w:rsid w:val="0059487E"/>
    <w:rsid w:val="00595799"/>
    <w:rsid w:val="00595B68"/>
    <w:rsid w:val="00596BA7"/>
    <w:rsid w:val="00597A2B"/>
    <w:rsid w:val="005A0056"/>
    <w:rsid w:val="005A01DD"/>
    <w:rsid w:val="005A1336"/>
    <w:rsid w:val="005A1515"/>
    <w:rsid w:val="005A211C"/>
    <w:rsid w:val="005A261D"/>
    <w:rsid w:val="005A2AC9"/>
    <w:rsid w:val="005A3109"/>
    <w:rsid w:val="005A3B52"/>
    <w:rsid w:val="005A46F7"/>
    <w:rsid w:val="005A4B71"/>
    <w:rsid w:val="005A5DDB"/>
    <w:rsid w:val="005A6DB4"/>
    <w:rsid w:val="005A702B"/>
    <w:rsid w:val="005A7392"/>
    <w:rsid w:val="005A7581"/>
    <w:rsid w:val="005B00C3"/>
    <w:rsid w:val="005B0AE9"/>
    <w:rsid w:val="005B0F4C"/>
    <w:rsid w:val="005B142F"/>
    <w:rsid w:val="005B1F26"/>
    <w:rsid w:val="005B35B2"/>
    <w:rsid w:val="005B3646"/>
    <w:rsid w:val="005B3824"/>
    <w:rsid w:val="005B4164"/>
    <w:rsid w:val="005B4372"/>
    <w:rsid w:val="005B4A47"/>
    <w:rsid w:val="005B5C32"/>
    <w:rsid w:val="005B60D5"/>
    <w:rsid w:val="005B619A"/>
    <w:rsid w:val="005B66A1"/>
    <w:rsid w:val="005B783F"/>
    <w:rsid w:val="005B7D10"/>
    <w:rsid w:val="005C0D02"/>
    <w:rsid w:val="005C0F75"/>
    <w:rsid w:val="005C2F2F"/>
    <w:rsid w:val="005C38CC"/>
    <w:rsid w:val="005C3BAD"/>
    <w:rsid w:val="005C3EA5"/>
    <w:rsid w:val="005C4B18"/>
    <w:rsid w:val="005C544E"/>
    <w:rsid w:val="005C596C"/>
    <w:rsid w:val="005C6241"/>
    <w:rsid w:val="005C706E"/>
    <w:rsid w:val="005C71A4"/>
    <w:rsid w:val="005C7773"/>
    <w:rsid w:val="005C7F09"/>
    <w:rsid w:val="005D194E"/>
    <w:rsid w:val="005D248C"/>
    <w:rsid w:val="005D2DB0"/>
    <w:rsid w:val="005D2FBD"/>
    <w:rsid w:val="005D3140"/>
    <w:rsid w:val="005D34C3"/>
    <w:rsid w:val="005D3E96"/>
    <w:rsid w:val="005D4A3F"/>
    <w:rsid w:val="005D5403"/>
    <w:rsid w:val="005D58E1"/>
    <w:rsid w:val="005D6595"/>
    <w:rsid w:val="005D6B24"/>
    <w:rsid w:val="005D6DDC"/>
    <w:rsid w:val="005D6F3C"/>
    <w:rsid w:val="005D7EDA"/>
    <w:rsid w:val="005E04CF"/>
    <w:rsid w:val="005E1AE3"/>
    <w:rsid w:val="005E1E6D"/>
    <w:rsid w:val="005E1EA3"/>
    <w:rsid w:val="005E28FE"/>
    <w:rsid w:val="005E29F5"/>
    <w:rsid w:val="005E3F4B"/>
    <w:rsid w:val="005E4847"/>
    <w:rsid w:val="005E48A9"/>
    <w:rsid w:val="005E4ADA"/>
    <w:rsid w:val="005E5114"/>
    <w:rsid w:val="005E5D11"/>
    <w:rsid w:val="005E72B1"/>
    <w:rsid w:val="005E796A"/>
    <w:rsid w:val="005F04AF"/>
    <w:rsid w:val="005F17FC"/>
    <w:rsid w:val="005F35FD"/>
    <w:rsid w:val="005F4015"/>
    <w:rsid w:val="005F402F"/>
    <w:rsid w:val="005F5072"/>
    <w:rsid w:val="005F5227"/>
    <w:rsid w:val="005F54CB"/>
    <w:rsid w:val="005F632D"/>
    <w:rsid w:val="005F68B9"/>
    <w:rsid w:val="005F787B"/>
    <w:rsid w:val="005F7BBF"/>
    <w:rsid w:val="00601513"/>
    <w:rsid w:val="00601670"/>
    <w:rsid w:val="00601E3E"/>
    <w:rsid w:val="00601FEE"/>
    <w:rsid w:val="00603412"/>
    <w:rsid w:val="00604C05"/>
    <w:rsid w:val="006069E7"/>
    <w:rsid w:val="00606A38"/>
    <w:rsid w:val="00606BD0"/>
    <w:rsid w:val="00607D42"/>
    <w:rsid w:val="00611206"/>
    <w:rsid w:val="0061210A"/>
    <w:rsid w:val="00612B1F"/>
    <w:rsid w:val="00613091"/>
    <w:rsid w:val="00613120"/>
    <w:rsid w:val="006139B0"/>
    <w:rsid w:val="00613DBF"/>
    <w:rsid w:val="006143B4"/>
    <w:rsid w:val="006150A8"/>
    <w:rsid w:val="00616094"/>
    <w:rsid w:val="00616A8B"/>
    <w:rsid w:val="006177F7"/>
    <w:rsid w:val="00617845"/>
    <w:rsid w:val="00617AAB"/>
    <w:rsid w:val="00617C0A"/>
    <w:rsid w:val="0062249C"/>
    <w:rsid w:val="00622B5D"/>
    <w:rsid w:val="00622DBC"/>
    <w:rsid w:val="0062337F"/>
    <w:rsid w:val="00623A97"/>
    <w:rsid w:val="00623F6C"/>
    <w:rsid w:val="00624B66"/>
    <w:rsid w:val="00624EA7"/>
    <w:rsid w:val="00625729"/>
    <w:rsid w:val="00630334"/>
    <w:rsid w:val="00630801"/>
    <w:rsid w:val="00631253"/>
    <w:rsid w:val="006312E9"/>
    <w:rsid w:val="0063173E"/>
    <w:rsid w:val="00632BF8"/>
    <w:rsid w:val="00633A55"/>
    <w:rsid w:val="006345B5"/>
    <w:rsid w:val="00635F08"/>
    <w:rsid w:val="00636276"/>
    <w:rsid w:val="006363B6"/>
    <w:rsid w:val="00640182"/>
    <w:rsid w:val="0064095E"/>
    <w:rsid w:val="006415B8"/>
    <w:rsid w:val="006417EB"/>
    <w:rsid w:val="00641D6B"/>
    <w:rsid w:val="0064251B"/>
    <w:rsid w:val="00642B11"/>
    <w:rsid w:val="006436BA"/>
    <w:rsid w:val="00643CAA"/>
    <w:rsid w:val="006442AA"/>
    <w:rsid w:val="0064492C"/>
    <w:rsid w:val="00644BCB"/>
    <w:rsid w:val="00644EDB"/>
    <w:rsid w:val="00646021"/>
    <w:rsid w:val="006461C3"/>
    <w:rsid w:val="006467BC"/>
    <w:rsid w:val="006470CC"/>
    <w:rsid w:val="00647910"/>
    <w:rsid w:val="00647988"/>
    <w:rsid w:val="00647E6F"/>
    <w:rsid w:val="00650C20"/>
    <w:rsid w:val="00651193"/>
    <w:rsid w:val="006521F8"/>
    <w:rsid w:val="00653646"/>
    <w:rsid w:val="00653AD9"/>
    <w:rsid w:val="00655781"/>
    <w:rsid w:val="006558BC"/>
    <w:rsid w:val="00656AB0"/>
    <w:rsid w:val="006570EC"/>
    <w:rsid w:val="00657477"/>
    <w:rsid w:val="00657672"/>
    <w:rsid w:val="00660368"/>
    <w:rsid w:val="00661580"/>
    <w:rsid w:val="00661CE5"/>
    <w:rsid w:val="00662C95"/>
    <w:rsid w:val="00664491"/>
    <w:rsid w:val="006644BF"/>
    <w:rsid w:val="0066467B"/>
    <w:rsid w:val="0066598D"/>
    <w:rsid w:val="00666D9F"/>
    <w:rsid w:val="00667586"/>
    <w:rsid w:val="006703ED"/>
    <w:rsid w:val="00671312"/>
    <w:rsid w:val="006717E6"/>
    <w:rsid w:val="00671888"/>
    <w:rsid w:val="0067286B"/>
    <w:rsid w:val="00672FC6"/>
    <w:rsid w:val="00674217"/>
    <w:rsid w:val="006744DE"/>
    <w:rsid w:val="00675605"/>
    <w:rsid w:val="00675E5B"/>
    <w:rsid w:val="0067623A"/>
    <w:rsid w:val="00676249"/>
    <w:rsid w:val="00677A77"/>
    <w:rsid w:val="006822B8"/>
    <w:rsid w:val="0068268D"/>
    <w:rsid w:val="00682A97"/>
    <w:rsid w:val="006835F4"/>
    <w:rsid w:val="00683B70"/>
    <w:rsid w:val="00685E25"/>
    <w:rsid w:val="006866F0"/>
    <w:rsid w:val="00690315"/>
    <w:rsid w:val="00690EBE"/>
    <w:rsid w:val="00690F14"/>
    <w:rsid w:val="00691172"/>
    <w:rsid w:val="00692CE0"/>
    <w:rsid w:val="00693183"/>
    <w:rsid w:val="0069337E"/>
    <w:rsid w:val="00693517"/>
    <w:rsid w:val="006936D4"/>
    <w:rsid w:val="00693B1B"/>
    <w:rsid w:val="00693B2F"/>
    <w:rsid w:val="0069449A"/>
    <w:rsid w:val="006950AC"/>
    <w:rsid w:val="0069526F"/>
    <w:rsid w:val="006972E8"/>
    <w:rsid w:val="0069751F"/>
    <w:rsid w:val="00697B78"/>
    <w:rsid w:val="00697C7A"/>
    <w:rsid w:val="00697D10"/>
    <w:rsid w:val="006A11B7"/>
    <w:rsid w:val="006A13D9"/>
    <w:rsid w:val="006A17FD"/>
    <w:rsid w:val="006A39AF"/>
    <w:rsid w:val="006A42C3"/>
    <w:rsid w:val="006A6060"/>
    <w:rsid w:val="006A6890"/>
    <w:rsid w:val="006A69BF"/>
    <w:rsid w:val="006A6E32"/>
    <w:rsid w:val="006A767B"/>
    <w:rsid w:val="006A7790"/>
    <w:rsid w:val="006A7CD5"/>
    <w:rsid w:val="006A7FA9"/>
    <w:rsid w:val="006B0738"/>
    <w:rsid w:val="006B09B6"/>
    <w:rsid w:val="006B15C3"/>
    <w:rsid w:val="006B2CD9"/>
    <w:rsid w:val="006B3097"/>
    <w:rsid w:val="006B3FE9"/>
    <w:rsid w:val="006B419A"/>
    <w:rsid w:val="006B49F6"/>
    <w:rsid w:val="006B4CBF"/>
    <w:rsid w:val="006B5818"/>
    <w:rsid w:val="006B5A87"/>
    <w:rsid w:val="006B5C03"/>
    <w:rsid w:val="006B6733"/>
    <w:rsid w:val="006B7ED8"/>
    <w:rsid w:val="006C00DA"/>
    <w:rsid w:val="006C019C"/>
    <w:rsid w:val="006C09A3"/>
    <w:rsid w:val="006C0E31"/>
    <w:rsid w:val="006C1869"/>
    <w:rsid w:val="006C239C"/>
    <w:rsid w:val="006C2AC4"/>
    <w:rsid w:val="006C3DE4"/>
    <w:rsid w:val="006C415E"/>
    <w:rsid w:val="006C59A0"/>
    <w:rsid w:val="006C634D"/>
    <w:rsid w:val="006C6E0C"/>
    <w:rsid w:val="006C72B5"/>
    <w:rsid w:val="006C7E10"/>
    <w:rsid w:val="006D02C4"/>
    <w:rsid w:val="006D02D7"/>
    <w:rsid w:val="006D074E"/>
    <w:rsid w:val="006D12B6"/>
    <w:rsid w:val="006D1425"/>
    <w:rsid w:val="006D20D5"/>
    <w:rsid w:val="006D316D"/>
    <w:rsid w:val="006D35D9"/>
    <w:rsid w:val="006D442D"/>
    <w:rsid w:val="006D5BED"/>
    <w:rsid w:val="006D600E"/>
    <w:rsid w:val="006D680E"/>
    <w:rsid w:val="006D6EAC"/>
    <w:rsid w:val="006D7328"/>
    <w:rsid w:val="006D7964"/>
    <w:rsid w:val="006E04EB"/>
    <w:rsid w:val="006E04F2"/>
    <w:rsid w:val="006E181F"/>
    <w:rsid w:val="006E18E0"/>
    <w:rsid w:val="006E2463"/>
    <w:rsid w:val="006E2762"/>
    <w:rsid w:val="006E2991"/>
    <w:rsid w:val="006E2A3B"/>
    <w:rsid w:val="006E2D61"/>
    <w:rsid w:val="006E4186"/>
    <w:rsid w:val="006E47C8"/>
    <w:rsid w:val="006E4B11"/>
    <w:rsid w:val="006E5394"/>
    <w:rsid w:val="006E627A"/>
    <w:rsid w:val="006E6AF0"/>
    <w:rsid w:val="006E6C7A"/>
    <w:rsid w:val="006F20E3"/>
    <w:rsid w:val="006F24FA"/>
    <w:rsid w:val="006F2A47"/>
    <w:rsid w:val="006F3424"/>
    <w:rsid w:val="006F4ED5"/>
    <w:rsid w:val="006F54DD"/>
    <w:rsid w:val="006F6858"/>
    <w:rsid w:val="006F6AC5"/>
    <w:rsid w:val="006F6DED"/>
    <w:rsid w:val="006F7001"/>
    <w:rsid w:val="006F73B8"/>
    <w:rsid w:val="006F76EE"/>
    <w:rsid w:val="00700C7B"/>
    <w:rsid w:val="00700D2E"/>
    <w:rsid w:val="00700E05"/>
    <w:rsid w:val="00701481"/>
    <w:rsid w:val="00702266"/>
    <w:rsid w:val="007043BD"/>
    <w:rsid w:val="00704B22"/>
    <w:rsid w:val="00705704"/>
    <w:rsid w:val="007061A4"/>
    <w:rsid w:val="00706577"/>
    <w:rsid w:val="007069CD"/>
    <w:rsid w:val="00706F76"/>
    <w:rsid w:val="007075E3"/>
    <w:rsid w:val="00707AEB"/>
    <w:rsid w:val="00707E42"/>
    <w:rsid w:val="007102C9"/>
    <w:rsid w:val="00710498"/>
    <w:rsid w:val="007114A0"/>
    <w:rsid w:val="00713364"/>
    <w:rsid w:val="007137D8"/>
    <w:rsid w:val="00713BB4"/>
    <w:rsid w:val="00713E0E"/>
    <w:rsid w:val="0071568A"/>
    <w:rsid w:val="00715F92"/>
    <w:rsid w:val="00716F1B"/>
    <w:rsid w:val="007172AC"/>
    <w:rsid w:val="007177A9"/>
    <w:rsid w:val="00721762"/>
    <w:rsid w:val="00722139"/>
    <w:rsid w:val="0072235F"/>
    <w:rsid w:val="007238B0"/>
    <w:rsid w:val="00724E01"/>
    <w:rsid w:val="0072575E"/>
    <w:rsid w:val="0072577A"/>
    <w:rsid w:val="007265C6"/>
    <w:rsid w:val="007275CA"/>
    <w:rsid w:val="00727DF2"/>
    <w:rsid w:val="00730BDF"/>
    <w:rsid w:val="00731E63"/>
    <w:rsid w:val="007322A6"/>
    <w:rsid w:val="00732540"/>
    <w:rsid w:val="00732AA2"/>
    <w:rsid w:val="00732C8A"/>
    <w:rsid w:val="007334CE"/>
    <w:rsid w:val="00733AA8"/>
    <w:rsid w:val="00733FD2"/>
    <w:rsid w:val="00734610"/>
    <w:rsid w:val="00735042"/>
    <w:rsid w:val="0073574E"/>
    <w:rsid w:val="00735D17"/>
    <w:rsid w:val="0073639B"/>
    <w:rsid w:val="00737212"/>
    <w:rsid w:val="0073740E"/>
    <w:rsid w:val="00737BF5"/>
    <w:rsid w:val="00740DCF"/>
    <w:rsid w:val="00740EF8"/>
    <w:rsid w:val="007416B8"/>
    <w:rsid w:val="00741AB8"/>
    <w:rsid w:val="007434BD"/>
    <w:rsid w:val="00743786"/>
    <w:rsid w:val="0074392C"/>
    <w:rsid w:val="007439A6"/>
    <w:rsid w:val="00743F65"/>
    <w:rsid w:val="00746CA7"/>
    <w:rsid w:val="007473C5"/>
    <w:rsid w:val="00747412"/>
    <w:rsid w:val="007478DA"/>
    <w:rsid w:val="0074796C"/>
    <w:rsid w:val="00747C23"/>
    <w:rsid w:val="00752B20"/>
    <w:rsid w:val="007531AF"/>
    <w:rsid w:val="007539B4"/>
    <w:rsid w:val="00753DFB"/>
    <w:rsid w:val="00753E31"/>
    <w:rsid w:val="00754931"/>
    <w:rsid w:val="00754BBD"/>
    <w:rsid w:val="00754ED6"/>
    <w:rsid w:val="007568B6"/>
    <w:rsid w:val="0076145A"/>
    <w:rsid w:val="00761D0B"/>
    <w:rsid w:val="00761F4D"/>
    <w:rsid w:val="00762081"/>
    <w:rsid w:val="0076292F"/>
    <w:rsid w:val="00763A1F"/>
    <w:rsid w:val="00764515"/>
    <w:rsid w:val="007649EB"/>
    <w:rsid w:val="00764EC6"/>
    <w:rsid w:val="007655F0"/>
    <w:rsid w:val="007656A0"/>
    <w:rsid w:val="00766281"/>
    <w:rsid w:val="00766A70"/>
    <w:rsid w:val="00767334"/>
    <w:rsid w:val="007676BD"/>
    <w:rsid w:val="00767DD0"/>
    <w:rsid w:val="00770B13"/>
    <w:rsid w:val="00771512"/>
    <w:rsid w:val="0077386D"/>
    <w:rsid w:val="00773BE2"/>
    <w:rsid w:val="00774D07"/>
    <w:rsid w:val="00775459"/>
    <w:rsid w:val="00776061"/>
    <w:rsid w:val="007767F2"/>
    <w:rsid w:val="0077731E"/>
    <w:rsid w:val="00777C7B"/>
    <w:rsid w:val="007808CC"/>
    <w:rsid w:val="00781033"/>
    <w:rsid w:val="00781497"/>
    <w:rsid w:val="00781521"/>
    <w:rsid w:val="0078187F"/>
    <w:rsid w:val="00781F22"/>
    <w:rsid w:val="0078233E"/>
    <w:rsid w:val="007823CB"/>
    <w:rsid w:val="0078277E"/>
    <w:rsid w:val="00783E62"/>
    <w:rsid w:val="00783FCA"/>
    <w:rsid w:val="007844CF"/>
    <w:rsid w:val="00784C9B"/>
    <w:rsid w:val="00785A2E"/>
    <w:rsid w:val="00786ADF"/>
    <w:rsid w:val="007873EB"/>
    <w:rsid w:val="00787992"/>
    <w:rsid w:val="00787BE2"/>
    <w:rsid w:val="00787CAA"/>
    <w:rsid w:val="00787F4C"/>
    <w:rsid w:val="00790F9C"/>
    <w:rsid w:val="0079151E"/>
    <w:rsid w:val="00791BF6"/>
    <w:rsid w:val="00793DD2"/>
    <w:rsid w:val="00794146"/>
    <w:rsid w:val="007948E8"/>
    <w:rsid w:val="00795A49"/>
    <w:rsid w:val="00795F47"/>
    <w:rsid w:val="00796183"/>
    <w:rsid w:val="0079651E"/>
    <w:rsid w:val="00796ED8"/>
    <w:rsid w:val="007A024E"/>
    <w:rsid w:val="007A3D1F"/>
    <w:rsid w:val="007A4D2D"/>
    <w:rsid w:val="007A697C"/>
    <w:rsid w:val="007A71F5"/>
    <w:rsid w:val="007A76FA"/>
    <w:rsid w:val="007A7965"/>
    <w:rsid w:val="007A7E54"/>
    <w:rsid w:val="007B1CCA"/>
    <w:rsid w:val="007B226B"/>
    <w:rsid w:val="007B33A0"/>
    <w:rsid w:val="007B3DAD"/>
    <w:rsid w:val="007B4BDF"/>
    <w:rsid w:val="007B4D41"/>
    <w:rsid w:val="007B56FF"/>
    <w:rsid w:val="007B59D6"/>
    <w:rsid w:val="007B7205"/>
    <w:rsid w:val="007B7FDB"/>
    <w:rsid w:val="007C023B"/>
    <w:rsid w:val="007C070E"/>
    <w:rsid w:val="007C0745"/>
    <w:rsid w:val="007C0862"/>
    <w:rsid w:val="007C0DD2"/>
    <w:rsid w:val="007C1E76"/>
    <w:rsid w:val="007C3326"/>
    <w:rsid w:val="007C3511"/>
    <w:rsid w:val="007C36C0"/>
    <w:rsid w:val="007C4074"/>
    <w:rsid w:val="007C4112"/>
    <w:rsid w:val="007C5130"/>
    <w:rsid w:val="007C54CD"/>
    <w:rsid w:val="007C5ED5"/>
    <w:rsid w:val="007C6889"/>
    <w:rsid w:val="007C739B"/>
    <w:rsid w:val="007C7CCE"/>
    <w:rsid w:val="007D1D8B"/>
    <w:rsid w:val="007D2360"/>
    <w:rsid w:val="007D27B1"/>
    <w:rsid w:val="007D2AE4"/>
    <w:rsid w:val="007D2B0C"/>
    <w:rsid w:val="007D3047"/>
    <w:rsid w:val="007D42CF"/>
    <w:rsid w:val="007D4F59"/>
    <w:rsid w:val="007D511E"/>
    <w:rsid w:val="007D6605"/>
    <w:rsid w:val="007D6686"/>
    <w:rsid w:val="007D7AA8"/>
    <w:rsid w:val="007E0851"/>
    <w:rsid w:val="007E2F85"/>
    <w:rsid w:val="007E367E"/>
    <w:rsid w:val="007E3EF3"/>
    <w:rsid w:val="007E5384"/>
    <w:rsid w:val="007E66A6"/>
    <w:rsid w:val="007E69A4"/>
    <w:rsid w:val="007E712F"/>
    <w:rsid w:val="007E72C7"/>
    <w:rsid w:val="007E7535"/>
    <w:rsid w:val="007E7B46"/>
    <w:rsid w:val="007F094C"/>
    <w:rsid w:val="007F18E9"/>
    <w:rsid w:val="007F44E0"/>
    <w:rsid w:val="007F4546"/>
    <w:rsid w:val="007F4AFC"/>
    <w:rsid w:val="007F50BE"/>
    <w:rsid w:val="007F5F2A"/>
    <w:rsid w:val="007F6160"/>
    <w:rsid w:val="007F6FE2"/>
    <w:rsid w:val="007F7F81"/>
    <w:rsid w:val="00800CC2"/>
    <w:rsid w:val="00800CEF"/>
    <w:rsid w:val="00801A7B"/>
    <w:rsid w:val="00802851"/>
    <w:rsid w:val="00802EE0"/>
    <w:rsid w:val="00803BB0"/>
    <w:rsid w:val="00804547"/>
    <w:rsid w:val="00804DE6"/>
    <w:rsid w:val="00804DF9"/>
    <w:rsid w:val="00804E73"/>
    <w:rsid w:val="00804FA3"/>
    <w:rsid w:val="008053C3"/>
    <w:rsid w:val="00805486"/>
    <w:rsid w:val="00807DA5"/>
    <w:rsid w:val="00810056"/>
    <w:rsid w:val="008115A6"/>
    <w:rsid w:val="008132BB"/>
    <w:rsid w:val="00813556"/>
    <w:rsid w:val="00813795"/>
    <w:rsid w:val="008159BE"/>
    <w:rsid w:val="00815ACA"/>
    <w:rsid w:val="008161D3"/>
    <w:rsid w:val="0081621C"/>
    <w:rsid w:val="0081640A"/>
    <w:rsid w:val="008168F3"/>
    <w:rsid w:val="00817AA5"/>
    <w:rsid w:val="00820491"/>
    <w:rsid w:val="00821281"/>
    <w:rsid w:val="0082182F"/>
    <w:rsid w:val="008219FC"/>
    <w:rsid w:val="008228AD"/>
    <w:rsid w:val="00822945"/>
    <w:rsid w:val="00822C42"/>
    <w:rsid w:val="0082317C"/>
    <w:rsid w:val="0082434E"/>
    <w:rsid w:val="00824E0C"/>
    <w:rsid w:val="0082504C"/>
    <w:rsid w:val="00825B03"/>
    <w:rsid w:val="00826DD0"/>
    <w:rsid w:val="00827D81"/>
    <w:rsid w:val="00827E7F"/>
    <w:rsid w:val="0083042D"/>
    <w:rsid w:val="00830798"/>
    <w:rsid w:val="00831C94"/>
    <w:rsid w:val="00832694"/>
    <w:rsid w:val="00832A27"/>
    <w:rsid w:val="00834B39"/>
    <w:rsid w:val="00834BC0"/>
    <w:rsid w:val="00834F03"/>
    <w:rsid w:val="008351A9"/>
    <w:rsid w:val="00835852"/>
    <w:rsid w:val="00835CA5"/>
    <w:rsid w:val="00835D14"/>
    <w:rsid w:val="00836DF4"/>
    <w:rsid w:val="008370D2"/>
    <w:rsid w:val="00837FD4"/>
    <w:rsid w:val="008409D7"/>
    <w:rsid w:val="008412C8"/>
    <w:rsid w:val="0084161A"/>
    <w:rsid w:val="00844766"/>
    <w:rsid w:val="00845394"/>
    <w:rsid w:val="0084636F"/>
    <w:rsid w:val="008472E9"/>
    <w:rsid w:val="00847E18"/>
    <w:rsid w:val="00847E57"/>
    <w:rsid w:val="00847EA4"/>
    <w:rsid w:val="00850843"/>
    <w:rsid w:val="008510C1"/>
    <w:rsid w:val="0085248E"/>
    <w:rsid w:val="00852824"/>
    <w:rsid w:val="00853CB4"/>
    <w:rsid w:val="00853D88"/>
    <w:rsid w:val="00854617"/>
    <w:rsid w:val="00855572"/>
    <w:rsid w:val="008569B5"/>
    <w:rsid w:val="008570EB"/>
    <w:rsid w:val="00857480"/>
    <w:rsid w:val="00857E4C"/>
    <w:rsid w:val="008608A9"/>
    <w:rsid w:val="008625FE"/>
    <w:rsid w:val="00862984"/>
    <w:rsid w:val="00862AD4"/>
    <w:rsid w:val="0086449A"/>
    <w:rsid w:val="00864774"/>
    <w:rsid w:val="00865948"/>
    <w:rsid w:val="0086594D"/>
    <w:rsid w:val="00865CE7"/>
    <w:rsid w:val="00866867"/>
    <w:rsid w:val="008704E5"/>
    <w:rsid w:val="00870DBE"/>
    <w:rsid w:val="0087144A"/>
    <w:rsid w:val="00872003"/>
    <w:rsid w:val="00872821"/>
    <w:rsid w:val="00873444"/>
    <w:rsid w:val="00874068"/>
    <w:rsid w:val="00874215"/>
    <w:rsid w:val="0087490A"/>
    <w:rsid w:val="00874B6F"/>
    <w:rsid w:val="00875916"/>
    <w:rsid w:val="00875DFF"/>
    <w:rsid w:val="0087644D"/>
    <w:rsid w:val="00880021"/>
    <w:rsid w:val="0088032F"/>
    <w:rsid w:val="00881032"/>
    <w:rsid w:val="008810A4"/>
    <w:rsid w:val="008812E2"/>
    <w:rsid w:val="008812FA"/>
    <w:rsid w:val="008823CF"/>
    <w:rsid w:val="00882463"/>
    <w:rsid w:val="00883823"/>
    <w:rsid w:val="00883B03"/>
    <w:rsid w:val="00884DB5"/>
    <w:rsid w:val="00884DF5"/>
    <w:rsid w:val="00885504"/>
    <w:rsid w:val="00885ED7"/>
    <w:rsid w:val="00886186"/>
    <w:rsid w:val="00887EB2"/>
    <w:rsid w:val="00890162"/>
    <w:rsid w:val="0089024A"/>
    <w:rsid w:val="008908FC"/>
    <w:rsid w:val="00890BEF"/>
    <w:rsid w:val="008916B4"/>
    <w:rsid w:val="008929A8"/>
    <w:rsid w:val="00892EE5"/>
    <w:rsid w:val="00893166"/>
    <w:rsid w:val="00893622"/>
    <w:rsid w:val="00893854"/>
    <w:rsid w:val="008941EB"/>
    <w:rsid w:val="008944E0"/>
    <w:rsid w:val="00894F80"/>
    <w:rsid w:val="008957F8"/>
    <w:rsid w:val="00895CFD"/>
    <w:rsid w:val="00896C3F"/>
    <w:rsid w:val="00897C29"/>
    <w:rsid w:val="00897CD9"/>
    <w:rsid w:val="008A07B6"/>
    <w:rsid w:val="008A097A"/>
    <w:rsid w:val="008A0D40"/>
    <w:rsid w:val="008A0F91"/>
    <w:rsid w:val="008A12F9"/>
    <w:rsid w:val="008A29AF"/>
    <w:rsid w:val="008A4167"/>
    <w:rsid w:val="008A533E"/>
    <w:rsid w:val="008A5F7F"/>
    <w:rsid w:val="008A70CC"/>
    <w:rsid w:val="008A7BC7"/>
    <w:rsid w:val="008A7E75"/>
    <w:rsid w:val="008B086D"/>
    <w:rsid w:val="008B159B"/>
    <w:rsid w:val="008B1D68"/>
    <w:rsid w:val="008B2349"/>
    <w:rsid w:val="008B24D5"/>
    <w:rsid w:val="008B395A"/>
    <w:rsid w:val="008B39EE"/>
    <w:rsid w:val="008B3C50"/>
    <w:rsid w:val="008B3EFC"/>
    <w:rsid w:val="008B40F3"/>
    <w:rsid w:val="008B4189"/>
    <w:rsid w:val="008B6736"/>
    <w:rsid w:val="008B74B8"/>
    <w:rsid w:val="008B78AA"/>
    <w:rsid w:val="008B7BF7"/>
    <w:rsid w:val="008C0275"/>
    <w:rsid w:val="008C0410"/>
    <w:rsid w:val="008C0D2E"/>
    <w:rsid w:val="008C159F"/>
    <w:rsid w:val="008C18C1"/>
    <w:rsid w:val="008C1BAB"/>
    <w:rsid w:val="008C1E72"/>
    <w:rsid w:val="008C2342"/>
    <w:rsid w:val="008C2560"/>
    <w:rsid w:val="008C2C7A"/>
    <w:rsid w:val="008C349F"/>
    <w:rsid w:val="008C4611"/>
    <w:rsid w:val="008C654B"/>
    <w:rsid w:val="008C7A15"/>
    <w:rsid w:val="008C7DD6"/>
    <w:rsid w:val="008D0057"/>
    <w:rsid w:val="008D13E8"/>
    <w:rsid w:val="008D1CD5"/>
    <w:rsid w:val="008D2AB6"/>
    <w:rsid w:val="008D34CC"/>
    <w:rsid w:val="008D3887"/>
    <w:rsid w:val="008D3E63"/>
    <w:rsid w:val="008D455F"/>
    <w:rsid w:val="008D4B98"/>
    <w:rsid w:val="008D789D"/>
    <w:rsid w:val="008D7D36"/>
    <w:rsid w:val="008E1391"/>
    <w:rsid w:val="008E3F85"/>
    <w:rsid w:val="008E4236"/>
    <w:rsid w:val="008E4898"/>
    <w:rsid w:val="008E67FA"/>
    <w:rsid w:val="008F03F9"/>
    <w:rsid w:val="008F234C"/>
    <w:rsid w:val="008F25D3"/>
    <w:rsid w:val="008F2A03"/>
    <w:rsid w:val="008F3B61"/>
    <w:rsid w:val="008F3F20"/>
    <w:rsid w:val="008F43E6"/>
    <w:rsid w:val="008F45F1"/>
    <w:rsid w:val="008F4A64"/>
    <w:rsid w:val="008F4DD5"/>
    <w:rsid w:val="008F4DFE"/>
    <w:rsid w:val="008F4F73"/>
    <w:rsid w:val="008F58FA"/>
    <w:rsid w:val="008F6236"/>
    <w:rsid w:val="008F67C3"/>
    <w:rsid w:val="008F6B7D"/>
    <w:rsid w:val="008F6C24"/>
    <w:rsid w:val="008F7183"/>
    <w:rsid w:val="008F7821"/>
    <w:rsid w:val="009007EA"/>
    <w:rsid w:val="00900D1D"/>
    <w:rsid w:val="00901151"/>
    <w:rsid w:val="00901BD4"/>
    <w:rsid w:val="009021C8"/>
    <w:rsid w:val="009028BC"/>
    <w:rsid w:val="00903A98"/>
    <w:rsid w:val="009041D7"/>
    <w:rsid w:val="00904B96"/>
    <w:rsid w:val="009050F7"/>
    <w:rsid w:val="00905F23"/>
    <w:rsid w:val="00905F5F"/>
    <w:rsid w:val="009064C2"/>
    <w:rsid w:val="0090653B"/>
    <w:rsid w:val="0090665B"/>
    <w:rsid w:val="00906E00"/>
    <w:rsid w:val="009074E5"/>
    <w:rsid w:val="009101D8"/>
    <w:rsid w:val="009104E2"/>
    <w:rsid w:val="00910E1C"/>
    <w:rsid w:val="00910F60"/>
    <w:rsid w:val="009116F6"/>
    <w:rsid w:val="00912085"/>
    <w:rsid w:val="00912679"/>
    <w:rsid w:val="00912E71"/>
    <w:rsid w:val="009137E2"/>
    <w:rsid w:val="00914345"/>
    <w:rsid w:val="009151A9"/>
    <w:rsid w:val="00915B2A"/>
    <w:rsid w:val="00915BC7"/>
    <w:rsid w:val="0091691A"/>
    <w:rsid w:val="00917C3D"/>
    <w:rsid w:val="00920072"/>
    <w:rsid w:val="0092015D"/>
    <w:rsid w:val="00920672"/>
    <w:rsid w:val="00920A68"/>
    <w:rsid w:val="009211A5"/>
    <w:rsid w:val="00921DEE"/>
    <w:rsid w:val="00922618"/>
    <w:rsid w:val="00923E8A"/>
    <w:rsid w:val="00924112"/>
    <w:rsid w:val="00924253"/>
    <w:rsid w:val="0092430B"/>
    <w:rsid w:val="00924965"/>
    <w:rsid w:val="0092520D"/>
    <w:rsid w:val="00925BF8"/>
    <w:rsid w:val="00925E0D"/>
    <w:rsid w:val="00926271"/>
    <w:rsid w:val="00926277"/>
    <w:rsid w:val="00926A12"/>
    <w:rsid w:val="00926D97"/>
    <w:rsid w:val="009270D0"/>
    <w:rsid w:val="009276C3"/>
    <w:rsid w:val="0092795A"/>
    <w:rsid w:val="00927EAB"/>
    <w:rsid w:val="0093108F"/>
    <w:rsid w:val="00931B6A"/>
    <w:rsid w:val="00931C9B"/>
    <w:rsid w:val="00933FD9"/>
    <w:rsid w:val="009344F2"/>
    <w:rsid w:val="00934767"/>
    <w:rsid w:val="0093548F"/>
    <w:rsid w:val="00940036"/>
    <w:rsid w:val="0094029C"/>
    <w:rsid w:val="009403FB"/>
    <w:rsid w:val="00940F76"/>
    <w:rsid w:val="00941501"/>
    <w:rsid w:val="00942054"/>
    <w:rsid w:val="00942331"/>
    <w:rsid w:val="009423D4"/>
    <w:rsid w:val="009423D6"/>
    <w:rsid w:val="009425E9"/>
    <w:rsid w:val="009437A0"/>
    <w:rsid w:val="009437D6"/>
    <w:rsid w:val="00944A18"/>
    <w:rsid w:val="009465BF"/>
    <w:rsid w:val="00946A8F"/>
    <w:rsid w:val="00946B53"/>
    <w:rsid w:val="00946C21"/>
    <w:rsid w:val="00947214"/>
    <w:rsid w:val="00947D06"/>
    <w:rsid w:val="009509CA"/>
    <w:rsid w:val="00950E04"/>
    <w:rsid w:val="00951D91"/>
    <w:rsid w:val="00953CD4"/>
    <w:rsid w:val="009544F7"/>
    <w:rsid w:val="00954C95"/>
    <w:rsid w:val="00955473"/>
    <w:rsid w:val="00955798"/>
    <w:rsid w:val="0095694A"/>
    <w:rsid w:val="009570D6"/>
    <w:rsid w:val="0095767D"/>
    <w:rsid w:val="009579B4"/>
    <w:rsid w:val="00957C0F"/>
    <w:rsid w:val="00957FBD"/>
    <w:rsid w:val="0096007F"/>
    <w:rsid w:val="00960A8A"/>
    <w:rsid w:val="00960F89"/>
    <w:rsid w:val="00961812"/>
    <w:rsid w:val="009628A2"/>
    <w:rsid w:val="00963AD0"/>
    <w:rsid w:val="00963C62"/>
    <w:rsid w:val="0096421F"/>
    <w:rsid w:val="00964986"/>
    <w:rsid w:val="00964A4C"/>
    <w:rsid w:val="00964C1B"/>
    <w:rsid w:val="00964C65"/>
    <w:rsid w:val="00966992"/>
    <w:rsid w:val="009669AF"/>
    <w:rsid w:val="009669D2"/>
    <w:rsid w:val="00966D5C"/>
    <w:rsid w:val="009672DF"/>
    <w:rsid w:val="009710BA"/>
    <w:rsid w:val="009715F9"/>
    <w:rsid w:val="00971B6F"/>
    <w:rsid w:val="00971DE8"/>
    <w:rsid w:val="00973133"/>
    <w:rsid w:val="00973671"/>
    <w:rsid w:val="00973876"/>
    <w:rsid w:val="009748F2"/>
    <w:rsid w:val="009749EB"/>
    <w:rsid w:val="00976200"/>
    <w:rsid w:val="009767F5"/>
    <w:rsid w:val="00976D8A"/>
    <w:rsid w:val="00977C40"/>
    <w:rsid w:val="009801FD"/>
    <w:rsid w:val="00981012"/>
    <w:rsid w:val="00981321"/>
    <w:rsid w:val="009813D1"/>
    <w:rsid w:val="009814F1"/>
    <w:rsid w:val="0098482E"/>
    <w:rsid w:val="00984D95"/>
    <w:rsid w:val="00986610"/>
    <w:rsid w:val="009866C5"/>
    <w:rsid w:val="00986CE9"/>
    <w:rsid w:val="00987196"/>
    <w:rsid w:val="009875E9"/>
    <w:rsid w:val="00987EE7"/>
    <w:rsid w:val="00990BEE"/>
    <w:rsid w:val="00993589"/>
    <w:rsid w:val="00993905"/>
    <w:rsid w:val="009942AA"/>
    <w:rsid w:val="009945D9"/>
    <w:rsid w:val="00994609"/>
    <w:rsid w:val="00994F17"/>
    <w:rsid w:val="0099511B"/>
    <w:rsid w:val="00995143"/>
    <w:rsid w:val="0099526E"/>
    <w:rsid w:val="00996713"/>
    <w:rsid w:val="00996BF1"/>
    <w:rsid w:val="00996FB4"/>
    <w:rsid w:val="00997A7D"/>
    <w:rsid w:val="00997D43"/>
    <w:rsid w:val="009A0DA3"/>
    <w:rsid w:val="009A1C1F"/>
    <w:rsid w:val="009A3370"/>
    <w:rsid w:val="009A3781"/>
    <w:rsid w:val="009A38F2"/>
    <w:rsid w:val="009A3F46"/>
    <w:rsid w:val="009A4A8C"/>
    <w:rsid w:val="009A585F"/>
    <w:rsid w:val="009A730C"/>
    <w:rsid w:val="009B140F"/>
    <w:rsid w:val="009B18FE"/>
    <w:rsid w:val="009B29A2"/>
    <w:rsid w:val="009B3065"/>
    <w:rsid w:val="009B3DD4"/>
    <w:rsid w:val="009B4AE2"/>
    <w:rsid w:val="009B5709"/>
    <w:rsid w:val="009B5738"/>
    <w:rsid w:val="009B5B9C"/>
    <w:rsid w:val="009B5DE6"/>
    <w:rsid w:val="009C0D40"/>
    <w:rsid w:val="009C167F"/>
    <w:rsid w:val="009C16B7"/>
    <w:rsid w:val="009C3A34"/>
    <w:rsid w:val="009C4299"/>
    <w:rsid w:val="009C4631"/>
    <w:rsid w:val="009C605B"/>
    <w:rsid w:val="009C635E"/>
    <w:rsid w:val="009C69F3"/>
    <w:rsid w:val="009C6A25"/>
    <w:rsid w:val="009C7022"/>
    <w:rsid w:val="009C761A"/>
    <w:rsid w:val="009C7766"/>
    <w:rsid w:val="009C7A74"/>
    <w:rsid w:val="009C7BF3"/>
    <w:rsid w:val="009D0361"/>
    <w:rsid w:val="009D107F"/>
    <w:rsid w:val="009D3FBB"/>
    <w:rsid w:val="009D52AE"/>
    <w:rsid w:val="009D5ACB"/>
    <w:rsid w:val="009D5D24"/>
    <w:rsid w:val="009D6246"/>
    <w:rsid w:val="009D7B4D"/>
    <w:rsid w:val="009D7CBD"/>
    <w:rsid w:val="009D7F08"/>
    <w:rsid w:val="009E0D9C"/>
    <w:rsid w:val="009E0E4F"/>
    <w:rsid w:val="009E11F9"/>
    <w:rsid w:val="009E149B"/>
    <w:rsid w:val="009E1915"/>
    <w:rsid w:val="009E1F4C"/>
    <w:rsid w:val="009E27A5"/>
    <w:rsid w:val="009E30BC"/>
    <w:rsid w:val="009E3B91"/>
    <w:rsid w:val="009E436C"/>
    <w:rsid w:val="009E6A6A"/>
    <w:rsid w:val="009E70F5"/>
    <w:rsid w:val="009E72B6"/>
    <w:rsid w:val="009E72CC"/>
    <w:rsid w:val="009E756D"/>
    <w:rsid w:val="009F0178"/>
    <w:rsid w:val="009F255E"/>
    <w:rsid w:val="009F3482"/>
    <w:rsid w:val="009F418F"/>
    <w:rsid w:val="009F4A76"/>
    <w:rsid w:val="009F5431"/>
    <w:rsid w:val="009F59E8"/>
    <w:rsid w:val="009F6AE9"/>
    <w:rsid w:val="009F72A8"/>
    <w:rsid w:val="00A0209C"/>
    <w:rsid w:val="00A022EA"/>
    <w:rsid w:val="00A0337C"/>
    <w:rsid w:val="00A04A1A"/>
    <w:rsid w:val="00A04BD8"/>
    <w:rsid w:val="00A04E47"/>
    <w:rsid w:val="00A050B5"/>
    <w:rsid w:val="00A05AE1"/>
    <w:rsid w:val="00A05DCF"/>
    <w:rsid w:val="00A0733A"/>
    <w:rsid w:val="00A07C52"/>
    <w:rsid w:val="00A104BB"/>
    <w:rsid w:val="00A11BDE"/>
    <w:rsid w:val="00A121A7"/>
    <w:rsid w:val="00A12885"/>
    <w:rsid w:val="00A12CBB"/>
    <w:rsid w:val="00A13D9A"/>
    <w:rsid w:val="00A144AB"/>
    <w:rsid w:val="00A14A44"/>
    <w:rsid w:val="00A14B3E"/>
    <w:rsid w:val="00A14CEF"/>
    <w:rsid w:val="00A151A3"/>
    <w:rsid w:val="00A154AC"/>
    <w:rsid w:val="00A156E0"/>
    <w:rsid w:val="00A172C8"/>
    <w:rsid w:val="00A1796D"/>
    <w:rsid w:val="00A2025B"/>
    <w:rsid w:val="00A205B7"/>
    <w:rsid w:val="00A20970"/>
    <w:rsid w:val="00A20CFE"/>
    <w:rsid w:val="00A20F59"/>
    <w:rsid w:val="00A20F69"/>
    <w:rsid w:val="00A23403"/>
    <w:rsid w:val="00A2399A"/>
    <w:rsid w:val="00A23C66"/>
    <w:rsid w:val="00A24AEA"/>
    <w:rsid w:val="00A255CB"/>
    <w:rsid w:val="00A25F2F"/>
    <w:rsid w:val="00A260F8"/>
    <w:rsid w:val="00A2694F"/>
    <w:rsid w:val="00A269AF"/>
    <w:rsid w:val="00A26B95"/>
    <w:rsid w:val="00A26C48"/>
    <w:rsid w:val="00A27006"/>
    <w:rsid w:val="00A274A9"/>
    <w:rsid w:val="00A30768"/>
    <w:rsid w:val="00A328D1"/>
    <w:rsid w:val="00A32BC2"/>
    <w:rsid w:val="00A32C5F"/>
    <w:rsid w:val="00A336AB"/>
    <w:rsid w:val="00A35386"/>
    <w:rsid w:val="00A35B21"/>
    <w:rsid w:val="00A35F84"/>
    <w:rsid w:val="00A361D4"/>
    <w:rsid w:val="00A36A4B"/>
    <w:rsid w:val="00A36BE6"/>
    <w:rsid w:val="00A37977"/>
    <w:rsid w:val="00A37A70"/>
    <w:rsid w:val="00A37D5A"/>
    <w:rsid w:val="00A4050A"/>
    <w:rsid w:val="00A40735"/>
    <w:rsid w:val="00A40F06"/>
    <w:rsid w:val="00A4179E"/>
    <w:rsid w:val="00A421FF"/>
    <w:rsid w:val="00A42A07"/>
    <w:rsid w:val="00A42AF6"/>
    <w:rsid w:val="00A42B0E"/>
    <w:rsid w:val="00A42B7A"/>
    <w:rsid w:val="00A438DA"/>
    <w:rsid w:val="00A43CD4"/>
    <w:rsid w:val="00A44ABF"/>
    <w:rsid w:val="00A46330"/>
    <w:rsid w:val="00A47996"/>
    <w:rsid w:val="00A47CD2"/>
    <w:rsid w:val="00A50508"/>
    <w:rsid w:val="00A508FD"/>
    <w:rsid w:val="00A515D9"/>
    <w:rsid w:val="00A5182F"/>
    <w:rsid w:val="00A52283"/>
    <w:rsid w:val="00A52560"/>
    <w:rsid w:val="00A53408"/>
    <w:rsid w:val="00A53AB1"/>
    <w:rsid w:val="00A544FC"/>
    <w:rsid w:val="00A550A7"/>
    <w:rsid w:val="00A55226"/>
    <w:rsid w:val="00A55C88"/>
    <w:rsid w:val="00A5771C"/>
    <w:rsid w:val="00A608E9"/>
    <w:rsid w:val="00A61499"/>
    <w:rsid w:val="00A61635"/>
    <w:rsid w:val="00A616AF"/>
    <w:rsid w:val="00A625D2"/>
    <w:rsid w:val="00A6282B"/>
    <w:rsid w:val="00A63E26"/>
    <w:rsid w:val="00A64295"/>
    <w:rsid w:val="00A649B3"/>
    <w:rsid w:val="00A65FB7"/>
    <w:rsid w:val="00A663CD"/>
    <w:rsid w:val="00A668F1"/>
    <w:rsid w:val="00A67134"/>
    <w:rsid w:val="00A7036C"/>
    <w:rsid w:val="00A709B2"/>
    <w:rsid w:val="00A7160C"/>
    <w:rsid w:val="00A72477"/>
    <w:rsid w:val="00A72E60"/>
    <w:rsid w:val="00A7355E"/>
    <w:rsid w:val="00A7437C"/>
    <w:rsid w:val="00A7621E"/>
    <w:rsid w:val="00A765F4"/>
    <w:rsid w:val="00A77086"/>
    <w:rsid w:val="00A77E61"/>
    <w:rsid w:val="00A800AD"/>
    <w:rsid w:val="00A8102F"/>
    <w:rsid w:val="00A8173D"/>
    <w:rsid w:val="00A81933"/>
    <w:rsid w:val="00A830A3"/>
    <w:rsid w:val="00A83981"/>
    <w:rsid w:val="00A8473C"/>
    <w:rsid w:val="00A8485A"/>
    <w:rsid w:val="00A848EC"/>
    <w:rsid w:val="00A8634B"/>
    <w:rsid w:val="00A8651F"/>
    <w:rsid w:val="00A8654B"/>
    <w:rsid w:val="00A86CB8"/>
    <w:rsid w:val="00A86DDF"/>
    <w:rsid w:val="00A92690"/>
    <w:rsid w:val="00A93ECD"/>
    <w:rsid w:val="00A95895"/>
    <w:rsid w:val="00A96345"/>
    <w:rsid w:val="00A966BD"/>
    <w:rsid w:val="00A96807"/>
    <w:rsid w:val="00A97FB4"/>
    <w:rsid w:val="00AA0817"/>
    <w:rsid w:val="00AA0C6C"/>
    <w:rsid w:val="00AA0F35"/>
    <w:rsid w:val="00AA1233"/>
    <w:rsid w:val="00AA164D"/>
    <w:rsid w:val="00AA1824"/>
    <w:rsid w:val="00AA1AEE"/>
    <w:rsid w:val="00AA3AFE"/>
    <w:rsid w:val="00AA3D56"/>
    <w:rsid w:val="00AA46E8"/>
    <w:rsid w:val="00AA4B26"/>
    <w:rsid w:val="00AA4B79"/>
    <w:rsid w:val="00AA52E1"/>
    <w:rsid w:val="00AA65A0"/>
    <w:rsid w:val="00AA6BF4"/>
    <w:rsid w:val="00AA6C7D"/>
    <w:rsid w:val="00AB0281"/>
    <w:rsid w:val="00AB17C5"/>
    <w:rsid w:val="00AB1F5F"/>
    <w:rsid w:val="00AB28F7"/>
    <w:rsid w:val="00AB44D4"/>
    <w:rsid w:val="00AB4F50"/>
    <w:rsid w:val="00AB6C00"/>
    <w:rsid w:val="00AB7665"/>
    <w:rsid w:val="00AC2079"/>
    <w:rsid w:val="00AC2C0D"/>
    <w:rsid w:val="00AC2CB9"/>
    <w:rsid w:val="00AC3228"/>
    <w:rsid w:val="00AC3C9C"/>
    <w:rsid w:val="00AC53FF"/>
    <w:rsid w:val="00AC544E"/>
    <w:rsid w:val="00AC5FA3"/>
    <w:rsid w:val="00AC7260"/>
    <w:rsid w:val="00AC726C"/>
    <w:rsid w:val="00AC7BE5"/>
    <w:rsid w:val="00AD03C9"/>
    <w:rsid w:val="00AD0802"/>
    <w:rsid w:val="00AD1011"/>
    <w:rsid w:val="00AD102D"/>
    <w:rsid w:val="00AD2004"/>
    <w:rsid w:val="00AD2905"/>
    <w:rsid w:val="00AD3601"/>
    <w:rsid w:val="00AD3EA3"/>
    <w:rsid w:val="00AD4195"/>
    <w:rsid w:val="00AD438F"/>
    <w:rsid w:val="00AD49BC"/>
    <w:rsid w:val="00AD4A73"/>
    <w:rsid w:val="00AD4E09"/>
    <w:rsid w:val="00AD5DC6"/>
    <w:rsid w:val="00AD5EEC"/>
    <w:rsid w:val="00AE0025"/>
    <w:rsid w:val="00AE035D"/>
    <w:rsid w:val="00AE0669"/>
    <w:rsid w:val="00AE06A6"/>
    <w:rsid w:val="00AE12C6"/>
    <w:rsid w:val="00AE19E4"/>
    <w:rsid w:val="00AE2631"/>
    <w:rsid w:val="00AE420D"/>
    <w:rsid w:val="00AE422B"/>
    <w:rsid w:val="00AE6B23"/>
    <w:rsid w:val="00AE756B"/>
    <w:rsid w:val="00AE77AA"/>
    <w:rsid w:val="00AE7E74"/>
    <w:rsid w:val="00AF12EF"/>
    <w:rsid w:val="00AF429A"/>
    <w:rsid w:val="00AF44E6"/>
    <w:rsid w:val="00AF5028"/>
    <w:rsid w:val="00AF610D"/>
    <w:rsid w:val="00AF6F84"/>
    <w:rsid w:val="00AF6FA2"/>
    <w:rsid w:val="00AF7CA3"/>
    <w:rsid w:val="00AF7CC9"/>
    <w:rsid w:val="00B00B99"/>
    <w:rsid w:val="00B00EC2"/>
    <w:rsid w:val="00B00F29"/>
    <w:rsid w:val="00B01556"/>
    <w:rsid w:val="00B016B3"/>
    <w:rsid w:val="00B0208C"/>
    <w:rsid w:val="00B020CB"/>
    <w:rsid w:val="00B037C5"/>
    <w:rsid w:val="00B03EFB"/>
    <w:rsid w:val="00B04D85"/>
    <w:rsid w:val="00B054B8"/>
    <w:rsid w:val="00B067B2"/>
    <w:rsid w:val="00B06837"/>
    <w:rsid w:val="00B06A81"/>
    <w:rsid w:val="00B06FB0"/>
    <w:rsid w:val="00B07A7E"/>
    <w:rsid w:val="00B07F9F"/>
    <w:rsid w:val="00B10DED"/>
    <w:rsid w:val="00B10EE5"/>
    <w:rsid w:val="00B11C83"/>
    <w:rsid w:val="00B12909"/>
    <w:rsid w:val="00B13640"/>
    <w:rsid w:val="00B1366D"/>
    <w:rsid w:val="00B136C3"/>
    <w:rsid w:val="00B13A74"/>
    <w:rsid w:val="00B148F7"/>
    <w:rsid w:val="00B1507A"/>
    <w:rsid w:val="00B1734A"/>
    <w:rsid w:val="00B203C7"/>
    <w:rsid w:val="00B20803"/>
    <w:rsid w:val="00B20D6E"/>
    <w:rsid w:val="00B21372"/>
    <w:rsid w:val="00B21B67"/>
    <w:rsid w:val="00B23A7A"/>
    <w:rsid w:val="00B2413C"/>
    <w:rsid w:val="00B242F8"/>
    <w:rsid w:val="00B243E9"/>
    <w:rsid w:val="00B2449E"/>
    <w:rsid w:val="00B245FE"/>
    <w:rsid w:val="00B24B36"/>
    <w:rsid w:val="00B26534"/>
    <w:rsid w:val="00B319E5"/>
    <w:rsid w:val="00B31BCE"/>
    <w:rsid w:val="00B32BF3"/>
    <w:rsid w:val="00B33054"/>
    <w:rsid w:val="00B33E9E"/>
    <w:rsid w:val="00B348B8"/>
    <w:rsid w:val="00B34B92"/>
    <w:rsid w:val="00B35831"/>
    <w:rsid w:val="00B36322"/>
    <w:rsid w:val="00B3720D"/>
    <w:rsid w:val="00B37A0E"/>
    <w:rsid w:val="00B4010A"/>
    <w:rsid w:val="00B4034D"/>
    <w:rsid w:val="00B41464"/>
    <w:rsid w:val="00B4165B"/>
    <w:rsid w:val="00B418F2"/>
    <w:rsid w:val="00B4235B"/>
    <w:rsid w:val="00B42F86"/>
    <w:rsid w:val="00B42FB5"/>
    <w:rsid w:val="00B43018"/>
    <w:rsid w:val="00B44DE8"/>
    <w:rsid w:val="00B46E32"/>
    <w:rsid w:val="00B47B39"/>
    <w:rsid w:val="00B47C60"/>
    <w:rsid w:val="00B47D75"/>
    <w:rsid w:val="00B54503"/>
    <w:rsid w:val="00B5523B"/>
    <w:rsid w:val="00B55309"/>
    <w:rsid w:val="00B556B9"/>
    <w:rsid w:val="00B558A4"/>
    <w:rsid w:val="00B55A03"/>
    <w:rsid w:val="00B55DD6"/>
    <w:rsid w:val="00B5614D"/>
    <w:rsid w:val="00B56CAF"/>
    <w:rsid w:val="00B57695"/>
    <w:rsid w:val="00B605B7"/>
    <w:rsid w:val="00B60890"/>
    <w:rsid w:val="00B60D42"/>
    <w:rsid w:val="00B61FBB"/>
    <w:rsid w:val="00B64677"/>
    <w:rsid w:val="00B659EA"/>
    <w:rsid w:val="00B65C76"/>
    <w:rsid w:val="00B66F82"/>
    <w:rsid w:val="00B67E7D"/>
    <w:rsid w:val="00B7000C"/>
    <w:rsid w:val="00B702E1"/>
    <w:rsid w:val="00B70750"/>
    <w:rsid w:val="00B70F04"/>
    <w:rsid w:val="00B71452"/>
    <w:rsid w:val="00B71682"/>
    <w:rsid w:val="00B71E4A"/>
    <w:rsid w:val="00B72209"/>
    <w:rsid w:val="00B72C74"/>
    <w:rsid w:val="00B737C1"/>
    <w:rsid w:val="00B73F0B"/>
    <w:rsid w:val="00B74B74"/>
    <w:rsid w:val="00B754D0"/>
    <w:rsid w:val="00B75CAE"/>
    <w:rsid w:val="00B7627D"/>
    <w:rsid w:val="00B76402"/>
    <w:rsid w:val="00B77106"/>
    <w:rsid w:val="00B77915"/>
    <w:rsid w:val="00B802AE"/>
    <w:rsid w:val="00B80859"/>
    <w:rsid w:val="00B80B48"/>
    <w:rsid w:val="00B811F0"/>
    <w:rsid w:val="00B812E9"/>
    <w:rsid w:val="00B8251C"/>
    <w:rsid w:val="00B83501"/>
    <w:rsid w:val="00B83902"/>
    <w:rsid w:val="00B83C21"/>
    <w:rsid w:val="00B843AF"/>
    <w:rsid w:val="00B84C21"/>
    <w:rsid w:val="00B85115"/>
    <w:rsid w:val="00B85829"/>
    <w:rsid w:val="00B85F01"/>
    <w:rsid w:val="00B864D6"/>
    <w:rsid w:val="00B8685C"/>
    <w:rsid w:val="00B908A2"/>
    <w:rsid w:val="00B92266"/>
    <w:rsid w:val="00B922DE"/>
    <w:rsid w:val="00B92362"/>
    <w:rsid w:val="00B92584"/>
    <w:rsid w:val="00B93B29"/>
    <w:rsid w:val="00B93E22"/>
    <w:rsid w:val="00B944F9"/>
    <w:rsid w:val="00B948D1"/>
    <w:rsid w:val="00B94959"/>
    <w:rsid w:val="00B94A41"/>
    <w:rsid w:val="00B95497"/>
    <w:rsid w:val="00B95A31"/>
    <w:rsid w:val="00B961C6"/>
    <w:rsid w:val="00B96366"/>
    <w:rsid w:val="00B96679"/>
    <w:rsid w:val="00B97591"/>
    <w:rsid w:val="00B97FCD"/>
    <w:rsid w:val="00BA1271"/>
    <w:rsid w:val="00BA1F99"/>
    <w:rsid w:val="00BA27DB"/>
    <w:rsid w:val="00BA3377"/>
    <w:rsid w:val="00BA3430"/>
    <w:rsid w:val="00BA4E77"/>
    <w:rsid w:val="00BA578F"/>
    <w:rsid w:val="00BA5C4F"/>
    <w:rsid w:val="00BA6B10"/>
    <w:rsid w:val="00BB01B7"/>
    <w:rsid w:val="00BB02E7"/>
    <w:rsid w:val="00BB256B"/>
    <w:rsid w:val="00BB3AA5"/>
    <w:rsid w:val="00BB4EE5"/>
    <w:rsid w:val="00BB6B44"/>
    <w:rsid w:val="00BC0164"/>
    <w:rsid w:val="00BC1759"/>
    <w:rsid w:val="00BC2312"/>
    <w:rsid w:val="00BC29E2"/>
    <w:rsid w:val="00BC3928"/>
    <w:rsid w:val="00BC3C68"/>
    <w:rsid w:val="00BC5900"/>
    <w:rsid w:val="00BC5BAA"/>
    <w:rsid w:val="00BC5F62"/>
    <w:rsid w:val="00BC60C5"/>
    <w:rsid w:val="00BC6C73"/>
    <w:rsid w:val="00BC7130"/>
    <w:rsid w:val="00BC7527"/>
    <w:rsid w:val="00BC7927"/>
    <w:rsid w:val="00BC7CF0"/>
    <w:rsid w:val="00BC7DBA"/>
    <w:rsid w:val="00BD113D"/>
    <w:rsid w:val="00BD1228"/>
    <w:rsid w:val="00BD1B04"/>
    <w:rsid w:val="00BD1D72"/>
    <w:rsid w:val="00BD23F3"/>
    <w:rsid w:val="00BD28F3"/>
    <w:rsid w:val="00BD2B4F"/>
    <w:rsid w:val="00BD2E5B"/>
    <w:rsid w:val="00BD35F8"/>
    <w:rsid w:val="00BD413C"/>
    <w:rsid w:val="00BD54CE"/>
    <w:rsid w:val="00BD5899"/>
    <w:rsid w:val="00BD6609"/>
    <w:rsid w:val="00BD6731"/>
    <w:rsid w:val="00BD7215"/>
    <w:rsid w:val="00BD7E58"/>
    <w:rsid w:val="00BE02F3"/>
    <w:rsid w:val="00BE0755"/>
    <w:rsid w:val="00BE0877"/>
    <w:rsid w:val="00BE1741"/>
    <w:rsid w:val="00BE2EDA"/>
    <w:rsid w:val="00BE3764"/>
    <w:rsid w:val="00BE3F2C"/>
    <w:rsid w:val="00BE4ED9"/>
    <w:rsid w:val="00BE5095"/>
    <w:rsid w:val="00BE50BE"/>
    <w:rsid w:val="00BE5219"/>
    <w:rsid w:val="00BE5ACB"/>
    <w:rsid w:val="00BE5B50"/>
    <w:rsid w:val="00BE5E23"/>
    <w:rsid w:val="00BE74FD"/>
    <w:rsid w:val="00BE7A86"/>
    <w:rsid w:val="00BF0DC4"/>
    <w:rsid w:val="00BF0DCC"/>
    <w:rsid w:val="00BF12F4"/>
    <w:rsid w:val="00BF1784"/>
    <w:rsid w:val="00BF1845"/>
    <w:rsid w:val="00BF2193"/>
    <w:rsid w:val="00BF3E11"/>
    <w:rsid w:val="00BF40BC"/>
    <w:rsid w:val="00BF61CC"/>
    <w:rsid w:val="00BF66D8"/>
    <w:rsid w:val="00BF6CE9"/>
    <w:rsid w:val="00BF7DFF"/>
    <w:rsid w:val="00C000D3"/>
    <w:rsid w:val="00C001D2"/>
    <w:rsid w:val="00C00E1B"/>
    <w:rsid w:val="00C020A5"/>
    <w:rsid w:val="00C02856"/>
    <w:rsid w:val="00C02E84"/>
    <w:rsid w:val="00C02FC4"/>
    <w:rsid w:val="00C03D5E"/>
    <w:rsid w:val="00C041DC"/>
    <w:rsid w:val="00C04D01"/>
    <w:rsid w:val="00C058B9"/>
    <w:rsid w:val="00C058F0"/>
    <w:rsid w:val="00C059A8"/>
    <w:rsid w:val="00C05D09"/>
    <w:rsid w:val="00C068A9"/>
    <w:rsid w:val="00C075D6"/>
    <w:rsid w:val="00C07F0C"/>
    <w:rsid w:val="00C100DD"/>
    <w:rsid w:val="00C10E31"/>
    <w:rsid w:val="00C11223"/>
    <w:rsid w:val="00C1128D"/>
    <w:rsid w:val="00C12050"/>
    <w:rsid w:val="00C12092"/>
    <w:rsid w:val="00C127AC"/>
    <w:rsid w:val="00C12EA8"/>
    <w:rsid w:val="00C1338E"/>
    <w:rsid w:val="00C13FC8"/>
    <w:rsid w:val="00C14430"/>
    <w:rsid w:val="00C14899"/>
    <w:rsid w:val="00C1510E"/>
    <w:rsid w:val="00C15B48"/>
    <w:rsid w:val="00C161B3"/>
    <w:rsid w:val="00C163F9"/>
    <w:rsid w:val="00C16BE9"/>
    <w:rsid w:val="00C1795A"/>
    <w:rsid w:val="00C20112"/>
    <w:rsid w:val="00C2716D"/>
    <w:rsid w:val="00C30B8F"/>
    <w:rsid w:val="00C322FB"/>
    <w:rsid w:val="00C3250E"/>
    <w:rsid w:val="00C33082"/>
    <w:rsid w:val="00C333B4"/>
    <w:rsid w:val="00C33782"/>
    <w:rsid w:val="00C34B35"/>
    <w:rsid w:val="00C34F0A"/>
    <w:rsid w:val="00C40326"/>
    <w:rsid w:val="00C41213"/>
    <w:rsid w:val="00C41BC5"/>
    <w:rsid w:val="00C443AE"/>
    <w:rsid w:val="00C444C6"/>
    <w:rsid w:val="00C452F2"/>
    <w:rsid w:val="00C45744"/>
    <w:rsid w:val="00C457A1"/>
    <w:rsid w:val="00C4595C"/>
    <w:rsid w:val="00C45E6D"/>
    <w:rsid w:val="00C465CF"/>
    <w:rsid w:val="00C46621"/>
    <w:rsid w:val="00C46A41"/>
    <w:rsid w:val="00C47A96"/>
    <w:rsid w:val="00C47B33"/>
    <w:rsid w:val="00C47FE0"/>
    <w:rsid w:val="00C500C9"/>
    <w:rsid w:val="00C5055F"/>
    <w:rsid w:val="00C51D8A"/>
    <w:rsid w:val="00C53CB8"/>
    <w:rsid w:val="00C5519D"/>
    <w:rsid w:val="00C56BF7"/>
    <w:rsid w:val="00C57481"/>
    <w:rsid w:val="00C5771C"/>
    <w:rsid w:val="00C60078"/>
    <w:rsid w:val="00C602C2"/>
    <w:rsid w:val="00C6087F"/>
    <w:rsid w:val="00C61219"/>
    <w:rsid w:val="00C61453"/>
    <w:rsid w:val="00C61DE6"/>
    <w:rsid w:val="00C61F1C"/>
    <w:rsid w:val="00C61FE1"/>
    <w:rsid w:val="00C6212E"/>
    <w:rsid w:val="00C62400"/>
    <w:rsid w:val="00C6313B"/>
    <w:rsid w:val="00C63A4E"/>
    <w:rsid w:val="00C63B53"/>
    <w:rsid w:val="00C63EDC"/>
    <w:rsid w:val="00C6407D"/>
    <w:rsid w:val="00C644AA"/>
    <w:rsid w:val="00C64932"/>
    <w:rsid w:val="00C653C1"/>
    <w:rsid w:val="00C65507"/>
    <w:rsid w:val="00C65EF0"/>
    <w:rsid w:val="00C66139"/>
    <w:rsid w:val="00C667BC"/>
    <w:rsid w:val="00C66D43"/>
    <w:rsid w:val="00C670B2"/>
    <w:rsid w:val="00C67284"/>
    <w:rsid w:val="00C67797"/>
    <w:rsid w:val="00C67896"/>
    <w:rsid w:val="00C67C5A"/>
    <w:rsid w:val="00C67FBD"/>
    <w:rsid w:val="00C701E1"/>
    <w:rsid w:val="00C712B3"/>
    <w:rsid w:val="00C72481"/>
    <w:rsid w:val="00C72D19"/>
    <w:rsid w:val="00C737B3"/>
    <w:rsid w:val="00C73DB5"/>
    <w:rsid w:val="00C73FC6"/>
    <w:rsid w:val="00C74CCA"/>
    <w:rsid w:val="00C75261"/>
    <w:rsid w:val="00C75717"/>
    <w:rsid w:val="00C762DF"/>
    <w:rsid w:val="00C76411"/>
    <w:rsid w:val="00C76736"/>
    <w:rsid w:val="00C773F3"/>
    <w:rsid w:val="00C80306"/>
    <w:rsid w:val="00C8097C"/>
    <w:rsid w:val="00C80AB0"/>
    <w:rsid w:val="00C81405"/>
    <w:rsid w:val="00C817D1"/>
    <w:rsid w:val="00C81C57"/>
    <w:rsid w:val="00C83520"/>
    <w:rsid w:val="00C84842"/>
    <w:rsid w:val="00C85CE4"/>
    <w:rsid w:val="00C86A3E"/>
    <w:rsid w:val="00C87549"/>
    <w:rsid w:val="00C875A5"/>
    <w:rsid w:val="00C87B6A"/>
    <w:rsid w:val="00C90634"/>
    <w:rsid w:val="00C916D8"/>
    <w:rsid w:val="00C91A80"/>
    <w:rsid w:val="00C92D7C"/>
    <w:rsid w:val="00C93AFD"/>
    <w:rsid w:val="00C93E86"/>
    <w:rsid w:val="00C94211"/>
    <w:rsid w:val="00C950DF"/>
    <w:rsid w:val="00C969E7"/>
    <w:rsid w:val="00CA00A3"/>
    <w:rsid w:val="00CA1EF8"/>
    <w:rsid w:val="00CA2230"/>
    <w:rsid w:val="00CA360B"/>
    <w:rsid w:val="00CA3648"/>
    <w:rsid w:val="00CA3F2F"/>
    <w:rsid w:val="00CA3FD7"/>
    <w:rsid w:val="00CA4352"/>
    <w:rsid w:val="00CA4CDB"/>
    <w:rsid w:val="00CA63D3"/>
    <w:rsid w:val="00CA65A9"/>
    <w:rsid w:val="00CA6B32"/>
    <w:rsid w:val="00CA6BB2"/>
    <w:rsid w:val="00CA7B7A"/>
    <w:rsid w:val="00CA7BC1"/>
    <w:rsid w:val="00CA7C83"/>
    <w:rsid w:val="00CB0ACB"/>
    <w:rsid w:val="00CB14C2"/>
    <w:rsid w:val="00CB1AD6"/>
    <w:rsid w:val="00CB267B"/>
    <w:rsid w:val="00CB2EAF"/>
    <w:rsid w:val="00CB5150"/>
    <w:rsid w:val="00CB543E"/>
    <w:rsid w:val="00CB69A3"/>
    <w:rsid w:val="00CC0490"/>
    <w:rsid w:val="00CC09DB"/>
    <w:rsid w:val="00CC09F1"/>
    <w:rsid w:val="00CC11F7"/>
    <w:rsid w:val="00CC1894"/>
    <w:rsid w:val="00CC1CD4"/>
    <w:rsid w:val="00CC23E8"/>
    <w:rsid w:val="00CC2BB7"/>
    <w:rsid w:val="00CC2D1D"/>
    <w:rsid w:val="00CC2D5A"/>
    <w:rsid w:val="00CC347A"/>
    <w:rsid w:val="00CC38CE"/>
    <w:rsid w:val="00CC3B7E"/>
    <w:rsid w:val="00CC3E8D"/>
    <w:rsid w:val="00CC4885"/>
    <w:rsid w:val="00CC5AEC"/>
    <w:rsid w:val="00CC5BDD"/>
    <w:rsid w:val="00CC7461"/>
    <w:rsid w:val="00CD006D"/>
    <w:rsid w:val="00CD01BA"/>
    <w:rsid w:val="00CD076A"/>
    <w:rsid w:val="00CD0BFB"/>
    <w:rsid w:val="00CD1A66"/>
    <w:rsid w:val="00CD24DC"/>
    <w:rsid w:val="00CD2B56"/>
    <w:rsid w:val="00CD436D"/>
    <w:rsid w:val="00CD4424"/>
    <w:rsid w:val="00CD5B7A"/>
    <w:rsid w:val="00CD5E73"/>
    <w:rsid w:val="00CD6695"/>
    <w:rsid w:val="00CD69F5"/>
    <w:rsid w:val="00CD6A48"/>
    <w:rsid w:val="00CD6A9A"/>
    <w:rsid w:val="00CE17C5"/>
    <w:rsid w:val="00CE17D2"/>
    <w:rsid w:val="00CE1E44"/>
    <w:rsid w:val="00CE1FB8"/>
    <w:rsid w:val="00CE273C"/>
    <w:rsid w:val="00CE29FC"/>
    <w:rsid w:val="00CE39A3"/>
    <w:rsid w:val="00CE4056"/>
    <w:rsid w:val="00CE4598"/>
    <w:rsid w:val="00CE4B69"/>
    <w:rsid w:val="00CE4BC2"/>
    <w:rsid w:val="00CE4D5C"/>
    <w:rsid w:val="00CE68F1"/>
    <w:rsid w:val="00CE6EE6"/>
    <w:rsid w:val="00CF038E"/>
    <w:rsid w:val="00CF075E"/>
    <w:rsid w:val="00CF0945"/>
    <w:rsid w:val="00CF0B69"/>
    <w:rsid w:val="00CF1086"/>
    <w:rsid w:val="00CF13A4"/>
    <w:rsid w:val="00CF2D97"/>
    <w:rsid w:val="00CF30C2"/>
    <w:rsid w:val="00CF30ED"/>
    <w:rsid w:val="00CF3E31"/>
    <w:rsid w:val="00CF5354"/>
    <w:rsid w:val="00CF541C"/>
    <w:rsid w:val="00CF621A"/>
    <w:rsid w:val="00CF6247"/>
    <w:rsid w:val="00CF6297"/>
    <w:rsid w:val="00CF6870"/>
    <w:rsid w:val="00CF71A5"/>
    <w:rsid w:val="00D0001D"/>
    <w:rsid w:val="00D0030F"/>
    <w:rsid w:val="00D01126"/>
    <w:rsid w:val="00D015F7"/>
    <w:rsid w:val="00D01C5D"/>
    <w:rsid w:val="00D01E1F"/>
    <w:rsid w:val="00D01F53"/>
    <w:rsid w:val="00D02686"/>
    <w:rsid w:val="00D026CC"/>
    <w:rsid w:val="00D03963"/>
    <w:rsid w:val="00D050FD"/>
    <w:rsid w:val="00D0530F"/>
    <w:rsid w:val="00D05575"/>
    <w:rsid w:val="00D05E5B"/>
    <w:rsid w:val="00D07B72"/>
    <w:rsid w:val="00D07D2E"/>
    <w:rsid w:val="00D07EA7"/>
    <w:rsid w:val="00D10959"/>
    <w:rsid w:val="00D11C10"/>
    <w:rsid w:val="00D13713"/>
    <w:rsid w:val="00D14150"/>
    <w:rsid w:val="00D14573"/>
    <w:rsid w:val="00D15D97"/>
    <w:rsid w:val="00D16588"/>
    <w:rsid w:val="00D1683C"/>
    <w:rsid w:val="00D201E7"/>
    <w:rsid w:val="00D20CE0"/>
    <w:rsid w:val="00D21154"/>
    <w:rsid w:val="00D21CE1"/>
    <w:rsid w:val="00D22451"/>
    <w:rsid w:val="00D22E83"/>
    <w:rsid w:val="00D236C4"/>
    <w:rsid w:val="00D23B41"/>
    <w:rsid w:val="00D2462B"/>
    <w:rsid w:val="00D24783"/>
    <w:rsid w:val="00D24E4E"/>
    <w:rsid w:val="00D25CA5"/>
    <w:rsid w:val="00D2655F"/>
    <w:rsid w:val="00D3072C"/>
    <w:rsid w:val="00D30A58"/>
    <w:rsid w:val="00D30AD4"/>
    <w:rsid w:val="00D30B26"/>
    <w:rsid w:val="00D30D06"/>
    <w:rsid w:val="00D32721"/>
    <w:rsid w:val="00D3284C"/>
    <w:rsid w:val="00D338CD"/>
    <w:rsid w:val="00D33EEC"/>
    <w:rsid w:val="00D34141"/>
    <w:rsid w:val="00D34A52"/>
    <w:rsid w:val="00D35A43"/>
    <w:rsid w:val="00D35CE2"/>
    <w:rsid w:val="00D35D52"/>
    <w:rsid w:val="00D36347"/>
    <w:rsid w:val="00D36975"/>
    <w:rsid w:val="00D378B8"/>
    <w:rsid w:val="00D37D4B"/>
    <w:rsid w:val="00D40EB1"/>
    <w:rsid w:val="00D41BBF"/>
    <w:rsid w:val="00D41D95"/>
    <w:rsid w:val="00D42015"/>
    <w:rsid w:val="00D42C9F"/>
    <w:rsid w:val="00D433AD"/>
    <w:rsid w:val="00D44A24"/>
    <w:rsid w:val="00D45842"/>
    <w:rsid w:val="00D45A8B"/>
    <w:rsid w:val="00D46738"/>
    <w:rsid w:val="00D471CA"/>
    <w:rsid w:val="00D4766B"/>
    <w:rsid w:val="00D47B83"/>
    <w:rsid w:val="00D51A63"/>
    <w:rsid w:val="00D51C5D"/>
    <w:rsid w:val="00D51D6D"/>
    <w:rsid w:val="00D53A5C"/>
    <w:rsid w:val="00D552B9"/>
    <w:rsid w:val="00D555E0"/>
    <w:rsid w:val="00D55FE4"/>
    <w:rsid w:val="00D569B2"/>
    <w:rsid w:val="00D5793B"/>
    <w:rsid w:val="00D600D9"/>
    <w:rsid w:val="00D60BE0"/>
    <w:rsid w:val="00D60C46"/>
    <w:rsid w:val="00D61841"/>
    <w:rsid w:val="00D63400"/>
    <w:rsid w:val="00D6450B"/>
    <w:rsid w:val="00D6471C"/>
    <w:rsid w:val="00D64A27"/>
    <w:rsid w:val="00D666BA"/>
    <w:rsid w:val="00D6710E"/>
    <w:rsid w:val="00D6727B"/>
    <w:rsid w:val="00D7046E"/>
    <w:rsid w:val="00D70EDF"/>
    <w:rsid w:val="00D7195F"/>
    <w:rsid w:val="00D71A27"/>
    <w:rsid w:val="00D7208A"/>
    <w:rsid w:val="00D73324"/>
    <w:rsid w:val="00D73FF8"/>
    <w:rsid w:val="00D751F8"/>
    <w:rsid w:val="00D753F3"/>
    <w:rsid w:val="00D759DC"/>
    <w:rsid w:val="00D76214"/>
    <w:rsid w:val="00D76845"/>
    <w:rsid w:val="00D7726A"/>
    <w:rsid w:val="00D80A9F"/>
    <w:rsid w:val="00D80BC7"/>
    <w:rsid w:val="00D80D6A"/>
    <w:rsid w:val="00D81964"/>
    <w:rsid w:val="00D81B0D"/>
    <w:rsid w:val="00D821FB"/>
    <w:rsid w:val="00D83756"/>
    <w:rsid w:val="00D84223"/>
    <w:rsid w:val="00D8422F"/>
    <w:rsid w:val="00D8434A"/>
    <w:rsid w:val="00D84F83"/>
    <w:rsid w:val="00D852DD"/>
    <w:rsid w:val="00D85A94"/>
    <w:rsid w:val="00D87AB9"/>
    <w:rsid w:val="00D87C4E"/>
    <w:rsid w:val="00D90C4C"/>
    <w:rsid w:val="00D92938"/>
    <w:rsid w:val="00D93DC6"/>
    <w:rsid w:val="00D94B43"/>
    <w:rsid w:val="00D95A0C"/>
    <w:rsid w:val="00D96695"/>
    <w:rsid w:val="00D969F3"/>
    <w:rsid w:val="00D96B23"/>
    <w:rsid w:val="00D96F44"/>
    <w:rsid w:val="00DA05B1"/>
    <w:rsid w:val="00DA25DA"/>
    <w:rsid w:val="00DA3FF6"/>
    <w:rsid w:val="00DA5649"/>
    <w:rsid w:val="00DA5B58"/>
    <w:rsid w:val="00DA5EF5"/>
    <w:rsid w:val="00DA769C"/>
    <w:rsid w:val="00DA77E2"/>
    <w:rsid w:val="00DB0643"/>
    <w:rsid w:val="00DB07BD"/>
    <w:rsid w:val="00DB07FD"/>
    <w:rsid w:val="00DB1C73"/>
    <w:rsid w:val="00DB23C8"/>
    <w:rsid w:val="00DB4370"/>
    <w:rsid w:val="00DB45B5"/>
    <w:rsid w:val="00DB4DE8"/>
    <w:rsid w:val="00DB5508"/>
    <w:rsid w:val="00DB6964"/>
    <w:rsid w:val="00DB6996"/>
    <w:rsid w:val="00DB7B4C"/>
    <w:rsid w:val="00DB7DBD"/>
    <w:rsid w:val="00DB7E53"/>
    <w:rsid w:val="00DC01EB"/>
    <w:rsid w:val="00DC0774"/>
    <w:rsid w:val="00DC165D"/>
    <w:rsid w:val="00DC18D5"/>
    <w:rsid w:val="00DC1B50"/>
    <w:rsid w:val="00DC2973"/>
    <w:rsid w:val="00DC34C3"/>
    <w:rsid w:val="00DC3B02"/>
    <w:rsid w:val="00DC49AF"/>
    <w:rsid w:val="00DC57D9"/>
    <w:rsid w:val="00DC5A11"/>
    <w:rsid w:val="00DC5A25"/>
    <w:rsid w:val="00DC5FC0"/>
    <w:rsid w:val="00DC6559"/>
    <w:rsid w:val="00DC6D50"/>
    <w:rsid w:val="00DC7DEA"/>
    <w:rsid w:val="00DD0011"/>
    <w:rsid w:val="00DD02BB"/>
    <w:rsid w:val="00DD1B28"/>
    <w:rsid w:val="00DD2AE3"/>
    <w:rsid w:val="00DD2D2C"/>
    <w:rsid w:val="00DD4086"/>
    <w:rsid w:val="00DD6ABF"/>
    <w:rsid w:val="00DD738D"/>
    <w:rsid w:val="00DD77F3"/>
    <w:rsid w:val="00DD7857"/>
    <w:rsid w:val="00DE00E4"/>
    <w:rsid w:val="00DE0176"/>
    <w:rsid w:val="00DE1BAE"/>
    <w:rsid w:val="00DE1BC5"/>
    <w:rsid w:val="00DE2313"/>
    <w:rsid w:val="00DE2DC0"/>
    <w:rsid w:val="00DE37CF"/>
    <w:rsid w:val="00DE4299"/>
    <w:rsid w:val="00DE5626"/>
    <w:rsid w:val="00DE599A"/>
    <w:rsid w:val="00DE5BB5"/>
    <w:rsid w:val="00DE67B4"/>
    <w:rsid w:val="00DE74C1"/>
    <w:rsid w:val="00DE76BE"/>
    <w:rsid w:val="00DF06DF"/>
    <w:rsid w:val="00DF097F"/>
    <w:rsid w:val="00DF0E23"/>
    <w:rsid w:val="00DF15D6"/>
    <w:rsid w:val="00DF1C35"/>
    <w:rsid w:val="00DF244E"/>
    <w:rsid w:val="00DF25B0"/>
    <w:rsid w:val="00DF3914"/>
    <w:rsid w:val="00DF3C83"/>
    <w:rsid w:val="00DF3CD7"/>
    <w:rsid w:val="00DF48ED"/>
    <w:rsid w:val="00DF72AD"/>
    <w:rsid w:val="00DF7B18"/>
    <w:rsid w:val="00E00107"/>
    <w:rsid w:val="00E00262"/>
    <w:rsid w:val="00E0096E"/>
    <w:rsid w:val="00E01CD9"/>
    <w:rsid w:val="00E049A5"/>
    <w:rsid w:val="00E05195"/>
    <w:rsid w:val="00E05BDA"/>
    <w:rsid w:val="00E06B0C"/>
    <w:rsid w:val="00E070A5"/>
    <w:rsid w:val="00E07231"/>
    <w:rsid w:val="00E07731"/>
    <w:rsid w:val="00E07809"/>
    <w:rsid w:val="00E1001B"/>
    <w:rsid w:val="00E10482"/>
    <w:rsid w:val="00E11260"/>
    <w:rsid w:val="00E11B21"/>
    <w:rsid w:val="00E12520"/>
    <w:rsid w:val="00E126A7"/>
    <w:rsid w:val="00E12E13"/>
    <w:rsid w:val="00E132ED"/>
    <w:rsid w:val="00E13557"/>
    <w:rsid w:val="00E1375C"/>
    <w:rsid w:val="00E14186"/>
    <w:rsid w:val="00E15EC0"/>
    <w:rsid w:val="00E16837"/>
    <w:rsid w:val="00E16B3E"/>
    <w:rsid w:val="00E16F26"/>
    <w:rsid w:val="00E177D5"/>
    <w:rsid w:val="00E179CE"/>
    <w:rsid w:val="00E20714"/>
    <w:rsid w:val="00E20F1A"/>
    <w:rsid w:val="00E21671"/>
    <w:rsid w:val="00E221E7"/>
    <w:rsid w:val="00E22BA3"/>
    <w:rsid w:val="00E22EF5"/>
    <w:rsid w:val="00E23028"/>
    <w:rsid w:val="00E2349B"/>
    <w:rsid w:val="00E25080"/>
    <w:rsid w:val="00E258DD"/>
    <w:rsid w:val="00E26409"/>
    <w:rsid w:val="00E2659B"/>
    <w:rsid w:val="00E26CF4"/>
    <w:rsid w:val="00E26DC8"/>
    <w:rsid w:val="00E2711D"/>
    <w:rsid w:val="00E2793A"/>
    <w:rsid w:val="00E27D38"/>
    <w:rsid w:val="00E300E6"/>
    <w:rsid w:val="00E31DC8"/>
    <w:rsid w:val="00E320FC"/>
    <w:rsid w:val="00E3235D"/>
    <w:rsid w:val="00E323C0"/>
    <w:rsid w:val="00E32897"/>
    <w:rsid w:val="00E32E12"/>
    <w:rsid w:val="00E333D2"/>
    <w:rsid w:val="00E34057"/>
    <w:rsid w:val="00E340F1"/>
    <w:rsid w:val="00E35F8A"/>
    <w:rsid w:val="00E36D3B"/>
    <w:rsid w:val="00E36E89"/>
    <w:rsid w:val="00E36EAC"/>
    <w:rsid w:val="00E3780B"/>
    <w:rsid w:val="00E37B12"/>
    <w:rsid w:val="00E4051B"/>
    <w:rsid w:val="00E40867"/>
    <w:rsid w:val="00E41491"/>
    <w:rsid w:val="00E415CB"/>
    <w:rsid w:val="00E41913"/>
    <w:rsid w:val="00E41A3C"/>
    <w:rsid w:val="00E43429"/>
    <w:rsid w:val="00E43656"/>
    <w:rsid w:val="00E43B17"/>
    <w:rsid w:val="00E449E4"/>
    <w:rsid w:val="00E4661F"/>
    <w:rsid w:val="00E4715C"/>
    <w:rsid w:val="00E4740E"/>
    <w:rsid w:val="00E50495"/>
    <w:rsid w:val="00E513EB"/>
    <w:rsid w:val="00E5191F"/>
    <w:rsid w:val="00E52A12"/>
    <w:rsid w:val="00E538F2"/>
    <w:rsid w:val="00E566A7"/>
    <w:rsid w:val="00E56F2F"/>
    <w:rsid w:val="00E606BB"/>
    <w:rsid w:val="00E60767"/>
    <w:rsid w:val="00E60F40"/>
    <w:rsid w:val="00E64495"/>
    <w:rsid w:val="00E64DB7"/>
    <w:rsid w:val="00E650E3"/>
    <w:rsid w:val="00E65826"/>
    <w:rsid w:val="00E65C40"/>
    <w:rsid w:val="00E65F37"/>
    <w:rsid w:val="00E65F4D"/>
    <w:rsid w:val="00E67992"/>
    <w:rsid w:val="00E70332"/>
    <w:rsid w:val="00E71643"/>
    <w:rsid w:val="00E71675"/>
    <w:rsid w:val="00E72143"/>
    <w:rsid w:val="00E7358A"/>
    <w:rsid w:val="00E73952"/>
    <w:rsid w:val="00E75719"/>
    <w:rsid w:val="00E761AB"/>
    <w:rsid w:val="00E77238"/>
    <w:rsid w:val="00E772D8"/>
    <w:rsid w:val="00E779AA"/>
    <w:rsid w:val="00E805FF"/>
    <w:rsid w:val="00E80906"/>
    <w:rsid w:val="00E80E0C"/>
    <w:rsid w:val="00E817E5"/>
    <w:rsid w:val="00E82197"/>
    <w:rsid w:val="00E8284F"/>
    <w:rsid w:val="00E82AA5"/>
    <w:rsid w:val="00E836E6"/>
    <w:rsid w:val="00E838B0"/>
    <w:rsid w:val="00E84304"/>
    <w:rsid w:val="00E844DF"/>
    <w:rsid w:val="00E8513A"/>
    <w:rsid w:val="00E85666"/>
    <w:rsid w:val="00E85836"/>
    <w:rsid w:val="00E85BAC"/>
    <w:rsid w:val="00E8669E"/>
    <w:rsid w:val="00E86A74"/>
    <w:rsid w:val="00E87612"/>
    <w:rsid w:val="00E918DF"/>
    <w:rsid w:val="00E919FF"/>
    <w:rsid w:val="00E91FE1"/>
    <w:rsid w:val="00E93BDF"/>
    <w:rsid w:val="00E94A4B"/>
    <w:rsid w:val="00E9500B"/>
    <w:rsid w:val="00E9551D"/>
    <w:rsid w:val="00E95F6D"/>
    <w:rsid w:val="00E96A7C"/>
    <w:rsid w:val="00E9786F"/>
    <w:rsid w:val="00EA0AAA"/>
    <w:rsid w:val="00EA0E1E"/>
    <w:rsid w:val="00EA14CF"/>
    <w:rsid w:val="00EA3A45"/>
    <w:rsid w:val="00EA4F4E"/>
    <w:rsid w:val="00EA52CA"/>
    <w:rsid w:val="00EA52FD"/>
    <w:rsid w:val="00EA59AD"/>
    <w:rsid w:val="00EA5F65"/>
    <w:rsid w:val="00EA6010"/>
    <w:rsid w:val="00EA79C2"/>
    <w:rsid w:val="00EB08DD"/>
    <w:rsid w:val="00EB0EB4"/>
    <w:rsid w:val="00EB1157"/>
    <w:rsid w:val="00EB2B37"/>
    <w:rsid w:val="00EB4508"/>
    <w:rsid w:val="00EB4906"/>
    <w:rsid w:val="00EB6889"/>
    <w:rsid w:val="00EB6A68"/>
    <w:rsid w:val="00EB6BBB"/>
    <w:rsid w:val="00EB6F66"/>
    <w:rsid w:val="00EB759E"/>
    <w:rsid w:val="00EB76A8"/>
    <w:rsid w:val="00EB7B80"/>
    <w:rsid w:val="00EC3805"/>
    <w:rsid w:val="00EC491B"/>
    <w:rsid w:val="00EC4AFA"/>
    <w:rsid w:val="00EC5168"/>
    <w:rsid w:val="00EC53B2"/>
    <w:rsid w:val="00EC5AAC"/>
    <w:rsid w:val="00EC5FB2"/>
    <w:rsid w:val="00EC74F1"/>
    <w:rsid w:val="00EC755A"/>
    <w:rsid w:val="00EC75B8"/>
    <w:rsid w:val="00EC7675"/>
    <w:rsid w:val="00ED04FB"/>
    <w:rsid w:val="00ED0914"/>
    <w:rsid w:val="00ED17E5"/>
    <w:rsid w:val="00ED1E08"/>
    <w:rsid w:val="00ED38E9"/>
    <w:rsid w:val="00ED402B"/>
    <w:rsid w:val="00ED49FC"/>
    <w:rsid w:val="00ED4CFE"/>
    <w:rsid w:val="00ED6416"/>
    <w:rsid w:val="00ED6794"/>
    <w:rsid w:val="00ED6CC8"/>
    <w:rsid w:val="00ED6E2C"/>
    <w:rsid w:val="00ED7706"/>
    <w:rsid w:val="00ED7EE4"/>
    <w:rsid w:val="00EE12B7"/>
    <w:rsid w:val="00EE1492"/>
    <w:rsid w:val="00EE2A5A"/>
    <w:rsid w:val="00EE3838"/>
    <w:rsid w:val="00EE4A9D"/>
    <w:rsid w:val="00EE4D3B"/>
    <w:rsid w:val="00EE5021"/>
    <w:rsid w:val="00EE54ED"/>
    <w:rsid w:val="00EE61D0"/>
    <w:rsid w:val="00EE7494"/>
    <w:rsid w:val="00EE7534"/>
    <w:rsid w:val="00EE7AD7"/>
    <w:rsid w:val="00EF129B"/>
    <w:rsid w:val="00EF246A"/>
    <w:rsid w:val="00EF2A95"/>
    <w:rsid w:val="00EF3530"/>
    <w:rsid w:val="00EF3761"/>
    <w:rsid w:val="00EF4EF5"/>
    <w:rsid w:val="00EF510E"/>
    <w:rsid w:val="00EF5470"/>
    <w:rsid w:val="00EF55D3"/>
    <w:rsid w:val="00EF5F96"/>
    <w:rsid w:val="00EF6837"/>
    <w:rsid w:val="00EF7313"/>
    <w:rsid w:val="00EF7B56"/>
    <w:rsid w:val="00EF7BBB"/>
    <w:rsid w:val="00F02B07"/>
    <w:rsid w:val="00F065F7"/>
    <w:rsid w:val="00F069DE"/>
    <w:rsid w:val="00F07795"/>
    <w:rsid w:val="00F07C4D"/>
    <w:rsid w:val="00F10BBA"/>
    <w:rsid w:val="00F119C6"/>
    <w:rsid w:val="00F12449"/>
    <w:rsid w:val="00F12DB7"/>
    <w:rsid w:val="00F13FA2"/>
    <w:rsid w:val="00F142E4"/>
    <w:rsid w:val="00F143B9"/>
    <w:rsid w:val="00F1468B"/>
    <w:rsid w:val="00F14BA8"/>
    <w:rsid w:val="00F14C94"/>
    <w:rsid w:val="00F14D94"/>
    <w:rsid w:val="00F1501C"/>
    <w:rsid w:val="00F164DA"/>
    <w:rsid w:val="00F17808"/>
    <w:rsid w:val="00F17BE6"/>
    <w:rsid w:val="00F20540"/>
    <w:rsid w:val="00F20B33"/>
    <w:rsid w:val="00F214C6"/>
    <w:rsid w:val="00F21A6D"/>
    <w:rsid w:val="00F22511"/>
    <w:rsid w:val="00F227E0"/>
    <w:rsid w:val="00F22877"/>
    <w:rsid w:val="00F2451F"/>
    <w:rsid w:val="00F25126"/>
    <w:rsid w:val="00F255B8"/>
    <w:rsid w:val="00F2611C"/>
    <w:rsid w:val="00F268A8"/>
    <w:rsid w:val="00F269A1"/>
    <w:rsid w:val="00F30DF5"/>
    <w:rsid w:val="00F30F97"/>
    <w:rsid w:val="00F31083"/>
    <w:rsid w:val="00F315BF"/>
    <w:rsid w:val="00F32352"/>
    <w:rsid w:val="00F32F92"/>
    <w:rsid w:val="00F3376B"/>
    <w:rsid w:val="00F33AA8"/>
    <w:rsid w:val="00F33B6E"/>
    <w:rsid w:val="00F37AB8"/>
    <w:rsid w:val="00F37AC6"/>
    <w:rsid w:val="00F37DD5"/>
    <w:rsid w:val="00F406BC"/>
    <w:rsid w:val="00F4078F"/>
    <w:rsid w:val="00F422C6"/>
    <w:rsid w:val="00F42348"/>
    <w:rsid w:val="00F423BC"/>
    <w:rsid w:val="00F4284C"/>
    <w:rsid w:val="00F42A00"/>
    <w:rsid w:val="00F4350D"/>
    <w:rsid w:val="00F43AC0"/>
    <w:rsid w:val="00F43EFA"/>
    <w:rsid w:val="00F4466A"/>
    <w:rsid w:val="00F446D7"/>
    <w:rsid w:val="00F45585"/>
    <w:rsid w:val="00F460B7"/>
    <w:rsid w:val="00F46DCA"/>
    <w:rsid w:val="00F47026"/>
    <w:rsid w:val="00F47131"/>
    <w:rsid w:val="00F47765"/>
    <w:rsid w:val="00F500EB"/>
    <w:rsid w:val="00F5020F"/>
    <w:rsid w:val="00F504F5"/>
    <w:rsid w:val="00F51EB7"/>
    <w:rsid w:val="00F52480"/>
    <w:rsid w:val="00F525C5"/>
    <w:rsid w:val="00F52E97"/>
    <w:rsid w:val="00F53245"/>
    <w:rsid w:val="00F53B21"/>
    <w:rsid w:val="00F53BA5"/>
    <w:rsid w:val="00F54B93"/>
    <w:rsid w:val="00F54DEB"/>
    <w:rsid w:val="00F550D9"/>
    <w:rsid w:val="00F57970"/>
    <w:rsid w:val="00F57E04"/>
    <w:rsid w:val="00F6106A"/>
    <w:rsid w:val="00F61771"/>
    <w:rsid w:val="00F61858"/>
    <w:rsid w:val="00F62874"/>
    <w:rsid w:val="00F6305C"/>
    <w:rsid w:val="00F63A88"/>
    <w:rsid w:val="00F63C60"/>
    <w:rsid w:val="00F6425B"/>
    <w:rsid w:val="00F64493"/>
    <w:rsid w:val="00F64F12"/>
    <w:rsid w:val="00F6569C"/>
    <w:rsid w:val="00F65EE9"/>
    <w:rsid w:val="00F670A7"/>
    <w:rsid w:val="00F70B4E"/>
    <w:rsid w:val="00F71B9C"/>
    <w:rsid w:val="00F71E3B"/>
    <w:rsid w:val="00F72419"/>
    <w:rsid w:val="00F7243E"/>
    <w:rsid w:val="00F729DD"/>
    <w:rsid w:val="00F73698"/>
    <w:rsid w:val="00F73F55"/>
    <w:rsid w:val="00F75368"/>
    <w:rsid w:val="00F7539F"/>
    <w:rsid w:val="00F75D96"/>
    <w:rsid w:val="00F7787C"/>
    <w:rsid w:val="00F77C26"/>
    <w:rsid w:val="00F8018E"/>
    <w:rsid w:val="00F806BA"/>
    <w:rsid w:val="00F80B35"/>
    <w:rsid w:val="00F81892"/>
    <w:rsid w:val="00F81A69"/>
    <w:rsid w:val="00F84D0F"/>
    <w:rsid w:val="00F855B5"/>
    <w:rsid w:val="00F85C7D"/>
    <w:rsid w:val="00F86955"/>
    <w:rsid w:val="00F87573"/>
    <w:rsid w:val="00F906D0"/>
    <w:rsid w:val="00F90BA8"/>
    <w:rsid w:val="00F920D0"/>
    <w:rsid w:val="00F9219A"/>
    <w:rsid w:val="00F924D2"/>
    <w:rsid w:val="00F9311A"/>
    <w:rsid w:val="00F936FC"/>
    <w:rsid w:val="00F9422F"/>
    <w:rsid w:val="00F948D3"/>
    <w:rsid w:val="00F94ABD"/>
    <w:rsid w:val="00F958E4"/>
    <w:rsid w:val="00F95C01"/>
    <w:rsid w:val="00F95E15"/>
    <w:rsid w:val="00F95F82"/>
    <w:rsid w:val="00F96A98"/>
    <w:rsid w:val="00F96D2C"/>
    <w:rsid w:val="00F96E87"/>
    <w:rsid w:val="00F9781F"/>
    <w:rsid w:val="00F97A0D"/>
    <w:rsid w:val="00FA1A68"/>
    <w:rsid w:val="00FA1B3F"/>
    <w:rsid w:val="00FA2861"/>
    <w:rsid w:val="00FA3062"/>
    <w:rsid w:val="00FA326C"/>
    <w:rsid w:val="00FA337D"/>
    <w:rsid w:val="00FA3C31"/>
    <w:rsid w:val="00FA42AB"/>
    <w:rsid w:val="00FA4A6F"/>
    <w:rsid w:val="00FA6299"/>
    <w:rsid w:val="00FA676F"/>
    <w:rsid w:val="00FA6CDB"/>
    <w:rsid w:val="00FB11EF"/>
    <w:rsid w:val="00FB1393"/>
    <w:rsid w:val="00FB187A"/>
    <w:rsid w:val="00FB24BA"/>
    <w:rsid w:val="00FB352B"/>
    <w:rsid w:val="00FB36C2"/>
    <w:rsid w:val="00FB3B9B"/>
    <w:rsid w:val="00FB405E"/>
    <w:rsid w:val="00FB4362"/>
    <w:rsid w:val="00FB4619"/>
    <w:rsid w:val="00FB4C84"/>
    <w:rsid w:val="00FB4C85"/>
    <w:rsid w:val="00FB50E3"/>
    <w:rsid w:val="00FB585D"/>
    <w:rsid w:val="00FB5A2B"/>
    <w:rsid w:val="00FB653A"/>
    <w:rsid w:val="00FB6EB5"/>
    <w:rsid w:val="00FB7E98"/>
    <w:rsid w:val="00FC0314"/>
    <w:rsid w:val="00FC0D92"/>
    <w:rsid w:val="00FC0DE0"/>
    <w:rsid w:val="00FC0EBC"/>
    <w:rsid w:val="00FC138B"/>
    <w:rsid w:val="00FC16F1"/>
    <w:rsid w:val="00FC23AA"/>
    <w:rsid w:val="00FC29E1"/>
    <w:rsid w:val="00FC3CA0"/>
    <w:rsid w:val="00FC431B"/>
    <w:rsid w:val="00FC4B6C"/>
    <w:rsid w:val="00FC6893"/>
    <w:rsid w:val="00FC6C2B"/>
    <w:rsid w:val="00FC7409"/>
    <w:rsid w:val="00FC7504"/>
    <w:rsid w:val="00FC75A5"/>
    <w:rsid w:val="00FD1021"/>
    <w:rsid w:val="00FD1B08"/>
    <w:rsid w:val="00FD1D35"/>
    <w:rsid w:val="00FD1EFE"/>
    <w:rsid w:val="00FD2008"/>
    <w:rsid w:val="00FD2A8F"/>
    <w:rsid w:val="00FD2BAC"/>
    <w:rsid w:val="00FD30F2"/>
    <w:rsid w:val="00FD36FC"/>
    <w:rsid w:val="00FD3F19"/>
    <w:rsid w:val="00FD4076"/>
    <w:rsid w:val="00FD52DE"/>
    <w:rsid w:val="00FD5EC1"/>
    <w:rsid w:val="00FD6030"/>
    <w:rsid w:val="00FD644B"/>
    <w:rsid w:val="00FD6800"/>
    <w:rsid w:val="00FD78D5"/>
    <w:rsid w:val="00FD7ABD"/>
    <w:rsid w:val="00FD7B1D"/>
    <w:rsid w:val="00FD7C82"/>
    <w:rsid w:val="00FD7FF5"/>
    <w:rsid w:val="00FE0748"/>
    <w:rsid w:val="00FE0BB7"/>
    <w:rsid w:val="00FE0CC5"/>
    <w:rsid w:val="00FE0DDE"/>
    <w:rsid w:val="00FE1112"/>
    <w:rsid w:val="00FE122D"/>
    <w:rsid w:val="00FE3FB3"/>
    <w:rsid w:val="00FE4B3D"/>
    <w:rsid w:val="00FE579E"/>
    <w:rsid w:val="00FE58B0"/>
    <w:rsid w:val="00FE5B00"/>
    <w:rsid w:val="00FE6031"/>
    <w:rsid w:val="00FE6EAF"/>
    <w:rsid w:val="00FE728D"/>
    <w:rsid w:val="00FE7591"/>
    <w:rsid w:val="00FF0187"/>
    <w:rsid w:val="00FF1771"/>
    <w:rsid w:val="00FF1C10"/>
    <w:rsid w:val="00FF21F9"/>
    <w:rsid w:val="00FF3B52"/>
    <w:rsid w:val="00FF3C74"/>
    <w:rsid w:val="00FF4A39"/>
    <w:rsid w:val="00FF4E56"/>
    <w:rsid w:val="00FF64F4"/>
    <w:rsid w:val="00FF66AA"/>
    <w:rsid w:val="00FF6F3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FBE"/>
  </w:style>
  <w:style w:type="paragraph" w:styleId="Ttulo1">
    <w:name w:val="heading 1"/>
    <w:basedOn w:val="Normal"/>
    <w:next w:val="Normal"/>
    <w:link w:val="Ttulo1Char"/>
    <w:qFormat/>
    <w:rsid w:val="002B6B48"/>
    <w:pPr>
      <w:keepNext/>
      <w:numPr>
        <w:numId w:val="1"/>
      </w:numPr>
      <w:suppressAutoHyphens/>
      <w:spacing w:before="360" w:after="360" w:line="240" w:lineRule="auto"/>
      <w:jc w:val="center"/>
      <w:outlineLvl w:val="0"/>
    </w:pPr>
    <w:rPr>
      <w:rFonts w:ascii="Times New Roman" w:eastAsia="Times New Roman" w:hAnsi="Times New Roman" w:cs="Times New Roman"/>
      <w:b/>
      <w:bCs/>
      <w:sz w:val="28"/>
      <w:szCs w:val="24"/>
      <w:lang w:eastAsia="ar-SA"/>
    </w:rPr>
  </w:style>
  <w:style w:type="paragraph" w:styleId="Ttulo2">
    <w:name w:val="heading 2"/>
    <w:basedOn w:val="Normal"/>
    <w:next w:val="Normal"/>
    <w:link w:val="Ttulo2Char"/>
    <w:qFormat/>
    <w:rsid w:val="002B6B48"/>
    <w:pPr>
      <w:keepNext/>
      <w:numPr>
        <w:ilvl w:val="1"/>
        <w:numId w:val="1"/>
      </w:numPr>
      <w:suppressAutoHyphens/>
      <w:spacing w:after="0" w:line="240" w:lineRule="auto"/>
      <w:ind w:left="15"/>
      <w:outlineLvl w:val="1"/>
    </w:pPr>
    <w:rPr>
      <w:rFonts w:ascii="Arial" w:eastAsia="Times New Roman" w:hAnsi="Arial" w:cs="Arial"/>
      <w:b/>
      <w:bCs/>
      <w:sz w:val="24"/>
      <w:szCs w:val="24"/>
      <w:lang w:eastAsia="ar-SA"/>
    </w:rPr>
  </w:style>
  <w:style w:type="paragraph" w:styleId="Ttulo3">
    <w:name w:val="heading 3"/>
    <w:basedOn w:val="Normal"/>
    <w:next w:val="Normal"/>
    <w:link w:val="Ttulo3Char"/>
    <w:qFormat/>
    <w:rsid w:val="002B6B48"/>
    <w:pPr>
      <w:keepNext/>
      <w:numPr>
        <w:ilvl w:val="2"/>
        <w:numId w:val="1"/>
      </w:numPr>
      <w:suppressAutoHyphens/>
      <w:spacing w:after="0" w:line="240" w:lineRule="auto"/>
      <w:ind w:left="720"/>
      <w:outlineLvl w:val="2"/>
    </w:pPr>
    <w:rPr>
      <w:rFonts w:ascii="Arial" w:eastAsia="Times New Roman" w:hAnsi="Arial" w:cs="Arial"/>
      <w:b/>
      <w:bCs/>
      <w:sz w:val="24"/>
      <w:szCs w:val="24"/>
      <w:lang w:eastAsia="ar-SA"/>
    </w:rPr>
  </w:style>
  <w:style w:type="paragraph" w:styleId="Ttulo4">
    <w:name w:val="heading 4"/>
    <w:basedOn w:val="Normal"/>
    <w:next w:val="Normal"/>
    <w:link w:val="Ttulo4Char"/>
    <w:qFormat/>
    <w:rsid w:val="002B6B48"/>
    <w:pPr>
      <w:keepNext/>
      <w:numPr>
        <w:ilvl w:val="3"/>
        <w:numId w:val="1"/>
      </w:numPr>
      <w:suppressAutoHyphens/>
      <w:spacing w:after="0" w:line="240" w:lineRule="auto"/>
      <w:jc w:val="center"/>
      <w:outlineLvl w:val="3"/>
    </w:pPr>
    <w:rPr>
      <w:rFonts w:ascii="Arial" w:eastAsia="Times New Roman" w:hAnsi="Arial" w:cs="Arial"/>
      <w:b/>
      <w:bCs/>
      <w:sz w:val="26"/>
      <w:szCs w:val="24"/>
      <w:lang w:eastAsia="ar-SA"/>
    </w:rPr>
  </w:style>
  <w:style w:type="paragraph" w:styleId="Ttulo5">
    <w:name w:val="heading 5"/>
    <w:basedOn w:val="Normal"/>
    <w:next w:val="Normal"/>
    <w:link w:val="Ttulo5Char"/>
    <w:qFormat/>
    <w:rsid w:val="002B6B48"/>
    <w:pPr>
      <w:keepNext/>
      <w:numPr>
        <w:ilvl w:val="4"/>
        <w:numId w:val="1"/>
      </w:numPr>
      <w:suppressAutoHyphens/>
      <w:spacing w:after="0" w:line="240" w:lineRule="auto"/>
      <w:outlineLvl w:val="4"/>
    </w:pPr>
    <w:rPr>
      <w:rFonts w:ascii="Times New Roman" w:eastAsia="Times New Roman" w:hAnsi="Times New Roman" w:cs="Times New Roman"/>
      <w:b/>
      <w:bCs/>
      <w:sz w:val="24"/>
      <w:szCs w:val="24"/>
      <w:lang w:eastAsia="ar-SA"/>
    </w:rPr>
  </w:style>
  <w:style w:type="paragraph" w:styleId="Ttulo6">
    <w:name w:val="heading 6"/>
    <w:basedOn w:val="Normal"/>
    <w:next w:val="Normal"/>
    <w:link w:val="Ttulo6Char"/>
    <w:qFormat/>
    <w:rsid w:val="002B6B48"/>
    <w:pPr>
      <w:keepNext/>
      <w:numPr>
        <w:ilvl w:val="5"/>
        <w:numId w:val="1"/>
      </w:numPr>
      <w:suppressAutoHyphens/>
      <w:spacing w:after="0" w:line="288" w:lineRule="exact"/>
      <w:outlineLvl w:val="5"/>
    </w:pPr>
    <w:rPr>
      <w:rFonts w:ascii="Arial" w:eastAsia="Times New Roman" w:hAnsi="Arial" w:cs="Arial"/>
      <w:b/>
      <w:bCs/>
      <w:szCs w:val="24"/>
      <w:lang w:eastAsia="ar-SA"/>
    </w:rPr>
  </w:style>
  <w:style w:type="paragraph" w:styleId="Ttulo7">
    <w:name w:val="heading 7"/>
    <w:basedOn w:val="Normal"/>
    <w:next w:val="Normal"/>
    <w:link w:val="Ttulo7Char"/>
    <w:qFormat/>
    <w:rsid w:val="002B6B48"/>
    <w:pPr>
      <w:keepNext/>
      <w:numPr>
        <w:ilvl w:val="6"/>
        <w:numId w:val="1"/>
      </w:numPr>
      <w:suppressAutoHyphens/>
      <w:spacing w:after="0" w:line="240" w:lineRule="auto"/>
      <w:outlineLvl w:val="6"/>
    </w:pPr>
    <w:rPr>
      <w:rFonts w:ascii="Arial" w:eastAsia="Times New Roman" w:hAnsi="Arial" w:cs="Arial"/>
      <w:b/>
      <w:bCs/>
      <w:szCs w:val="24"/>
      <w:lang w:eastAsia="ar-SA"/>
    </w:rPr>
  </w:style>
  <w:style w:type="paragraph" w:styleId="Ttulo8">
    <w:name w:val="heading 8"/>
    <w:basedOn w:val="Normal"/>
    <w:next w:val="Normal"/>
    <w:link w:val="Ttulo8Char"/>
    <w:qFormat/>
    <w:rsid w:val="002B6B48"/>
    <w:pPr>
      <w:keepNext/>
      <w:numPr>
        <w:ilvl w:val="7"/>
        <w:numId w:val="1"/>
      </w:numPr>
      <w:suppressAutoHyphens/>
      <w:spacing w:after="0" w:line="240" w:lineRule="auto"/>
      <w:ind w:left="720"/>
      <w:outlineLvl w:val="7"/>
    </w:pPr>
    <w:rPr>
      <w:rFonts w:ascii="Arial" w:eastAsia="Times New Roman" w:hAnsi="Arial" w:cs="Arial"/>
      <w:b/>
      <w:bCs/>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04E7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04E73"/>
  </w:style>
  <w:style w:type="paragraph" w:styleId="Rodap">
    <w:name w:val="footer"/>
    <w:basedOn w:val="Normal"/>
    <w:link w:val="RodapChar"/>
    <w:uiPriority w:val="99"/>
    <w:unhideWhenUsed/>
    <w:rsid w:val="00804E73"/>
    <w:pPr>
      <w:tabs>
        <w:tab w:val="center" w:pos="4252"/>
        <w:tab w:val="right" w:pos="8504"/>
      </w:tabs>
      <w:spacing w:after="0" w:line="240" w:lineRule="auto"/>
    </w:pPr>
  </w:style>
  <w:style w:type="character" w:customStyle="1" w:styleId="RodapChar">
    <w:name w:val="Rodapé Char"/>
    <w:basedOn w:val="Fontepargpadro"/>
    <w:link w:val="Rodap"/>
    <w:uiPriority w:val="99"/>
    <w:rsid w:val="00804E73"/>
  </w:style>
  <w:style w:type="paragraph" w:styleId="Textodebalo">
    <w:name w:val="Balloon Text"/>
    <w:basedOn w:val="Normal"/>
    <w:link w:val="TextodebaloChar"/>
    <w:uiPriority w:val="99"/>
    <w:semiHidden/>
    <w:unhideWhenUsed/>
    <w:rsid w:val="00804E7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4E73"/>
    <w:rPr>
      <w:rFonts w:ascii="Tahoma" w:hAnsi="Tahoma" w:cs="Tahoma"/>
      <w:sz w:val="16"/>
      <w:szCs w:val="16"/>
    </w:rPr>
  </w:style>
  <w:style w:type="table" w:styleId="Tabelacomgrade">
    <w:name w:val="Table Grid"/>
    <w:basedOn w:val="Tabelanormal"/>
    <w:uiPriority w:val="59"/>
    <w:rsid w:val="00804E7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epargpadro"/>
    <w:uiPriority w:val="99"/>
    <w:unhideWhenUsed/>
    <w:rsid w:val="00D14573"/>
    <w:rPr>
      <w:color w:val="0000FF" w:themeColor="hyperlink"/>
      <w:u w:val="single"/>
    </w:rPr>
  </w:style>
  <w:style w:type="paragraph" w:styleId="Sumrio1">
    <w:name w:val="toc 1"/>
    <w:basedOn w:val="Normal"/>
    <w:next w:val="Normal"/>
    <w:autoRedefine/>
    <w:uiPriority w:val="39"/>
    <w:rsid w:val="002B6B48"/>
    <w:pPr>
      <w:tabs>
        <w:tab w:val="right" w:leader="dot" w:pos="8931"/>
      </w:tabs>
      <w:suppressAutoHyphens/>
      <w:spacing w:after="0" w:line="480" w:lineRule="auto"/>
    </w:pPr>
    <w:rPr>
      <w:rFonts w:ascii="Times New Roman" w:eastAsia="Times New Roman" w:hAnsi="Times New Roman" w:cs="Times New Roman"/>
      <w:sz w:val="24"/>
      <w:szCs w:val="24"/>
      <w:lang w:eastAsia="ar-SA"/>
    </w:rPr>
  </w:style>
  <w:style w:type="character" w:customStyle="1" w:styleId="Ttulo1Char">
    <w:name w:val="Título 1 Char"/>
    <w:basedOn w:val="Fontepargpadro"/>
    <w:link w:val="Ttulo1"/>
    <w:rsid w:val="002B6B48"/>
    <w:rPr>
      <w:rFonts w:ascii="Times New Roman" w:eastAsia="Times New Roman" w:hAnsi="Times New Roman" w:cs="Times New Roman"/>
      <w:b/>
      <w:bCs/>
      <w:sz w:val="28"/>
      <w:szCs w:val="24"/>
      <w:lang w:eastAsia="ar-SA"/>
    </w:rPr>
  </w:style>
  <w:style w:type="character" w:customStyle="1" w:styleId="Ttulo2Char">
    <w:name w:val="Título 2 Char"/>
    <w:basedOn w:val="Fontepargpadro"/>
    <w:link w:val="Ttulo2"/>
    <w:rsid w:val="002B6B48"/>
    <w:rPr>
      <w:rFonts w:ascii="Arial" w:eastAsia="Times New Roman" w:hAnsi="Arial" w:cs="Arial"/>
      <w:b/>
      <w:bCs/>
      <w:sz w:val="24"/>
      <w:szCs w:val="24"/>
      <w:lang w:eastAsia="ar-SA"/>
    </w:rPr>
  </w:style>
  <w:style w:type="character" w:customStyle="1" w:styleId="Ttulo3Char">
    <w:name w:val="Título 3 Char"/>
    <w:basedOn w:val="Fontepargpadro"/>
    <w:link w:val="Ttulo3"/>
    <w:rsid w:val="002B6B48"/>
    <w:rPr>
      <w:rFonts w:ascii="Arial" w:eastAsia="Times New Roman" w:hAnsi="Arial" w:cs="Arial"/>
      <w:b/>
      <w:bCs/>
      <w:sz w:val="24"/>
      <w:szCs w:val="24"/>
      <w:lang w:eastAsia="ar-SA"/>
    </w:rPr>
  </w:style>
  <w:style w:type="character" w:customStyle="1" w:styleId="Ttulo4Char">
    <w:name w:val="Título 4 Char"/>
    <w:basedOn w:val="Fontepargpadro"/>
    <w:link w:val="Ttulo4"/>
    <w:rsid w:val="002B6B48"/>
    <w:rPr>
      <w:rFonts w:ascii="Arial" w:eastAsia="Times New Roman" w:hAnsi="Arial" w:cs="Arial"/>
      <w:b/>
      <w:bCs/>
      <w:sz w:val="26"/>
      <w:szCs w:val="24"/>
      <w:lang w:eastAsia="ar-SA"/>
    </w:rPr>
  </w:style>
  <w:style w:type="character" w:customStyle="1" w:styleId="Ttulo5Char">
    <w:name w:val="Título 5 Char"/>
    <w:basedOn w:val="Fontepargpadro"/>
    <w:link w:val="Ttulo5"/>
    <w:rsid w:val="002B6B48"/>
    <w:rPr>
      <w:rFonts w:ascii="Times New Roman" w:eastAsia="Times New Roman" w:hAnsi="Times New Roman" w:cs="Times New Roman"/>
      <w:b/>
      <w:bCs/>
      <w:sz w:val="24"/>
      <w:szCs w:val="24"/>
      <w:lang w:eastAsia="ar-SA"/>
    </w:rPr>
  </w:style>
  <w:style w:type="character" w:customStyle="1" w:styleId="Ttulo6Char">
    <w:name w:val="Título 6 Char"/>
    <w:basedOn w:val="Fontepargpadro"/>
    <w:link w:val="Ttulo6"/>
    <w:rsid w:val="002B6B48"/>
    <w:rPr>
      <w:rFonts w:ascii="Arial" w:eastAsia="Times New Roman" w:hAnsi="Arial" w:cs="Arial"/>
      <w:b/>
      <w:bCs/>
      <w:szCs w:val="24"/>
      <w:lang w:eastAsia="ar-SA"/>
    </w:rPr>
  </w:style>
  <w:style w:type="character" w:customStyle="1" w:styleId="Ttulo7Char">
    <w:name w:val="Título 7 Char"/>
    <w:basedOn w:val="Fontepargpadro"/>
    <w:link w:val="Ttulo7"/>
    <w:rsid w:val="002B6B48"/>
    <w:rPr>
      <w:rFonts w:ascii="Arial" w:eastAsia="Times New Roman" w:hAnsi="Arial" w:cs="Arial"/>
      <w:b/>
      <w:bCs/>
      <w:szCs w:val="24"/>
      <w:lang w:eastAsia="ar-SA"/>
    </w:rPr>
  </w:style>
  <w:style w:type="character" w:customStyle="1" w:styleId="Ttulo8Char">
    <w:name w:val="Título 8 Char"/>
    <w:basedOn w:val="Fontepargpadro"/>
    <w:link w:val="Ttulo8"/>
    <w:rsid w:val="002B6B48"/>
    <w:rPr>
      <w:rFonts w:ascii="Arial" w:eastAsia="Times New Roman" w:hAnsi="Arial" w:cs="Arial"/>
      <w:b/>
      <w:bCs/>
      <w:szCs w:val="24"/>
      <w:lang w:eastAsia="ar-SA"/>
    </w:rPr>
  </w:style>
  <w:style w:type="character" w:styleId="Nmerodepgina">
    <w:name w:val="page number"/>
    <w:basedOn w:val="Fontepargpadro"/>
    <w:rsid w:val="002B6B48"/>
  </w:style>
  <w:style w:type="paragraph" w:styleId="PargrafodaLista">
    <w:name w:val="List Paragraph"/>
    <w:basedOn w:val="Normal"/>
    <w:uiPriority w:val="34"/>
    <w:qFormat/>
    <w:rsid w:val="00EE7534"/>
    <w:pPr>
      <w:ind w:left="720"/>
      <w:contextualSpacing/>
    </w:pPr>
  </w:style>
  <w:style w:type="paragraph" w:customStyle="1" w:styleId="Corpodetextobt3">
    <w:name w:val="Corpo de texto.bt3"/>
    <w:basedOn w:val="Normal"/>
    <w:uiPriority w:val="99"/>
    <w:rsid w:val="0027709C"/>
    <w:pPr>
      <w:widowControl w:val="0"/>
      <w:spacing w:after="0" w:line="240" w:lineRule="auto"/>
      <w:jc w:val="both"/>
    </w:pPr>
    <w:rPr>
      <w:rFonts w:ascii="Arial" w:eastAsia="Times New Roman" w:hAnsi="Arial" w:cs="Arial"/>
      <w:sz w:val="20"/>
      <w:szCs w:val="20"/>
      <w:lang w:eastAsia="pt-BR"/>
    </w:rPr>
  </w:style>
  <w:style w:type="paragraph" w:styleId="CabealhodoSumrio">
    <w:name w:val="TOC Heading"/>
    <w:basedOn w:val="Ttulo1"/>
    <w:next w:val="Normal"/>
    <w:uiPriority w:val="39"/>
    <w:semiHidden/>
    <w:unhideWhenUsed/>
    <w:qFormat/>
    <w:rsid w:val="00CE17D2"/>
    <w:pPr>
      <w:keepLines/>
      <w:numPr>
        <w:numId w:val="0"/>
      </w:numPr>
      <w:suppressAutoHyphens w:val="0"/>
      <w:spacing w:before="240" w:after="0" w:line="276" w:lineRule="auto"/>
      <w:jc w:val="left"/>
      <w:outlineLvl w:val="9"/>
    </w:pPr>
    <w:rPr>
      <w:rFonts w:asciiTheme="majorHAnsi" w:eastAsiaTheme="majorEastAsia" w:hAnsiTheme="majorHAnsi" w:cstheme="majorBidi"/>
      <w:b w:val="0"/>
      <w:bCs w:val="0"/>
      <w:color w:val="365F91" w:themeColor="accent1" w:themeShade="BF"/>
      <w:sz w:val="32"/>
      <w:szCs w:val="32"/>
      <w:lang w:eastAsia="en-US"/>
    </w:rPr>
  </w:style>
  <w:style w:type="table" w:styleId="ListaClara-nfase3">
    <w:name w:val="Light List Accent 3"/>
    <w:basedOn w:val="Tabelanormal"/>
    <w:uiPriority w:val="61"/>
    <w:rsid w:val="002B3441"/>
    <w:pPr>
      <w:spacing w:after="0" w:line="240" w:lineRule="auto"/>
    </w:pPr>
    <w:rPr>
      <w:rFonts w:eastAsiaTheme="minorEastAsia"/>
      <w:lang w:eastAsia="pt-BR"/>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Mdia2-nfase1">
    <w:name w:val="Medium List 2 Accent 1"/>
    <w:basedOn w:val="Tabelanormal"/>
    <w:uiPriority w:val="66"/>
    <w:rsid w:val="002B3441"/>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eladeGrade4-nfase31">
    <w:name w:val="Tabela de Grade 4 - Ênfase 31"/>
    <w:basedOn w:val="Tabelanormal"/>
    <w:uiPriority w:val="49"/>
    <w:rsid w:val="00735042"/>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eladeGrade5Escura-nfase31">
    <w:name w:val="Tabela de Grade 5 Escura - Ênfase 31"/>
    <w:basedOn w:val="Tabelanormal"/>
    <w:uiPriority w:val="50"/>
    <w:rsid w:val="002464E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eladeLista3-nfase31">
    <w:name w:val="Tabela de Lista 3 - Ênfase 31"/>
    <w:basedOn w:val="Tabelanormal"/>
    <w:uiPriority w:val="48"/>
    <w:rsid w:val="00940036"/>
    <w:pPr>
      <w:spacing w:after="0" w:line="240" w:lineRule="auto"/>
    </w:p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eladeLista4-nfase31">
    <w:name w:val="Tabela de Lista 4 - Ênfase 31"/>
    <w:basedOn w:val="Tabelanormal"/>
    <w:uiPriority w:val="49"/>
    <w:rsid w:val="00F96A98"/>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nfase">
    <w:name w:val="Emphasis"/>
    <w:basedOn w:val="Fontepargpadro"/>
    <w:uiPriority w:val="20"/>
    <w:qFormat/>
    <w:rsid w:val="009116F6"/>
    <w:rPr>
      <w:i/>
      <w:iCs/>
    </w:rPr>
  </w:style>
  <w:style w:type="paragraph" w:styleId="NormalWeb">
    <w:name w:val="Normal (Web)"/>
    <w:basedOn w:val="Normal"/>
    <w:uiPriority w:val="99"/>
    <w:semiHidden/>
    <w:unhideWhenUsed/>
    <w:rsid w:val="00617845"/>
    <w:rPr>
      <w:rFonts w:ascii="Times New Roman" w:hAnsi="Times New Roman" w:cs="Times New Roman"/>
      <w:sz w:val="24"/>
      <w:szCs w:val="24"/>
    </w:rPr>
  </w:style>
  <w:style w:type="character" w:customStyle="1" w:styleId="uv3um">
    <w:name w:val="uv3um"/>
    <w:basedOn w:val="Fontepargpadro"/>
    <w:rsid w:val="00AD4A73"/>
  </w:style>
</w:styles>
</file>

<file path=word/webSettings.xml><?xml version="1.0" encoding="utf-8"?>
<w:webSettings xmlns:r="http://schemas.openxmlformats.org/officeDocument/2006/relationships" xmlns:w="http://schemas.openxmlformats.org/wordprocessingml/2006/main">
  <w:divs>
    <w:div w:id="16279614">
      <w:bodyDiv w:val="1"/>
      <w:marLeft w:val="0"/>
      <w:marRight w:val="0"/>
      <w:marTop w:val="0"/>
      <w:marBottom w:val="0"/>
      <w:divBdr>
        <w:top w:val="none" w:sz="0" w:space="0" w:color="auto"/>
        <w:left w:val="none" w:sz="0" w:space="0" w:color="auto"/>
        <w:bottom w:val="none" w:sz="0" w:space="0" w:color="auto"/>
        <w:right w:val="none" w:sz="0" w:space="0" w:color="auto"/>
      </w:divBdr>
    </w:div>
    <w:div w:id="350955490">
      <w:bodyDiv w:val="1"/>
      <w:marLeft w:val="0"/>
      <w:marRight w:val="0"/>
      <w:marTop w:val="0"/>
      <w:marBottom w:val="0"/>
      <w:divBdr>
        <w:top w:val="none" w:sz="0" w:space="0" w:color="auto"/>
        <w:left w:val="none" w:sz="0" w:space="0" w:color="auto"/>
        <w:bottom w:val="none" w:sz="0" w:space="0" w:color="auto"/>
        <w:right w:val="none" w:sz="0" w:space="0" w:color="auto"/>
      </w:divBdr>
    </w:div>
    <w:div w:id="392581808">
      <w:bodyDiv w:val="1"/>
      <w:marLeft w:val="0"/>
      <w:marRight w:val="0"/>
      <w:marTop w:val="0"/>
      <w:marBottom w:val="0"/>
      <w:divBdr>
        <w:top w:val="none" w:sz="0" w:space="0" w:color="auto"/>
        <w:left w:val="none" w:sz="0" w:space="0" w:color="auto"/>
        <w:bottom w:val="none" w:sz="0" w:space="0" w:color="auto"/>
        <w:right w:val="none" w:sz="0" w:space="0" w:color="auto"/>
      </w:divBdr>
    </w:div>
    <w:div w:id="435294253">
      <w:bodyDiv w:val="1"/>
      <w:marLeft w:val="0"/>
      <w:marRight w:val="0"/>
      <w:marTop w:val="0"/>
      <w:marBottom w:val="0"/>
      <w:divBdr>
        <w:top w:val="none" w:sz="0" w:space="0" w:color="auto"/>
        <w:left w:val="none" w:sz="0" w:space="0" w:color="auto"/>
        <w:bottom w:val="none" w:sz="0" w:space="0" w:color="auto"/>
        <w:right w:val="none" w:sz="0" w:space="0" w:color="auto"/>
      </w:divBdr>
    </w:div>
    <w:div w:id="442573581">
      <w:bodyDiv w:val="1"/>
      <w:marLeft w:val="0"/>
      <w:marRight w:val="0"/>
      <w:marTop w:val="0"/>
      <w:marBottom w:val="0"/>
      <w:divBdr>
        <w:top w:val="none" w:sz="0" w:space="0" w:color="auto"/>
        <w:left w:val="none" w:sz="0" w:space="0" w:color="auto"/>
        <w:bottom w:val="none" w:sz="0" w:space="0" w:color="auto"/>
        <w:right w:val="none" w:sz="0" w:space="0" w:color="auto"/>
      </w:divBdr>
    </w:div>
    <w:div w:id="537473931">
      <w:bodyDiv w:val="1"/>
      <w:marLeft w:val="0"/>
      <w:marRight w:val="0"/>
      <w:marTop w:val="0"/>
      <w:marBottom w:val="0"/>
      <w:divBdr>
        <w:top w:val="none" w:sz="0" w:space="0" w:color="auto"/>
        <w:left w:val="none" w:sz="0" w:space="0" w:color="auto"/>
        <w:bottom w:val="none" w:sz="0" w:space="0" w:color="auto"/>
        <w:right w:val="none" w:sz="0" w:space="0" w:color="auto"/>
      </w:divBdr>
    </w:div>
    <w:div w:id="683089368">
      <w:bodyDiv w:val="1"/>
      <w:marLeft w:val="0"/>
      <w:marRight w:val="0"/>
      <w:marTop w:val="0"/>
      <w:marBottom w:val="0"/>
      <w:divBdr>
        <w:top w:val="none" w:sz="0" w:space="0" w:color="auto"/>
        <w:left w:val="none" w:sz="0" w:space="0" w:color="auto"/>
        <w:bottom w:val="none" w:sz="0" w:space="0" w:color="auto"/>
        <w:right w:val="none" w:sz="0" w:space="0" w:color="auto"/>
      </w:divBdr>
    </w:div>
    <w:div w:id="715155415">
      <w:bodyDiv w:val="1"/>
      <w:marLeft w:val="0"/>
      <w:marRight w:val="0"/>
      <w:marTop w:val="0"/>
      <w:marBottom w:val="0"/>
      <w:divBdr>
        <w:top w:val="none" w:sz="0" w:space="0" w:color="auto"/>
        <w:left w:val="none" w:sz="0" w:space="0" w:color="auto"/>
        <w:bottom w:val="none" w:sz="0" w:space="0" w:color="auto"/>
        <w:right w:val="none" w:sz="0" w:space="0" w:color="auto"/>
      </w:divBdr>
    </w:div>
    <w:div w:id="734163064">
      <w:bodyDiv w:val="1"/>
      <w:marLeft w:val="0"/>
      <w:marRight w:val="0"/>
      <w:marTop w:val="0"/>
      <w:marBottom w:val="0"/>
      <w:divBdr>
        <w:top w:val="none" w:sz="0" w:space="0" w:color="auto"/>
        <w:left w:val="none" w:sz="0" w:space="0" w:color="auto"/>
        <w:bottom w:val="none" w:sz="0" w:space="0" w:color="auto"/>
        <w:right w:val="none" w:sz="0" w:space="0" w:color="auto"/>
      </w:divBdr>
    </w:div>
    <w:div w:id="781075309">
      <w:bodyDiv w:val="1"/>
      <w:marLeft w:val="0"/>
      <w:marRight w:val="0"/>
      <w:marTop w:val="0"/>
      <w:marBottom w:val="0"/>
      <w:divBdr>
        <w:top w:val="none" w:sz="0" w:space="0" w:color="auto"/>
        <w:left w:val="none" w:sz="0" w:space="0" w:color="auto"/>
        <w:bottom w:val="none" w:sz="0" w:space="0" w:color="auto"/>
        <w:right w:val="none" w:sz="0" w:space="0" w:color="auto"/>
      </w:divBdr>
    </w:div>
    <w:div w:id="844586587">
      <w:bodyDiv w:val="1"/>
      <w:marLeft w:val="0"/>
      <w:marRight w:val="0"/>
      <w:marTop w:val="0"/>
      <w:marBottom w:val="0"/>
      <w:divBdr>
        <w:top w:val="none" w:sz="0" w:space="0" w:color="auto"/>
        <w:left w:val="none" w:sz="0" w:space="0" w:color="auto"/>
        <w:bottom w:val="none" w:sz="0" w:space="0" w:color="auto"/>
        <w:right w:val="none" w:sz="0" w:space="0" w:color="auto"/>
      </w:divBdr>
    </w:div>
    <w:div w:id="1178542082">
      <w:bodyDiv w:val="1"/>
      <w:marLeft w:val="0"/>
      <w:marRight w:val="0"/>
      <w:marTop w:val="0"/>
      <w:marBottom w:val="0"/>
      <w:divBdr>
        <w:top w:val="none" w:sz="0" w:space="0" w:color="auto"/>
        <w:left w:val="none" w:sz="0" w:space="0" w:color="auto"/>
        <w:bottom w:val="none" w:sz="0" w:space="0" w:color="auto"/>
        <w:right w:val="none" w:sz="0" w:space="0" w:color="auto"/>
      </w:divBdr>
    </w:div>
    <w:div w:id="1213495193">
      <w:bodyDiv w:val="1"/>
      <w:marLeft w:val="0"/>
      <w:marRight w:val="0"/>
      <w:marTop w:val="0"/>
      <w:marBottom w:val="0"/>
      <w:divBdr>
        <w:top w:val="none" w:sz="0" w:space="0" w:color="auto"/>
        <w:left w:val="none" w:sz="0" w:space="0" w:color="auto"/>
        <w:bottom w:val="none" w:sz="0" w:space="0" w:color="auto"/>
        <w:right w:val="none" w:sz="0" w:space="0" w:color="auto"/>
      </w:divBdr>
    </w:div>
    <w:div w:id="1262101901">
      <w:bodyDiv w:val="1"/>
      <w:marLeft w:val="0"/>
      <w:marRight w:val="0"/>
      <w:marTop w:val="0"/>
      <w:marBottom w:val="0"/>
      <w:divBdr>
        <w:top w:val="none" w:sz="0" w:space="0" w:color="auto"/>
        <w:left w:val="none" w:sz="0" w:space="0" w:color="auto"/>
        <w:bottom w:val="none" w:sz="0" w:space="0" w:color="auto"/>
        <w:right w:val="none" w:sz="0" w:space="0" w:color="auto"/>
      </w:divBdr>
    </w:div>
    <w:div w:id="1333920136">
      <w:bodyDiv w:val="1"/>
      <w:marLeft w:val="0"/>
      <w:marRight w:val="0"/>
      <w:marTop w:val="0"/>
      <w:marBottom w:val="0"/>
      <w:divBdr>
        <w:top w:val="none" w:sz="0" w:space="0" w:color="auto"/>
        <w:left w:val="none" w:sz="0" w:space="0" w:color="auto"/>
        <w:bottom w:val="none" w:sz="0" w:space="0" w:color="auto"/>
        <w:right w:val="none" w:sz="0" w:space="0" w:color="auto"/>
      </w:divBdr>
    </w:div>
    <w:div w:id="1354920053">
      <w:bodyDiv w:val="1"/>
      <w:marLeft w:val="0"/>
      <w:marRight w:val="0"/>
      <w:marTop w:val="0"/>
      <w:marBottom w:val="0"/>
      <w:divBdr>
        <w:top w:val="none" w:sz="0" w:space="0" w:color="auto"/>
        <w:left w:val="none" w:sz="0" w:space="0" w:color="auto"/>
        <w:bottom w:val="none" w:sz="0" w:space="0" w:color="auto"/>
        <w:right w:val="none" w:sz="0" w:space="0" w:color="auto"/>
      </w:divBdr>
    </w:div>
    <w:div w:id="1408766446">
      <w:bodyDiv w:val="1"/>
      <w:marLeft w:val="0"/>
      <w:marRight w:val="0"/>
      <w:marTop w:val="0"/>
      <w:marBottom w:val="0"/>
      <w:divBdr>
        <w:top w:val="none" w:sz="0" w:space="0" w:color="auto"/>
        <w:left w:val="none" w:sz="0" w:space="0" w:color="auto"/>
        <w:bottom w:val="none" w:sz="0" w:space="0" w:color="auto"/>
        <w:right w:val="none" w:sz="0" w:space="0" w:color="auto"/>
      </w:divBdr>
    </w:div>
    <w:div w:id="1459182345">
      <w:bodyDiv w:val="1"/>
      <w:marLeft w:val="0"/>
      <w:marRight w:val="0"/>
      <w:marTop w:val="0"/>
      <w:marBottom w:val="0"/>
      <w:divBdr>
        <w:top w:val="none" w:sz="0" w:space="0" w:color="auto"/>
        <w:left w:val="none" w:sz="0" w:space="0" w:color="auto"/>
        <w:bottom w:val="none" w:sz="0" w:space="0" w:color="auto"/>
        <w:right w:val="none" w:sz="0" w:space="0" w:color="auto"/>
      </w:divBdr>
    </w:div>
    <w:div w:id="1491362914">
      <w:bodyDiv w:val="1"/>
      <w:marLeft w:val="0"/>
      <w:marRight w:val="0"/>
      <w:marTop w:val="0"/>
      <w:marBottom w:val="0"/>
      <w:divBdr>
        <w:top w:val="none" w:sz="0" w:space="0" w:color="auto"/>
        <w:left w:val="none" w:sz="0" w:space="0" w:color="auto"/>
        <w:bottom w:val="none" w:sz="0" w:space="0" w:color="auto"/>
        <w:right w:val="none" w:sz="0" w:space="0" w:color="auto"/>
      </w:divBdr>
    </w:div>
    <w:div w:id="1629894001">
      <w:bodyDiv w:val="1"/>
      <w:marLeft w:val="0"/>
      <w:marRight w:val="0"/>
      <w:marTop w:val="0"/>
      <w:marBottom w:val="0"/>
      <w:divBdr>
        <w:top w:val="none" w:sz="0" w:space="0" w:color="auto"/>
        <w:left w:val="none" w:sz="0" w:space="0" w:color="auto"/>
        <w:bottom w:val="none" w:sz="0" w:space="0" w:color="auto"/>
        <w:right w:val="none" w:sz="0" w:space="0" w:color="auto"/>
      </w:divBdr>
    </w:div>
    <w:div w:id="1642080659">
      <w:bodyDiv w:val="1"/>
      <w:marLeft w:val="0"/>
      <w:marRight w:val="0"/>
      <w:marTop w:val="0"/>
      <w:marBottom w:val="0"/>
      <w:divBdr>
        <w:top w:val="none" w:sz="0" w:space="0" w:color="auto"/>
        <w:left w:val="none" w:sz="0" w:space="0" w:color="auto"/>
        <w:bottom w:val="none" w:sz="0" w:space="0" w:color="auto"/>
        <w:right w:val="none" w:sz="0" w:space="0" w:color="auto"/>
      </w:divBdr>
    </w:div>
    <w:div w:id="1786457759">
      <w:bodyDiv w:val="1"/>
      <w:marLeft w:val="0"/>
      <w:marRight w:val="0"/>
      <w:marTop w:val="0"/>
      <w:marBottom w:val="0"/>
      <w:divBdr>
        <w:top w:val="none" w:sz="0" w:space="0" w:color="auto"/>
        <w:left w:val="none" w:sz="0" w:space="0" w:color="auto"/>
        <w:bottom w:val="none" w:sz="0" w:space="0" w:color="auto"/>
        <w:right w:val="none" w:sz="0" w:space="0" w:color="auto"/>
      </w:divBdr>
    </w:div>
    <w:div w:id="1849565885">
      <w:bodyDiv w:val="1"/>
      <w:marLeft w:val="0"/>
      <w:marRight w:val="0"/>
      <w:marTop w:val="0"/>
      <w:marBottom w:val="0"/>
      <w:divBdr>
        <w:top w:val="none" w:sz="0" w:space="0" w:color="auto"/>
        <w:left w:val="none" w:sz="0" w:space="0" w:color="auto"/>
        <w:bottom w:val="none" w:sz="0" w:space="0" w:color="auto"/>
        <w:right w:val="none" w:sz="0" w:space="0" w:color="auto"/>
      </w:divBdr>
    </w:div>
    <w:div w:id="1904825978">
      <w:bodyDiv w:val="1"/>
      <w:marLeft w:val="0"/>
      <w:marRight w:val="0"/>
      <w:marTop w:val="0"/>
      <w:marBottom w:val="0"/>
      <w:divBdr>
        <w:top w:val="none" w:sz="0" w:space="0" w:color="auto"/>
        <w:left w:val="none" w:sz="0" w:space="0" w:color="auto"/>
        <w:bottom w:val="none" w:sz="0" w:space="0" w:color="auto"/>
        <w:right w:val="none" w:sz="0" w:space="0" w:color="auto"/>
      </w:divBdr>
    </w:div>
    <w:div w:id="2104646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yperlink" Target="http://www.imbel.gov.br/index.php/termos-de-" TargetMode="External"/><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png"/><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0.png"/><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image" Target="media/image20.png"/><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webSettings" Target="webSettings.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www.imbel.gov.br/index.php/termos-de-" TargetMode="External"/><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9F0A0-28E3-4770-8E6B-A6606D940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11228</Words>
  <Characters>60633</Characters>
  <Application>Microsoft Office Word</Application>
  <DocSecurity>0</DocSecurity>
  <Lines>505</Lines>
  <Paragraphs>143</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71718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acicoord1</dc:creator>
  <cp:lastModifiedBy>ACI03</cp:lastModifiedBy>
  <cp:revision>2</cp:revision>
  <cp:lastPrinted>2025-07-24T20:12:00Z</cp:lastPrinted>
  <dcterms:created xsi:type="dcterms:W3CDTF">2025-08-28T12:26:00Z</dcterms:created>
  <dcterms:modified xsi:type="dcterms:W3CDTF">2025-08-28T12:26:00Z</dcterms:modified>
</cp:coreProperties>
</file>