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D6F" w:rsidRDefault="00884DF5" w:rsidP="00884DF5">
      <w:pPr>
        <w:jc w:val="center"/>
        <w:rPr>
          <w:noProof/>
          <w:lang w:eastAsia="pt-BR"/>
        </w:rPr>
      </w:pPr>
      <w:r>
        <w:rPr>
          <w:noProof/>
          <w:lang w:eastAsia="pt-BR"/>
        </w:rPr>
        <w:drawing>
          <wp:inline distT="0" distB="0" distL="0" distR="0">
            <wp:extent cx="2047875" cy="1543050"/>
            <wp:effectExtent l="0" t="0" r="9525" b="0"/>
            <wp:docPr id="4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p>
    <w:p w:rsidR="00E05D6F" w:rsidRDefault="00E05D6F" w:rsidP="00884DF5">
      <w:pPr>
        <w:jc w:val="center"/>
        <w:rPr>
          <w:noProof/>
          <w:lang w:eastAsia="pt-BR"/>
        </w:rPr>
      </w:pPr>
    </w:p>
    <w:p w:rsidR="00203C4B" w:rsidRDefault="00184F8C" w:rsidP="00884DF5">
      <w:pPr>
        <w:jc w:val="cente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clrChange>
                        <a:clrFrom>
                          <a:srgbClr val="FAFAF8"/>
                        </a:clrFrom>
                        <a:clrTo>
                          <a:srgbClr val="FAFAF8">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sidR="00596BA7">
        <w:rPr>
          <w:rFonts w:ascii="Arial" w:hAnsi="Arial" w:cs="Arial"/>
          <w:b/>
          <w:color w:val="636B3E"/>
          <w:sz w:val="96"/>
          <w:szCs w:val="96"/>
        </w:rPr>
        <w:t>E</w:t>
      </w:r>
      <w:r>
        <w:rPr>
          <w:rFonts w:ascii="Arial" w:hAnsi="Arial" w:cs="Arial"/>
          <w:b/>
          <w:color w:val="636B3E"/>
          <w:sz w:val="96"/>
          <w:szCs w:val="96"/>
        </w:rPr>
        <w:t xml:space="preserve"> NOTAS EXPLICATIVAS</w:t>
      </w:r>
    </w:p>
    <w:p w:rsidR="00203C4B" w:rsidRDefault="00B61129" w:rsidP="00DC34C3">
      <w:pPr>
        <w:spacing w:after="0" w:line="240" w:lineRule="auto"/>
        <w:jc w:val="center"/>
        <w:rPr>
          <w:rFonts w:ascii="Arial" w:hAnsi="Arial" w:cs="Arial"/>
          <w:b/>
          <w:color w:val="636B3E"/>
          <w:sz w:val="96"/>
          <w:szCs w:val="96"/>
        </w:rPr>
      </w:pPr>
      <w:r>
        <w:rPr>
          <w:rFonts w:ascii="Arial" w:hAnsi="Arial" w:cs="Arial"/>
          <w:b/>
          <w:color w:val="636B3E"/>
          <w:sz w:val="96"/>
          <w:szCs w:val="96"/>
        </w:rPr>
        <w:t>3</w:t>
      </w:r>
      <w:r w:rsidR="009151A9" w:rsidRPr="009151A9">
        <w:rPr>
          <w:rFonts w:ascii="Arial" w:hAnsi="Arial" w:cs="Arial"/>
          <w:b/>
          <w:color w:val="636B3E"/>
          <w:sz w:val="96"/>
          <w:szCs w:val="96"/>
        </w:rPr>
        <w:t>º TRIMESTRE DE 202</w:t>
      </w:r>
      <w:r w:rsidR="009151A9">
        <w:rPr>
          <w:rFonts w:ascii="Arial" w:hAnsi="Arial" w:cs="Arial"/>
          <w:b/>
          <w:color w:val="636B3E"/>
          <w:sz w:val="96"/>
          <w:szCs w:val="96"/>
        </w:rPr>
        <w:t>5</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2651D5" w:rsidRDefault="002651D5"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2651D5" w:rsidRDefault="002651D5" w:rsidP="004856FA">
      <w:pPr>
        <w:spacing w:after="0" w:line="240" w:lineRule="auto"/>
        <w:rPr>
          <w:rFonts w:ascii="Times New Roman" w:hAnsi="Times New Roman" w:cs="Times New Roman"/>
          <w:b/>
          <w:sz w:val="24"/>
          <w:szCs w:val="24"/>
        </w:rPr>
      </w:pPr>
    </w:p>
    <w:p w:rsidR="002651D5" w:rsidRDefault="002651D5"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gridCol w:w="701"/>
      </w:tblGrid>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104A36">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104A36">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3</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4</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5</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r w:rsidR="00E070A5">
              <w:rPr>
                <w:rFonts w:ascii="Times New Roman" w:hAnsi="Times New Roman" w:cs="Times New Roman"/>
                <w:sz w:val="16"/>
                <w:szCs w:val="16"/>
              </w:rPr>
              <w:t>INDIRETO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7</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4004F3">
            <w:pPr>
              <w:jc w:val="center"/>
              <w:rPr>
                <w:rFonts w:ascii="Times New Roman" w:hAnsi="Times New Roman" w:cs="Times New Roman"/>
                <w:b/>
                <w:sz w:val="16"/>
                <w:szCs w:val="16"/>
              </w:rPr>
            </w:pPr>
            <w:r>
              <w:rPr>
                <w:rFonts w:ascii="Times New Roman" w:hAnsi="Times New Roman" w:cs="Times New Roman"/>
                <w:b/>
                <w:sz w:val="16"/>
                <w:szCs w:val="16"/>
              </w:rPr>
              <w:t>1</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D14AC7" w:rsidP="004004F3">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1</w:t>
            </w:r>
            <w:r w:rsidR="00D14AC7">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1</w:t>
            </w:r>
            <w:r w:rsidR="00D14AC7">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4004F3" w:rsidP="008957F8">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D14AC7"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BD35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1</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BD35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2</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0166D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2</w:t>
            </w:r>
          </w:p>
        </w:tc>
      </w:tr>
      <w:tr w:rsidR="008957F8" w:rsidRPr="002707DC" w:rsidTr="007C7CCE">
        <w:tc>
          <w:tcPr>
            <w:tcW w:w="8359" w:type="dxa"/>
            <w:tcMar>
              <w:top w:w="57" w:type="dxa"/>
              <w:left w:w="57" w:type="dxa"/>
              <w:bottom w:w="57" w:type="dxa"/>
              <w:right w:w="57" w:type="dxa"/>
            </w:tcMar>
          </w:tcPr>
          <w:p w:rsidR="008957F8" w:rsidRDefault="008957F8" w:rsidP="008957F8">
            <w:pPr>
              <w:rPr>
                <w:rFonts w:ascii="Times New Roman" w:hAnsi="Times New Roman" w:cs="Times New Roman"/>
                <w:sz w:val="16"/>
                <w:szCs w:val="16"/>
              </w:rPr>
            </w:pPr>
            <w:r>
              <w:rPr>
                <w:rFonts w:ascii="Times New Roman" w:hAnsi="Times New Roman" w:cs="Times New Roman"/>
                <w:sz w:val="16"/>
                <w:szCs w:val="16"/>
              </w:rPr>
              <w:t>19. FORNECEDORES</w:t>
            </w:r>
          </w:p>
          <w:p w:rsidR="008957F8" w:rsidRPr="008957F8" w:rsidRDefault="008957F8" w:rsidP="008957F8">
            <w:pPr>
              <w:rPr>
                <w:rFonts w:ascii="Times New Roman" w:hAnsi="Times New Roman" w:cs="Times New Roman"/>
                <w:sz w:val="8"/>
                <w:szCs w:val="8"/>
              </w:rPr>
            </w:pPr>
          </w:p>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20. EC 135/2024 – DRU A PAGAR</w:t>
            </w:r>
          </w:p>
        </w:tc>
        <w:tc>
          <w:tcPr>
            <w:tcW w:w="701" w:type="dxa"/>
            <w:tcMar>
              <w:top w:w="57" w:type="dxa"/>
              <w:left w:w="57" w:type="dxa"/>
              <w:bottom w:w="57" w:type="dxa"/>
              <w:right w:w="57" w:type="dxa"/>
            </w:tcMar>
          </w:tcPr>
          <w:p w:rsidR="008957F8"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23</w:t>
            </w:r>
          </w:p>
          <w:p w:rsidR="008957F8" w:rsidRPr="008957F8" w:rsidRDefault="008957F8" w:rsidP="008957F8">
            <w:pPr>
              <w:jc w:val="center"/>
              <w:rPr>
                <w:rFonts w:ascii="Times New Roman" w:hAnsi="Times New Roman" w:cs="Times New Roman"/>
                <w:b/>
                <w:sz w:val="8"/>
                <w:szCs w:val="8"/>
              </w:rPr>
            </w:pPr>
          </w:p>
          <w:p w:rsidR="008957F8" w:rsidRPr="002707DC" w:rsidRDefault="008957F8" w:rsidP="00D14AC7">
            <w:pPr>
              <w:jc w:val="center"/>
              <w:rPr>
                <w:rFonts w:ascii="Times New Roman" w:hAnsi="Times New Roman" w:cs="Times New Roman"/>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c>
          <w:tcPr>
            <w:tcW w:w="701" w:type="dxa"/>
            <w:vAlign w:val="center"/>
          </w:tcPr>
          <w:p w:rsidR="008957F8" w:rsidRPr="002707DC" w:rsidRDefault="008957F8" w:rsidP="008957F8">
            <w:pPr>
              <w:jc w:val="center"/>
              <w:rPr>
                <w:rFonts w:ascii="Times New Roman" w:hAnsi="Times New Roman" w:cs="Times New Roman"/>
                <w:b/>
                <w:sz w:val="16"/>
                <w:szCs w:val="16"/>
              </w:rPr>
            </w:pP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4676CF">
            <w:pPr>
              <w:tabs>
                <w:tab w:val="left" w:pos="6450"/>
              </w:tabs>
              <w:rPr>
                <w:rFonts w:ascii="Times New Roman" w:hAnsi="Times New Roman" w:cs="Times New Roman"/>
                <w:sz w:val="16"/>
                <w:szCs w:val="16"/>
              </w:rPr>
            </w:pPr>
            <w:r>
              <w:rPr>
                <w:rFonts w:ascii="Times New Roman" w:hAnsi="Times New Roman" w:cs="Times New Roman"/>
                <w:sz w:val="16"/>
                <w:szCs w:val="16"/>
              </w:rPr>
              <w:t>21</w:t>
            </w:r>
            <w:r w:rsidRPr="002707DC">
              <w:rPr>
                <w:rFonts w:ascii="Times New Roman" w:hAnsi="Times New Roman" w:cs="Times New Roman"/>
                <w:sz w:val="16"/>
                <w:szCs w:val="16"/>
              </w:rPr>
              <w:t xml:space="preserve">. RECEITA ORÇAMENTÁRIA A REALIZAR </w:t>
            </w:r>
            <w:r w:rsidR="004676C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2.</w:t>
            </w:r>
            <w:r>
              <w:rPr>
                <w:rFonts w:ascii="Times New Roman" w:hAnsi="Times New Roman" w:cs="Times New Roman"/>
                <w:sz w:val="16"/>
                <w:szCs w:val="16"/>
              </w:rPr>
              <w:t xml:space="preserve"> EMENDA PARLAMENTAR A REALIZAR</w:t>
            </w:r>
          </w:p>
        </w:tc>
        <w:tc>
          <w:tcPr>
            <w:tcW w:w="701" w:type="dxa"/>
            <w:tcMar>
              <w:top w:w="57" w:type="dxa"/>
              <w:left w:w="57" w:type="dxa"/>
              <w:bottom w:w="57" w:type="dxa"/>
              <w:right w:w="57" w:type="dxa"/>
            </w:tcMar>
            <w:vAlign w:val="center"/>
          </w:tcPr>
          <w:p w:rsidR="008957F8"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3</w:t>
            </w:r>
            <w:r w:rsidRPr="002707DC">
              <w:rPr>
                <w:rFonts w:ascii="Times New Roman" w:hAnsi="Times New Roman" w:cs="Times New Roman"/>
                <w:sz w:val="16"/>
                <w:szCs w:val="16"/>
              </w:rPr>
              <w:t>. TED</w:t>
            </w:r>
            <w:r w:rsidR="00E070A5">
              <w:rPr>
                <w:rFonts w:ascii="Times New Roman" w:hAnsi="Times New Roman" w:cs="Times New Roman"/>
                <w:sz w:val="16"/>
                <w:szCs w:val="16"/>
              </w:rPr>
              <w:t xml:space="preserve"> (TERMO DE EXECUÇÃO DESCENTRALIZADA) </w:t>
            </w:r>
            <w:r w:rsidRPr="002707DC">
              <w:rPr>
                <w:rFonts w:ascii="Times New Roman" w:hAnsi="Times New Roman" w:cs="Times New Roman"/>
                <w:sz w:val="16"/>
                <w:szCs w:val="16"/>
              </w:rPr>
              <w:t xml:space="preserve">A REALIZAR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4</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6</w:t>
            </w:r>
            <w:r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8957F8" w:rsidRPr="002707DC" w:rsidRDefault="008957F8" w:rsidP="00CA559B">
            <w:pPr>
              <w:jc w:val="center"/>
              <w:rPr>
                <w:rFonts w:ascii="Times New Roman" w:hAnsi="Times New Roman" w:cs="Times New Roman"/>
                <w:b/>
                <w:sz w:val="16"/>
                <w:szCs w:val="16"/>
              </w:rPr>
            </w:pPr>
            <w:r>
              <w:rPr>
                <w:rFonts w:ascii="Times New Roman" w:hAnsi="Times New Roman" w:cs="Times New Roman"/>
                <w:b/>
                <w:sz w:val="16"/>
                <w:szCs w:val="16"/>
              </w:rPr>
              <w:t>2</w:t>
            </w:r>
            <w:r w:rsidR="00CA559B">
              <w:rPr>
                <w:rFonts w:ascii="Times New Roman" w:hAnsi="Times New Roman" w:cs="Times New Roman"/>
                <w:b/>
                <w:sz w:val="16"/>
                <w:szCs w:val="16"/>
              </w:rPr>
              <w:t>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7</w:t>
            </w:r>
            <w:r w:rsidRPr="002707DC">
              <w:rPr>
                <w:rFonts w:ascii="Times New Roman" w:hAnsi="Times New Roman" w:cs="Times New Roman"/>
                <w:sz w:val="16"/>
                <w:szCs w:val="16"/>
              </w:rPr>
              <w:t xml:space="preserve">. PATRIMÔNIO LÍQUIDO </w:t>
            </w:r>
            <w:bookmarkStart w:id="0" w:name="_GoBack"/>
            <w:bookmarkEnd w:id="0"/>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26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8</w:t>
            </w:r>
            <w:r w:rsidRPr="002707DC">
              <w:rPr>
                <w:rFonts w:ascii="Times New Roman" w:hAnsi="Times New Roman" w:cs="Times New Roman"/>
                <w:sz w:val="16"/>
                <w:szCs w:val="16"/>
              </w:rPr>
              <w:t>.</w:t>
            </w:r>
            <w:r>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8957F8" w:rsidRPr="002707DC" w:rsidRDefault="008957F8" w:rsidP="00CA559B">
            <w:pPr>
              <w:jc w:val="center"/>
              <w:rPr>
                <w:rFonts w:ascii="Times New Roman" w:hAnsi="Times New Roman" w:cs="Times New Roman"/>
                <w:b/>
                <w:sz w:val="16"/>
                <w:szCs w:val="16"/>
              </w:rPr>
            </w:pPr>
            <w:r>
              <w:rPr>
                <w:rFonts w:ascii="Times New Roman" w:hAnsi="Times New Roman" w:cs="Times New Roman"/>
                <w:b/>
                <w:sz w:val="16"/>
                <w:szCs w:val="16"/>
              </w:rPr>
              <w:t>2</w:t>
            </w:r>
            <w:r w:rsidR="00CA559B">
              <w:rPr>
                <w:rFonts w:ascii="Times New Roman" w:hAnsi="Times New Roman" w:cs="Times New Roman"/>
                <w:b/>
                <w:sz w:val="16"/>
                <w:szCs w:val="16"/>
              </w:rPr>
              <w:t>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9</w:t>
            </w:r>
            <w:r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8957F8" w:rsidRPr="002707DC" w:rsidRDefault="008957F8" w:rsidP="00D14AC7">
            <w:pPr>
              <w:jc w:val="center"/>
              <w:rPr>
                <w:rFonts w:ascii="Times New Roman" w:hAnsi="Times New Roman" w:cs="Times New Roman"/>
                <w:b/>
                <w:sz w:val="16"/>
                <w:szCs w:val="16"/>
              </w:rPr>
            </w:pPr>
            <w:r>
              <w:rPr>
                <w:rFonts w:ascii="Times New Roman" w:hAnsi="Times New Roman" w:cs="Times New Roman"/>
                <w:b/>
                <w:sz w:val="16"/>
                <w:szCs w:val="16"/>
              </w:rPr>
              <w:t>2</w:t>
            </w:r>
            <w:r w:rsidR="00D14AC7">
              <w:rPr>
                <w:rFonts w:ascii="Times New Roman" w:hAnsi="Times New Roman" w:cs="Times New Roman"/>
                <w:b/>
                <w:sz w:val="16"/>
                <w:szCs w:val="16"/>
              </w:rPr>
              <w:t>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30</w:t>
            </w:r>
            <w:r w:rsidR="008957F8"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8957F8" w:rsidRPr="002707DC" w:rsidRDefault="00D14AC7" w:rsidP="002C44D3">
            <w:pPr>
              <w:jc w:val="center"/>
              <w:rPr>
                <w:rFonts w:ascii="Times New Roman" w:hAnsi="Times New Roman" w:cs="Times New Roman"/>
                <w:b/>
                <w:sz w:val="16"/>
                <w:szCs w:val="16"/>
              </w:rPr>
            </w:pPr>
            <w:r>
              <w:rPr>
                <w:rFonts w:ascii="Times New Roman" w:hAnsi="Times New Roman" w:cs="Times New Roman"/>
                <w:b/>
                <w:sz w:val="16"/>
                <w:szCs w:val="16"/>
              </w:rPr>
              <w:t>2</w:t>
            </w:r>
            <w:r w:rsidR="002C44D3">
              <w:rPr>
                <w:rFonts w:ascii="Times New Roman" w:hAnsi="Times New Roman" w:cs="Times New Roman"/>
                <w:b/>
                <w:sz w:val="16"/>
                <w:szCs w:val="16"/>
              </w:rPr>
              <w:t>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31</w:t>
            </w:r>
            <w:r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8957F8" w:rsidRPr="002707DC" w:rsidRDefault="00D14AC7" w:rsidP="00CA559B">
            <w:pPr>
              <w:jc w:val="center"/>
              <w:rPr>
                <w:rFonts w:ascii="Times New Roman" w:hAnsi="Times New Roman" w:cs="Times New Roman"/>
                <w:b/>
                <w:sz w:val="16"/>
                <w:szCs w:val="16"/>
              </w:rPr>
            </w:pPr>
            <w:r>
              <w:rPr>
                <w:rFonts w:ascii="Times New Roman" w:hAnsi="Times New Roman" w:cs="Times New Roman"/>
                <w:b/>
                <w:sz w:val="16"/>
                <w:szCs w:val="16"/>
              </w:rPr>
              <w:t>2</w:t>
            </w:r>
            <w:r w:rsidR="00CA559B">
              <w:rPr>
                <w:rFonts w:ascii="Times New Roman" w:hAnsi="Times New Roman" w:cs="Times New Roman"/>
                <w:b/>
                <w:sz w:val="16"/>
                <w:szCs w:val="16"/>
              </w:rPr>
              <w:t>8</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8957F8" w:rsidRPr="002707DC" w:rsidRDefault="00CA559B" w:rsidP="00C058B9">
            <w:pPr>
              <w:jc w:val="center"/>
              <w:rPr>
                <w:rFonts w:ascii="Times New Roman" w:hAnsi="Times New Roman" w:cs="Times New Roman"/>
                <w:b/>
                <w:sz w:val="16"/>
                <w:szCs w:val="16"/>
              </w:rPr>
            </w:pPr>
            <w:r>
              <w:rPr>
                <w:rFonts w:ascii="Times New Roman" w:hAnsi="Times New Roman" w:cs="Times New Roman"/>
                <w:b/>
                <w:sz w:val="16"/>
                <w:szCs w:val="16"/>
              </w:rPr>
              <w:t>29</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3</w:t>
            </w:r>
            <w:r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8957F8" w:rsidRPr="002707DC" w:rsidRDefault="00CA559B" w:rsidP="00C058B9">
            <w:pPr>
              <w:jc w:val="center"/>
              <w:rPr>
                <w:rFonts w:ascii="Times New Roman" w:hAnsi="Times New Roman" w:cs="Times New Roman"/>
                <w:b/>
                <w:sz w:val="16"/>
                <w:szCs w:val="16"/>
              </w:rPr>
            </w:pPr>
            <w:r>
              <w:rPr>
                <w:rFonts w:ascii="Times New Roman" w:hAnsi="Times New Roman" w:cs="Times New Roman"/>
                <w:b/>
                <w:sz w:val="16"/>
                <w:szCs w:val="16"/>
              </w:rPr>
              <w:t>29</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8957F8" w:rsidRPr="002707DC" w:rsidRDefault="00CA559B" w:rsidP="00CA559B">
            <w:pPr>
              <w:jc w:val="center"/>
              <w:rPr>
                <w:rFonts w:ascii="Times New Roman" w:hAnsi="Times New Roman" w:cs="Times New Roman"/>
                <w:b/>
                <w:sz w:val="16"/>
                <w:szCs w:val="16"/>
              </w:rPr>
            </w:pPr>
            <w:r>
              <w:rPr>
                <w:rFonts w:ascii="Times New Roman" w:hAnsi="Times New Roman" w:cs="Times New Roman"/>
                <w:b/>
                <w:sz w:val="16"/>
                <w:szCs w:val="16"/>
              </w:rPr>
              <w:t>30</w:t>
            </w:r>
            <w:r w:rsidR="008957F8">
              <w:rPr>
                <w:rFonts w:ascii="Times New Roman" w:hAnsi="Times New Roman" w:cs="Times New Roman"/>
                <w:b/>
                <w:sz w:val="16"/>
                <w:szCs w:val="16"/>
              </w:rPr>
              <w:t xml:space="preserve">                                                                                                                                                                                                                                                                                                                                                                                                                                                                                                                                                                                                                                                                                                                                                                                                                                                                                                                                                                                                                                                                                                                                                                                                                                                                                                                                                                                                                                                                                                                                                                                                                                                                                                                                                                                                                                                                                                                                                                                                                                                                                                                                                                                                                                                                                                                                                                                                                                                                                                                                                                                                                                                                                                                                                                            </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36</w:t>
            </w:r>
            <w:r w:rsidR="008957F8"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8957F8" w:rsidRPr="002707DC" w:rsidRDefault="00D14AC7" w:rsidP="00CA559B">
            <w:pPr>
              <w:jc w:val="center"/>
              <w:rPr>
                <w:rFonts w:ascii="Times New Roman" w:hAnsi="Times New Roman" w:cs="Times New Roman"/>
                <w:b/>
                <w:sz w:val="16"/>
                <w:szCs w:val="16"/>
              </w:rPr>
            </w:pPr>
            <w:r>
              <w:rPr>
                <w:rFonts w:ascii="Times New Roman" w:hAnsi="Times New Roman" w:cs="Times New Roman"/>
                <w:b/>
                <w:sz w:val="16"/>
                <w:szCs w:val="16"/>
              </w:rPr>
              <w:t>3</w:t>
            </w:r>
            <w:r w:rsidR="00CA559B">
              <w:rPr>
                <w:rFonts w:ascii="Times New Roman" w:hAnsi="Times New Roman" w:cs="Times New Roman"/>
                <w:b/>
                <w:sz w:val="16"/>
                <w:szCs w:val="16"/>
              </w:rPr>
              <w:t>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37</w:t>
            </w:r>
            <w:r w:rsidR="008957F8"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8957F8" w:rsidRPr="002707DC" w:rsidRDefault="00D14AC7" w:rsidP="008957F8">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8</w:t>
            </w:r>
            <w:r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8957F8" w:rsidRPr="002707DC" w:rsidRDefault="00CA559B" w:rsidP="00C058B9">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9</w:t>
            </w:r>
            <w:r>
              <w:rPr>
                <w:rFonts w:ascii="Times New Roman" w:hAnsi="Times New Roman" w:cs="Times New Roman"/>
                <w:sz w:val="16"/>
                <w:szCs w:val="16"/>
              </w:rPr>
              <w:t>. RESULTADO TED</w:t>
            </w:r>
          </w:p>
        </w:tc>
        <w:tc>
          <w:tcPr>
            <w:tcW w:w="701" w:type="dxa"/>
            <w:tcMar>
              <w:top w:w="57" w:type="dxa"/>
              <w:left w:w="57" w:type="dxa"/>
              <w:bottom w:w="57" w:type="dxa"/>
              <w:right w:w="57" w:type="dxa"/>
            </w:tcMar>
            <w:vAlign w:val="center"/>
          </w:tcPr>
          <w:p w:rsidR="008957F8" w:rsidRDefault="00CA559B" w:rsidP="00C058B9">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40</w:t>
            </w:r>
            <w:r w:rsidR="008957F8"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957F8" w:rsidRPr="002707DC" w:rsidRDefault="00CA559B" w:rsidP="008957F8">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1</w:t>
            </w:r>
            <w:r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8957F8" w:rsidRPr="002707DC" w:rsidRDefault="00CA559B" w:rsidP="008957F8">
            <w:pPr>
              <w:jc w:val="center"/>
              <w:rPr>
                <w:rFonts w:ascii="Times New Roman" w:hAnsi="Times New Roman" w:cs="Times New Roman"/>
                <w:b/>
                <w:sz w:val="16"/>
                <w:szCs w:val="16"/>
              </w:rPr>
            </w:pPr>
            <w:r>
              <w:rPr>
                <w:rFonts w:ascii="Times New Roman" w:hAnsi="Times New Roman" w:cs="Times New Roman"/>
                <w:b/>
                <w:sz w:val="16"/>
                <w:szCs w:val="16"/>
              </w:rPr>
              <w:t>32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8957F8" w:rsidRPr="002707DC" w:rsidRDefault="00D14AC7" w:rsidP="00C058B9">
            <w:pPr>
              <w:jc w:val="center"/>
              <w:rPr>
                <w:rFonts w:ascii="Times New Roman" w:hAnsi="Times New Roman" w:cs="Times New Roman"/>
                <w:b/>
                <w:sz w:val="16"/>
                <w:szCs w:val="16"/>
              </w:rPr>
            </w:pPr>
            <w:r>
              <w:rPr>
                <w:rFonts w:ascii="Times New Roman" w:hAnsi="Times New Roman" w:cs="Times New Roman"/>
                <w:b/>
                <w:sz w:val="16"/>
                <w:szCs w:val="16"/>
              </w:rPr>
              <w:t>33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3</w:t>
            </w:r>
            <w:r>
              <w:rPr>
                <w:rFonts w:ascii="Times New Roman" w:hAnsi="Times New Roman" w:cs="Times New Roman"/>
                <w:sz w:val="16"/>
                <w:szCs w:val="16"/>
              </w:rPr>
              <w:t xml:space="preserve">. REMUNERAÇÃO DOS DIRIGENTES, </w:t>
            </w:r>
            <w:r w:rsidRPr="002707DC">
              <w:rPr>
                <w:rFonts w:ascii="Times New Roman" w:hAnsi="Times New Roman" w:cs="Times New Roman"/>
                <w:sz w:val="16"/>
                <w:szCs w:val="16"/>
              </w:rPr>
              <w:t>EMPREGADOS</w:t>
            </w:r>
            <w:r>
              <w:rPr>
                <w:rFonts w:ascii="Times New Roman" w:hAnsi="Times New Roman" w:cs="Times New Roman"/>
                <w:sz w:val="16"/>
                <w:szCs w:val="16"/>
              </w:rPr>
              <w:t xml:space="preserve"> E BENEFÍCIOS</w:t>
            </w:r>
            <w:r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8957F8" w:rsidRPr="002707DC" w:rsidRDefault="00D14AC7" w:rsidP="00CA559B">
            <w:pPr>
              <w:jc w:val="center"/>
              <w:rPr>
                <w:rFonts w:ascii="Times New Roman" w:hAnsi="Times New Roman" w:cs="Times New Roman"/>
                <w:b/>
                <w:sz w:val="16"/>
                <w:szCs w:val="16"/>
              </w:rPr>
            </w:pPr>
            <w:r>
              <w:rPr>
                <w:rFonts w:ascii="Times New Roman" w:hAnsi="Times New Roman" w:cs="Times New Roman"/>
                <w:b/>
                <w:sz w:val="16"/>
                <w:szCs w:val="16"/>
              </w:rPr>
              <w:t>3</w:t>
            </w:r>
            <w:r w:rsidR="00CA559B">
              <w:rPr>
                <w:rFonts w:ascii="Times New Roman" w:hAnsi="Times New Roman" w:cs="Times New Roman"/>
                <w:b/>
                <w:sz w:val="16"/>
                <w:szCs w:val="16"/>
              </w:rPr>
              <w:t>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8957F8" w:rsidRPr="002707DC" w:rsidRDefault="004004F3" w:rsidP="00D14AC7">
            <w:pPr>
              <w:jc w:val="center"/>
              <w:rPr>
                <w:rFonts w:ascii="Times New Roman" w:hAnsi="Times New Roman" w:cs="Times New Roman"/>
                <w:b/>
                <w:sz w:val="16"/>
                <w:szCs w:val="16"/>
              </w:rPr>
            </w:pPr>
            <w:r>
              <w:rPr>
                <w:rFonts w:ascii="Times New Roman" w:hAnsi="Times New Roman" w:cs="Times New Roman"/>
                <w:b/>
                <w:sz w:val="16"/>
                <w:szCs w:val="16"/>
              </w:rPr>
              <w:t>3</w:t>
            </w:r>
            <w:r w:rsidR="00D14AC7">
              <w:rPr>
                <w:rFonts w:ascii="Times New Roman" w:hAnsi="Times New Roman" w:cs="Times New Roman"/>
                <w:b/>
                <w:sz w:val="16"/>
                <w:szCs w:val="16"/>
              </w:rPr>
              <w:t>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8957F8" w:rsidRPr="002707DC" w:rsidRDefault="008957F8" w:rsidP="00CA559B">
            <w:pPr>
              <w:jc w:val="center"/>
              <w:rPr>
                <w:rFonts w:ascii="Times New Roman" w:hAnsi="Times New Roman" w:cs="Times New Roman"/>
                <w:b/>
                <w:sz w:val="16"/>
                <w:szCs w:val="16"/>
              </w:rPr>
            </w:pPr>
            <w:r>
              <w:rPr>
                <w:rFonts w:ascii="Times New Roman" w:hAnsi="Times New Roman" w:cs="Times New Roman"/>
                <w:b/>
                <w:sz w:val="16"/>
                <w:szCs w:val="16"/>
              </w:rPr>
              <w:t>3</w:t>
            </w:r>
            <w:r w:rsidR="00CA559B">
              <w:rPr>
                <w:rFonts w:ascii="Times New Roman" w:hAnsi="Times New Roman" w:cs="Times New Roman"/>
                <w:b/>
                <w:sz w:val="16"/>
                <w:szCs w:val="16"/>
              </w:rPr>
              <w:t>5</w:t>
            </w:r>
          </w:p>
        </w:tc>
      </w:tr>
      <w:tr w:rsidR="002651D5" w:rsidRPr="002707DC" w:rsidTr="00114DAA">
        <w:trPr>
          <w:gridAfter w:val="1"/>
          <w:wAfter w:w="701" w:type="dxa"/>
        </w:trPr>
        <w:tc>
          <w:tcPr>
            <w:tcW w:w="8359" w:type="dxa"/>
            <w:tcMar>
              <w:top w:w="57" w:type="dxa"/>
              <w:left w:w="57" w:type="dxa"/>
              <w:bottom w:w="57" w:type="dxa"/>
              <w:right w:w="57" w:type="dxa"/>
            </w:tcMar>
          </w:tcPr>
          <w:p w:rsidR="002651D5" w:rsidRDefault="002651D5" w:rsidP="00C058B9">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651D5" w:rsidRDefault="002651D5" w:rsidP="00CA559B">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t>BALANÇO PATRIMONIAL</w:t>
      </w:r>
    </w:p>
    <w:p w:rsidR="00167A77" w:rsidRDefault="00167A77" w:rsidP="00167A77">
      <w:pPr>
        <w:spacing w:after="0" w:line="240" w:lineRule="auto"/>
        <w:rPr>
          <w:rFonts w:ascii="Times New Roman" w:hAnsi="Times New Roman" w:cs="Times New Roman"/>
          <w:b/>
          <w:sz w:val="24"/>
          <w:szCs w:val="24"/>
        </w:rPr>
      </w:pPr>
    </w:p>
    <w:p w:rsidR="00167A77" w:rsidRPr="00167A77" w:rsidRDefault="00167A77" w:rsidP="00167A77">
      <w:pPr>
        <w:spacing w:after="0" w:line="240" w:lineRule="auto"/>
        <w:rPr>
          <w:rFonts w:ascii="Times New Roman" w:hAnsi="Times New Roman" w:cs="Times New Roman"/>
          <w:b/>
          <w:sz w:val="24"/>
          <w:szCs w:val="24"/>
        </w:rPr>
      </w:pPr>
    </w:p>
    <w:p w:rsidR="007C4112" w:rsidRDefault="007C4112" w:rsidP="007539B4">
      <w:pPr>
        <w:spacing w:after="0" w:line="240" w:lineRule="auto"/>
        <w:ind w:left="360"/>
      </w:pPr>
    </w:p>
    <w:p w:rsidR="00D80A9F" w:rsidRPr="007539B4" w:rsidRDefault="00167A77" w:rsidP="007539B4">
      <w:pPr>
        <w:spacing w:after="0" w:line="240" w:lineRule="auto"/>
        <w:ind w:left="360"/>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5695950" cy="6238875"/>
            <wp:effectExtent l="19050" t="0" r="0" b="0"/>
            <wp:docPr id="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695950" cy="6238875"/>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521A39" w:rsidRDefault="00521A39"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410C95" w:rsidRDefault="00410C95"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C34B35" w:rsidP="00114DAA">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7F44E0"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sidR="00C34B35">
              <w:rPr>
                <w:rFonts w:ascii="Times New Roman" w:hAnsi="Times New Roman" w:cs="Times New Roman"/>
                <w:sz w:val="20"/>
                <w:szCs w:val="24"/>
              </w:rPr>
              <w:t>021352</w:t>
            </w:r>
            <w:r w:rsidRPr="007F44E0">
              <w:rPr>
                <w:rFonts w:ascii="Times New Roman" w:hAnsi="Times New Roman" w:cs="Times New Roman"/>
                <w:sz w:val="20"/>
                <w:szCs w:val="24"/>
              </w:rPr>
              <w:t>/O-</w:t>
            </w:r>
            <w:r w:rsidR="00C34B35">
              <w:rPr>
                <w:rFonts w:ascii="Times New Roman" w:hAnsi="Times New Roman" w:cs="Times New Roman"/>
                <w:sz w:val="20"/>
                <w:szCs w:val="24"/>
              </w:rPr>
              <w:t>T</w:t>
            </w:r>
          </w:p>
        </w:tc>
      </w:tr>
      <w:tr w:rsidR="007F44E0" w:rsidRPr="007F44E0" w:rsidTr="0046166D">
        <w:trPr>
          <w:jc w:val="center"/>
        </w:trPr>
        <w:tc>
          <w:tcPr>
            <w:tcW w:w="9060" w:type="dxa"/>
            <w:gridSpan w:val="2"/>
            <w:vAlign w:val="center"/>
          </w:tcPr>
          <w:p w:rsidR="00F255B8" w:rsidRDefault="00F255B8" w:rsidP="005D2FBD">
            <w:pPr>
              <w:jc w:val="center"/>
              <w:rPr>
                <w:rFonts w:ascii="Times New Roman" w:hAnsi="Times New Roman" w:cs="Times New Roman"/>
                <w:b/>
                <w:sz w:val="20"/>
                <w:szCs w:val="24"/>
              </w:rPr>
            </w:pPr>
          </w:p>
          <w:p w:rsidR="004F6D07" w:rsidRDefault="004F6D07" w:rsidP="00114DAA">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10C95" w:rsidRPr="007F44E0" w:rsidRDefault="00410C95" w:rsidP="00114DAA">
            <w:pPr>
              <w:jc w:val="center"/>
              <w:rPr>
                <w:rFonts w:ascii="Times New Roman" w:hAnsi="Times New Roman" w:cs="Times New Roman"/>
                <w:sz w:val="20"/>
                <w:szCs w:val="24"/>
              </w:rPr>
            </w:pPr>
          </w:p>
        </w:tc>
      </w:tr>
    </w:tbl>
    <w:p w:rsidR="002651D5" w:rsidRDefault="002651D5" w:rsidP="00DE2313">
      <w:pPr>
        <w:spacing w:after="0" w:line="240" w:lineRule="auto"/>
        <w:rPr>
          <w:rFonts w:ascii="Times New Roman" w:hAnsi="Times New Roman" w:cs="Times New Roman"/>
          <w:b/>
          <w:sz w:val="24"/>
          <w:szCs w:val="24"/>
        </w:rPr>
      </w:pPr>
    </w:p>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p w:rsidR="00747412" w:rsidRDefault="006068F5" w:rsidP="00DE2313">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46545" cy="4143794"/>
            <wp:effectExtent l="0" t="0" r="1905" b="9525"/>
            <wp:docPr id="68"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6646545" cy="4143794"/>
                    </a:xfrm>
                    <a:prstGeom prst="rect">
                      <a:avLst/>
                    </a:prstGeom>
                    <a:noFill/>
                    <a:ln w="9525">
                      <a:noFill/>
                      <a:miter lim="800000"/>
                      <a:headEnd/>
                      <a:tailEnd/>
                    </a:ln>
                  </pic:spPr>
                </pic:pic>
              </a:graphicData>
            </a:graphic>
          </wp:inline>
        </w:drawing>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7F44E0" w:rsidRDefault="007F44E0" w:rsidP="007F44E0">
            <w:pPr>
              <w:jc w:val="center"/>
              <w:rPr>
                <w:rFonts w:ascii="Times New Roman" w:hAnsi="Times New Roman" w:cs="Times New Roman"/>
                <w:b/>
                <w:sz w:val="20"/>
                <w:szCs w:val="24"/>
              </w:rPr>
            </w:pPr>
          </w:p>
          <w:p w:rsidR="006068F5" w:rsidRDefault="006068F5"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C34B35"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DE2313" w:rsidRPr="007F44E0" w:rsidTr="0046166D">
        <w:trPr>
          <w:jc w:val="center"/>
        </w:trPr>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46166D">
        <w:trPr>
          <w:jc w:val="center"/>
        </w:trPr>
        <w:tc>
          <w:tcPr>
            <w:tcW w:w="9060" w:type="dxa"/>
            <w:gridSpan w:val="2"/>
            <w:vAlign w:val="center"/>
          </w:tcPr>
          <w:p w:rsidR="007F44E0" w:rsidRDefault="007F44E0" w:rsidP="007F44E0">
            <w:pPr>
              <w:jc w:val="center"/>
              <w:rPr>
                <w:rFonts w:ascii="Times New Roman" w:hAnsi="Times New Roman" w:cs="Times New Roman"/>
                <w:b/>
                <w:sz w:val="20"/>
                <w:szCs w:val="24"/>
              </w:rPr>
            </w:pPr>
          </w:p>
          <w:p w:rsidR="005D248C" w:rsidRPr="007F44E0" w:rsidRDefault="00A27A58" w:rsidP="005D248C">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5D248C" w:rsidRDefault="00A27A58" w:rsidP="005D248C">
            <w:pPr>
              <w:jc w:val="center"/>
              <w:rPr>
                <w:rFonts w:ascii="Times New Roman" w:hAnsi="Times New Roman" w:cs="Times New Roman"/>
                <w:sz w:val="20"/>
                <w:szCs w:val="24"/>
              </w:rPr>
            </w:pPr>
            <w:r>
              <w:rPr>
                <w:rFonts w:ascii="Times New Roman" w:hAnsi="Times New Roman" w:cs="Times New Roman"/>
                <w:sz w:val="20"/>
                <w:szCs w:val="24"/>
              </w:rPr>
              <w:t>Diretor Presidente</w:t>
            </w:r>
          </w:p>
          <w:p w:rsidR="007F44E0" w:rsidRPr="008F67C3" w:rsidRDefault="007F44E0" w:rsidP="008F67C3">
            <w:pPr>
              <w:jc w:val="center"/>
              <w:rPr>
                <w:rFonts w:ascii="Times New Roman" w:hAnsi="Times New Roman" w:cs="Times New Roman"/>
                <w:b/>
                <w:sz w:val="20"/>
                <w:szCs w:val="24"/>
              </w:rPr>
            </w:pP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46166D">
          <w:headerReference w:type="default" r:id="rId13"/>
          <w:footerReference w:type="default" r:id="rId14"/>
          <w:headerReference w:type="first" r:id="rId15"/>
          <w:footerReference w:type="first" r:id="rId16"/>
          <w:pgSz w:w="11907" w:h="16839" w:code="9"/>
          <w:pgMar w:top="720" w:right="720" w:bottom="720" w:left="720" w:header="709" w:footer="0" w:gutter="0"/>
          <w:pgNumType w:start="1"/>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271F5A"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p>
    <w:p w:rsidR="007F44E0" w:rsidRDefault="007F44E0" w:rsidP="002446B0">
      <w:pPr>
        <w:spacing w:after="0" w:line="240" w:lineRule="auto"/>
        <w:rPr>
          <w:rFonts w:ascii="Times New Roman" w:hAnsi="Times New Roman" w:cs="Times New Roman"/>
          <w:b/>
          <w:noProof/>
          <w:sz w:val="24"/>
          <w:szCs w:val="24"/>
          <w:lang w:eastAsia="pt-BR"/>
        </w:rPr>
      </w:pPr>
    </w:p>
    <w:p w:rsidR="00271F5A" w:rsidRPr="00077C9D" w:rsidRDefault="006068F5" w:rsidP="002446B0">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569450" cy="3962400"/>
            <wp:effectExtent l="0" t="0" r="0" b="0"/>
            <wp:docPr id="71"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9569450" cy="3962400"/>
                    </a:xfrm>
                    <a:prstGeom prst="rect">
                      <a:avLst/>
                    </a:prstGeom>
                    <a:noFill/>
                    <a:ln w="9525">
                      <a:noFill/>
                      <a:miter lim="800000"/>
                      <a:headEnd/>
                      <a:tailEnd/>
                    </a:ln>
                  </pic:spPr>
                </pic:pic>
              </a:graphicData>
            </a:graphic>
          </wp:inline>
        </w:drawing>
      </w:r>
    </w:p>
    <w:p w:rsidR="00683B70" w:rsidRDefault="00683B70" w:rsidP="00080E8A">
      <w:pPr>
        <w:spacing w:after="0" w:line="240" w:lineRule="auto"/>
        <w:rPr>
          <w:noProof/>
          <w:lang w:eastAsia="pt-BR"/>
        </w:rPr>
      </w:pPr>
    </w:p>
    <w:p w:rsidR="00E20714" w:rsidRDefault="00E20714" w:rsidP="00080E8A">
      <w:pPr>
        <w:spacing w:after="0" w:line="240" w:lineRule="auto"/>
        <w:rPr>
          <w:noProof/>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
        <w:gridCol w:w="4280"/>
        <w:gridCol w:w="5393"/>
        <w:gridCol w:w="5211"/>
        <w:gridCol w:w="182"/>
      </w:tblGrid>
      <w:tr w:rsidR="005063EE" w:rsidRPr="007F44E0" w:rsidTr="00F53BA5">
        <w:tc>
          <w:tcPr>
            <w:tcW w:w="4530" w:type="dxa"/>
            <w:gridSpan w:val="2"/>
            <w:vAlign w:val="center"/>
          </w:tcPr>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tcPr>
          <w:p w:rsidR="0085248E" w:rsidRDefault="0085248E" w:rsidP="00114DAA">
            <w:pPr>
              <w:jc w:val="center"/>
              <w:rPr>
                <w:rFonts w:ascii="Times New Roman" w:hAnsi="Times New Roman" w:cs="Times New Roman"/>
                <w:b/>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5063EE" w:rsidRPr="0085248E" w:rsidRDefault="0085248E" w:rsidP="0085248E">
            <w:pPr>
              <w:tabs>
                <w:tab w:val="left" w:pos="1395"/>
              </w:tabs>
              <w:rPr>
                <w:rFonts w:ascii="Times New Roman" w:hAnsi="Times New Roman" w:cs="Times New Roman"/>
                <w:sz w:val="20"/>
                <w:szCs w:val="24"/>
              </w:rPr>
            </w:pPr>
            <w:r>
              <w:rPr>
                <w:rFonts w:ascii="Times New Roman" w:hAnsi="Times New Roman" w:cs="Times New Roman"/>
                <w:sz w:val="20"/>
                <w:szCs w:val="24"/>
              </w:rPr>
              <w:tab/>
            </w:r>
          </w:p>
        </w:tc>
        <w:tc>
          <w:tcPr>
            <w:tcW w:w="5393" w:type="dxa"/>
            <w:gridSpan w:val="2"/>
            <w:vAlign w:val="center"/>
          </w:tcPr>
          <w:p w:rsidR="0085248E" w:rsidRDefault="0085248E" w:rsidP="00E20714">
            <w:pP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5063E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5063EE" w:rsidRPr="007F44E0" w:rsidTr="0046166D">
        <w:trPr>
          <w:gridAfter w:val="1"/>
          <w:wAfter w:w="182" w:type="dxa"/>
        </w:trPr>
        <w:tc>
          <w:tcPr>
            <w:tcW w:w="250" w:type="dxa"/>
          </w:tcPr>
          <w:p w:rsidR="005063EE" w:rsidRDefault="005063EE" w:rsidP="00114DAA">
            <w:pPr>
              <w:jc w:val="center"/>
              <w:rPr>
                <w:rFonts w:ascii="Times New Roman" w:hAnsi="Times New Roman" w:cs="Times New Roman"/>
                <w:b/>
                <w:sz w:val="20"/>
                <w:szCs w:val="24"/>
              </w:rPr>
            </w:pPr>
          </w:p>
        </w:tc>
        <w:tc>
          <w:tcPr>
            <w:tcW w:w="14884" w:type="dxa"/>
            <w:gridSpan w:val="3"/>
            <w:vAlign w:val="center"/>
          </w:tcPr>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063EE" w:rsidRPr="004F6D07" w:rsidRDefault="005063EE" w:rsidP="004F6D07">
            <w:pPr>
              <w:jc w:val="center"/>
              <w:rPr>
                <w:rFonts w:ascii="Times New Roman" w:hAnsi="Times New Roman" w:cs="Times New Roman"/>
                <w:sz w:val="20"/>
                <w:szCs w:val="24"/>
              </w:rPr>
            </w:pPr>
          </w:p>
        </w:tc>
      </w:tr>
    </w:tbl>
    <w:p w:rsidR="005063EE" w:rsidRPr="008812FA" w:rsidRDefault="005063EE" w:rsidP="008812FA">
      <w:pPr>
        <w:rPr>
          <w:rFonts w:ascii="Times New Roman" w:hAnsi="Times New Roman" w:cs="Times New Roman"/>
          <w:sz w:val="24"/>
          <w:szCs w:val="24"/>
        </w:rPr>
        <w:sectPr w:rsidR="005063EE" w:rsidRPr="008812FA" w:rsidSect="0046166D">
          <w:pgSz w:w="16839" w:h="11907" w:orient="landscape" w:code="9"/>
          <w:pgMar w:top="720" w:right="720" w:bottom="720" w:left="720" w:header="510" w:footer="0" w:gutter="0"/>
          <w:cols w:space="708"/>
          <w:titlePg/>
          <w:docGrid w:linePitch="360"/>
        </w:sectPr>
      </w:pPr>
    </w:p>
    <w:p w:rsidR="00E20714" w:rsidRDefault="00E20714" w:rsidP="00FA326C">
      <w:pPr>
        <w:spacing w:after="0" w:line="240" w:lineRule="auto"/>
        <w:jc w:val="both"/>
        <w:rPr>
          <w:rFonts w:ascii="Times New Roman" w:hAnsi="Times New Roman" w:cs="Times New Roman"/>
          <w:b/>
          <w:sz w:val="24"/>
          <w:szCs w:val="24"/>
        </w:r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796183">
        <w:rPr>
          <w:rFonts w:ascii="Times New Roman" w:hAnsi="Times New Roman" w:cs="Times New Roman"/>
          <w:b/>
          <w:sz w:val="24"/>
          <w:szCs w:val="24"/>
        </w:rPr>
        <w:t>DEMONSTRAÇÃO DO FLUXO DE CAIXA – MÉTODO INDIRETO</w:t>
      </w:r>
    </w:p>
    <w:p w:rsidR="006068F5" w:rsidRDefault="006068F5" w:rsidP="00FA326C">
      <w:pPr>
        <w:spacing w:after="0" w:line="240" w:lineRule="auto"/>
        <w:jc w:val="both"/>
        <w:rPr>
          <w:rFonts w:ascii="Times New Roman" w:hAnsi="Times New Roman" w:cs="Times New Roman"/>
          <w:b/>
          <w:sz w:val="24"/>
          <w:szCs w:val="24"/>
        </w:rPr>
      </w:pPr>
    </w:p>
    <w:p w:rsidR="008C2560" w:rsidRDefault="008C2560" w:rsidP="00FA326C">
      <w:pPr>
        <w:spacing w:after="0" w:line="240" w:lineRule="auto"/>
        <w:jc w:val="both"/>
      </w:pPr>
    </w:p>
    <w:p w:rsidR="00271F5A" w:rsidRDefault="006068F5"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527800" cy="6388100"/>
            <wp:effectExtent l="0" t="0" r="6350" b="0"/>
            <wp:docPr id="74"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6527800" cy="6388100"/>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46166D">
        <w:trPr>
          <w:jc w:val="center"/>
        </w:trPr>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6068F5" w:rsidRDefault="006068F5"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E2349B"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E2349B" w:rsidRPr="007F44E0" w:rsidTr="0046166D">
        <w:trPr>
          <w:jc w:val="center"/>
        </w:trPr>
        <w:tc>
          <w:tcPr>
            <w:tcW w:w="9060" w:type="dxa"/>
            <w:gridSpan w:val="2"/>
            <w:vAlign w:val="center"/>
          </w:tcPr>
          <w:p w:rsidR="00F255B8" w:rsidRDefault="00F255B8" w:rsidP="00C45E6D">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F6D07" w:rsidRDefault="004F6D07" w:rsidP="004F6D07">
            <w:pPr>
              <w:jc w:val="center"/>
              <w:rPr>
                <w:rFonts w:ascii="Times New Roman" w:hAnsi="Times New Roman" w:cs="Times New Roman"/>
                <w:sz w:val="20"/>
                <w:szCs w:val="24"/>
              </w:rPr>
            </w:pPr>
          </w:p>
          <w:p w:rsidR="00E2349B" w:rsidRPr="007F44E0" w:rsidRDefault="00E2349B" w:rsidP="00B148F7">
            <w:pPr>
              <w:jc w:val="center"/>
              <w:rPr>
                <w:rFonts w:ascii="Times New Roman" w:hAnsi="Times New Roman" w:cs="Times New Roman"/>
                <w:sz w:val="20"/>
                <w:szCs w:val="24"/>
              </w:rPr>
            </w:pPr>
          </w:p>
        </w:tc>
      </w:tr>
    </w:tbl>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5. DEMONSTRAÇÃO DO VALOR ADICIONADO</w:t>
      </w:r>
    </w:p>
    <w:p w:rsidR="00E2349B" w:rsidRDefault="00E2349B" w:rsidP="00FA326C">
      <w:pPr>
        <w:spacing w:after="0" w:line="240" w:lineRule="auto"/>
        <w:jc w:val="both"/>
        <w:rPr>
          <w:rFonts w:ascii="Times New Roman" w:hAnsi="Times New Roman" w:cs="Times New Roman"/>
          <w:b/>
          <w:sz w:val="24"/>
          <w:szCs w:val="24"/>
        </w:rPr>
      </w:pPr>
    </w:p>
    <w:p w:rsidR="00271F5A" w:rsidRDefault="006068F5"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432550" cy="5797550"/>
            <wp:effectExtent l="0" t="0" r="6350" b="0"/>
            <wp:docPr id="7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6432550" cy="5797550"/>
                    </a:xfrm>
                    <a:prstGeom prst="rect">
                      <a:avLst/>
                    </a:prstGeom>
                    <a:noFill/>
                    <a:ln w="9525">
                      <a:noFill/>
                      <a:miter lim="800000"/>
                      <a:headEnd/>
                      <a:tailEnd/>
                    </a:ln>
                  </pic:spPr>
                </pic:pic>
              </a:graphicData>
            </a:graphic>
          </wp:inline>
        </w:drawing>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rPr>
          <w:jc w:val="center"/>
        </w:trPr>
        <w:tc>
          <w:tcPr>
            <w:tcW w:w="4530" w:type="dxa"/>
            <w:vAlign w:val="center"/>
          </w:tcPr>
          <w:p w:rsidR="006068F5" w:rsidRDefault="006068F5"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rPr>
          <w:jc w:val="center"/>
        </w:trPr>
        <w:tc>
          <w:tcPr>
            <w:tcW w:w="9060" w:type="dxa"/>
            <w:gridSpan w:val="2"/>
            <w:vAlign w:val="center"/>
          </w:tcPr>
          <w:p w:rsidR="00BC6C73" w:rsidRDefault="00BC6C73" w:rsidP="003D3C44">
            <w:pPr>
              <w:jc w:val="center"/>
              <w:rPr>
                <w:rFonts w:ascii="Times New Roman" w:hAnsi="Times New Roman" w:cs="Times New Roman"/>
                <w:b/>
                <w:sz w:val="20"/>
                <w:szCs w:val="24"/>
              </w:rPr>
            </w:pPr>
          </w:p>
          <w:p w:rsidR="004F6D07" w:rsidRDefault="004F6D07" w:rsidP="003D3C44">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F6D07" w:rsidRDefault="004F6D07" w:rsidP="004F6D07">
            <w:pPr>
              <w:jc w:val="center"/>
              <w:rPr>
                <w:rFonts w:ascii="Times New Roman" w:hAnsi="Times New Roman" w:cs="Times New Roman"/>
                <w:sz w:val="20"/>
                <w:szCs w:val="24"/>
              </w:rPr>
            </w:pPr>
          </w:p>
          <w:p w:rsidR="002E2FBE" w:rsidRPr="00C45E6D" w:rsidRDefault="00B148F7" w:rsidP="00A7019F">
            <w:pPr>
              <w:jc w:val="center"/>
              <w:rPr>
                <w:rFonts w:ascii="Times New Roman" w:hAnsi="Times New Roman" w:cs="Times New Roman"/>
                <w:b/>
                <w:sz w:val="20"/>
                <w:szCs w:val="24"/>
              </w:rPr>
            </w:pPr>
            <w:r>
              <w:rPr>
                <w:rFonts w:ascii="Times New Roman" w:hAnsi="Times New Roman" w:cs="Times New Roman"/>
                <w:b/>
                <w:sz w:val="20"/>
                <w:szCs w:val="24"/>
              </w:rPr>
              <w:t xml:space="preserve"> </w:t>
            </w:r>
          </w:p>
        </w:tc>
      </w:tr>
    </w:tbl>
    <w:p w:rsidR="002F1CE8" w:rsidRDefault="002F1CE8" w:rsidP="00FA326C">
      <w:pPr>
        <w:spacing w:after="0" w:line="240" w:lineRule="auto"/>
        <w:jc w:val="both"/>
        <w:rPr>
          <w:rFonts w:ascii="Times New Roman" w:hAnsi="Times New Roman" w:cs="Times New Roman"/>
          <w:sz w:val="24"/>
          <w:szCs w:val="24"/>
        </w:rPr>
      </w:pPr>
    </w:p>
    <w:p w:rsidR="005F3FD4" w:rsidRDefault="005F3FD4" w:rsidP="00FA326C">
      <w:pPr>
        <w:spacing w:after="0" w:line="240" w:lineRule="auto"/>
        <w:jc w:val="both"/>
        <w:rPr>
          <w:rFonts w:ascii="Times New Roman" w:hAnsi="Times New Roman" w:cs="Times New Roman"/>
          <w:sz w:val="24"/>
          <w:szCs w:val="24"/>
        </w:rPr>
      </w:pPr>
    </w:p>
    <w:p w:rsidR="005F3FD4" w:rsidRDefault="005F3FD4"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p w:rsidR="00683B70" w:rsidRDefault="006068F5"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2082041"/>
            <wp:effectExtent l="0" t="0" r="0" b="0"/>
            <wp:docPr id="76"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bwMode="auto">
                    <a:xfrm>
                      <a:off x="0" y="0"/>
                      <a:ext cx="6750685" cy="2082041"/>
                    </a:xfrm>
                    <a:prstGeom prst="rect">
                      <a:avLst/>
                    </a:prstGeom>
                    <a:noFill/>
                    <a:ln w="9525">
                      <a:noFill/>
                      <a:miter lim="800000"/>
                      <a:headEnd/>
                      <a:tailEnd/>
                    </a:ln>
                  </pic:spPr>
                </pic:pic>
              </a:graphicData>
            </a:graphic>
          </wp:inline>
        </w:drawing>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pPr w:leftFromText="141" w:rightFromText="141"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c>
          <w:tcPr>
            <w:tcW w:w="4530" w:type="dxa"/>
            <w:vAlign w:val="center"/>
          </w:tcPr>
          <w:p w:rsidR="002E2FBE" w:rsidRDefault="002E2FBE"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2E2FBE" w:rsidRPr="007F44E0" w:rsidRDefault="00B203C7" w:rsidP="00F47131">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F47131">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F47131">
            <w:pPr>
              <w:jc w:val="center"/>
              <w:rPr>
                <w:rFonts w:ascii="Times New Roman" w:hAnsi="Times New Roman" w:cs="Times New Roman"/>
                <w:sz w:val="20"/>
                <w:szCs w:val="24"/>
              </w:rPr>
            </w:pPr>
          </w:p>
          <w:p w:rsidR="002A2DC0" w:rsidRPr="007F44E0" w:rsidRDefault="002A2DC0" w:rsidP="00F47131">
            <w:pPr>
              <w:jc w:val="center"/>
              <w:rPr>
                <w:rFonts w:ascii="Times New Roman" w:hAnsi="Times New Roman" w:cs="Times New Roman"/>
                <w:sz w:val="20"/>
                <w:szCs w:val="24"/>
              </w:rPr>
            </w:pPr>
          </w:p>
        </w:tc>
        <w:tc>
          <w:tcPr>
            <w:tcW w:w="4530" w:type="dxa"/>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c>
          <w:tcPr>
            <w:tcW w:w="9060" w:type="dxa"/>
            <w:gridSpan w:val="2"/>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5D248C" w:rsidRDefault="005D248C" w:rsidP="005D248C">
            <w:pPr>
              <w:jc w:val="center"/>
              <w:rPr>
                <w:rFonts w:ascii="Times New Roman" w:hAnsi="Times New Roman" w:cs="Times New Roman"/>
                <w:sz w:val="20"/>
                <w:szCs w:val="24"/>
              </w:rPr>
            </w:pPr>
          </w:p>
          <w:p w:rsidR="004F6D07" w:rsidRDefault="004F6D07" w:rsidP="004F6D07">
            <w:pPr>
              <w:jc w:val="center"/>
              <w:rPr>
                <w:rFonts w:ascii="Times New Roman" w:hAnsi="Times New Roman" w:cs="Times New Roman"/>
                <w:sz w:val="20"/>
                <w:szCs w:val="24"/>
              </w:rPr>
            </w:pPr>
          </w:p>
          <w:p w:rsidR="002E2FBE" w:rsidRDefault="00B148F7" w:rsidP="00B148F7">
            <w:pPr>
              <w:jc w:val="center"/>
              <w:rPr>
                <w:rFonts w:ascii="Times New Roman" w:hAnsi="Times New Roman" w:cs="Times New Roman"/>
                <w:sz w:val="20"/>
                <w:szCs w:val="24"/>
              </w:rPr>
            </w:pPr>
            <w:r>
              <w:rPr>
                <w:rFonts w:ascii="Times New Roman" w:hAnsi="Times New Roman" w:cs="Times New Roman"/>
                <w:b/>
                <w:sz w:val="20"/>
                <w:szCs w:val="24"/>
              </w:rPr>
              <w:t xml:space="preserve"> </w:t>
            </w: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A7019F" w:rsidRDefault="00A7019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020C72" w:rsidRDefault="00020C72" w:rsidP="00F47131">
            <w:pPr>
              <w:jc w:val="cente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835D14" w:rsidRDefault="00835D14" w:rsidP="00423F98">
            <w:pPr>
              <w:rPr>
                <w:rFonts w:ascii="Times New Roman" w:hAnsi="Times New Roman" w:cs="Times New Roman"/>
                <w:sz w:val="20"/>
                <w:szCs w:val="24"/>
              </w:rPr>
            </w:pPr>
          </w:p>
          <w:p w:rsidR="00590500" w:rsidRPr="007F44E0" w:rsidRDefault="00590500" w:rsidP="00423F98">
            <w:pPr>
              <w:rPr>
                <w:rFonts w:ascii="Times New Roman" w:hAnsi="Times New Roman" w:cs="Times New Roman"/>
                <w:sz w:val="20"/>
                <w:szCs w:val="24"/>
              </w:rPr>
            </w:pPr>
          </w:p>
        </w:tc>
      </w:tr>
    </w:tbl>
    <w:p w:rsidR="00A7019F" w:rsidRDefault="00A7019F" w:rsidP="00114DAA">
      <w:pPr>
        <w:spacing w:after="0" w:line="240" w:lineRule="auto"/>
        <w:jc w:val="both"/>
        <w:rPr>
          <w:rFonts w:ascii="Times New Roman" w:hAnsi="Times New Roman" w:cs="Times New Roman"/>
          <w:b/>
          <w:sz w:val="24"/>
          <w:szCs w:val="24"/>
        </w:rPr>
      </w:pPr>
    </w:p>
    <w:p w:rsidR="00A7019F" w:rsidRDefault="00A7019F" w:rsidP="00114DAA">
      <w:pPr>
        <w:spacing w:after="0" w:line="240" w:lineRule="auto"/>
        <w:jc w:val="both"/>
        <w:rPr>
          <w:rFonts w:ascii="Times New Roman" w:hAnsi="Times New Roman" w:cs="Times New Roman"/>
          <w:b/>
          <w:sz w:val="24"/>
          <w:szCs w:val="24"/>
        </w:rPr>
      </w:pPr>
    </w:p>
    <w:p w:rsid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7</w:t>
      </w:r>
      <w:r w:rsidR="00BE3606">
        <w:rPr>
          <w:rFonts w:ascii="Times New Roman" w:hAnsi="Times New Roman" w:cs="Times New Roman"/>
          <w:b/>
          <w:sz w:val="24"/>
          <w:szCs w:val="24"/>
        </w:rPr>
        <w:t>.</w:t>
      </w:r>
      <w:r w:rsidR="006E0590">
        <w:rPr>
          <w:rFonts w:ascii="Times New Roman" w:hAnsi="Times New Roman" w:cs="Times New Roman"/>
          <w:b/>
          <w:sz w:val="24"/>
          <w:szCs w:val="24"/>
        </w:rPr>
        <w:t>N</w:t>
      </w:r>
      <w:r w:rsidR="00114DAA" w:rsidRPr="00114DAA">
        <w:rPr>
          <w:rFonts w:ascii="Times New Roman" w:hAnsi="Times New Roman" w:cs="Times New Roman"/>
          <w:b/>
          <w:sz w:val="24"/>
          <w:szCs w:val="24"/>
        </w:rPr>
        <w:t>OTAS EXPLICATIVAS ÀS DEMONSTRAÇÕES CONTÁBEIS</w:t>
      </w:r>
    </w:p>
    <w:p w:rsidR="00BE3606" w:rsidRPr="00114DAA" w:rsidRDefault="00BE3606"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3841F7">
        <w:rPr>
          <w:rFonts w:ascii="Times New Roman" w:hAnsi="Times New Roman" w:cs="Times New Roman"/>
          <w:sz w:val="24"/>
          <w:szCs w:val="24"/>
        </w:rPr>
        <w:t>e do Orçamento</w:t>
      </w:r>
      <w:r w:rsidR="00836DF4">
        <w:rPr>
          <w:rFonts w:ascii="Times New Roman" w:hAnsi="Times New Roman" w:cs="Times New Roman"/>
          <w:sz w:val="24"/>
          <w:szCs w:val="24"/>
        </w:rPr>
        <w:t xml:space="preserve"> Fiscal</w:t>
      </w:r>
      <w:r w:rsidR="008929A8">
        <w:rPr>
          <w:rFonts w:ascii="Times New Roman" w:hAnsi="Times New Roman" w:cs="Times New Roman"/>
          <w:sz w:val="24"/>
          <w:szCs w:val="24"/>
        </w:rPr>
        <w:t xml:space="preserve"> </w:t>
      </w:r>
      <w:r w:rsidR="00163E2E">
        <w:rPr>
          <w:rFonts w:ascii="Times New Roman" w:hAnsi="Times New Roman" w:cs="Times New Roman"/>
          <w:sz w:val="24"/>
          <w:szCs w:val="24"/>
        </w:rPr>
        <w:t xml:space="preserve">e da Seguridade </w:t>
      </w:r>
      <w:r w:rsidR="008929A8">
        <w:rPr>
          <w:rFonts w:ascii="Times New Roman" w:hAnsi="Times New Roman" w:cs="Times New Roman"/>
          <w:sz w:val="24"/>
          <w:szCs w:val="24"/>
        </w:rPr>
        <w:t xml:space="preserve">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w:t>
      </w:r>
      <w:proofErr w:type="gramStart"/>
      <w:r w:rsidRPr="00114DAA">
        <w:rPr>
          <w:rFonts w:ascii="Times New Roman" w:hAnsi="Times New Roman" w:cs="Times New Roman"/>
          <w:sz w:val="24"/>
          <w:szCs w:val="24"/>
        </w:rPr>
        <w:t>e</w:t>
      </w:r>
      <w:proofErr w:type="gramEnd"/>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w:t>
      </w:r>
      <w:proofErr w:type="gramStart"/>
      <w:r w:rsidR="003F2C4D">
        <w:rPr>
          <w:rFonts w:ascii="Times New Roman" w:hAnsi="Times New Roman" w:cs="Times New Roman"/>
          <w:sz w:val="24"/>
          <w:szCs w:val="24"/>
        </w:rPr>
        <w:t xml:space="preserve">  </w:t>
      </w:r>
      <w:proofErr w:type="gramEnd"/>
      <w:r w:rsidR="003F2C4D">
        <w:rPr>
          <w:rFonts w:ascii="Times New Roman" w:hAnsi="Times New Roman" w:cs="Times New Roman"/>
          <w:sz w:val="24"/>
          <w:szCs w:val="24"/>
        </w:rPr>
        <w:t xml:space="preserve">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3833D0" w:rsidRDefault="003833D0" w:rsidP="00114DAA">
      <w:pPr>
        <w:spacing w:after="0" w:line="240" w:lineRule="auto"/>
        <w:jc w:val="both"/>
        <w:rPr>
          <w:rFonts w:ascii="Times New Roman" w:hAnsi="Times New Roman" w:cs="Times New Roman"/>
          <w:b/>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2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7"/>
        <w:gridCol w:w="3020"/>
        <w:gridCol w:w="7285"/>
      </w:tblGrid>
      <w:tr w:rsidR="002546E0" w:rsidRPr="002546E0" w:rsidTr="00B13640">
        <w:tc>
          <w:tcPr>
            <w:tcW w:w="44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lastRenderedPageBreak/>
              <w:t>Sigla</w:t>
            </w:r>
          </w:p>
        </w:tc>
        <w:tc>
          <w:tcPr>
            <w:tcW w:w="133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221"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B13640">
        <w:tc>
          <w:tcPr>
            <w:tcW w:w="44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33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221"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B13640">
        <w:tc>
          <w:tcPr>
            <w:tcW w:w="44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FE</w:t>
            </w:r>
          </w:p>
          <w:p w:rsidR="00B13640" w:rsidRDefault="00B13640" w:rsidP="00693517">
            <w:pPr>
              <w:rPr>
                <w:rFonts w:ascii="Times New Roman" w:hAnsi="Times New Roman" w:cs="Times New Roman"/>
              </w:rPr>
            </w:pPr>
          </w:p>
          <w:p w:rsidR="002546E0" w:rsidRPr="002546E0" w:rsidRDefault="00647988" w:rsidP="00647988">
            <w:pPr>
              <w:rPr>
                <w:rFonts w:ascii="Times New Roman" w:hAnsi="Times New Roman" w:cs="Times New Roman"/>
              </w:rPr>
            </w:pPr>
            <w:r>
              <w:rPr>
                <w:rFonts w:ascii="Times New Roman" w:hAnsi="Times New Roman" w:cs="Times New Roman"/>
              </w:rPr>
              <w:t>E</w:t>
            </w:r>
            <w:r w:rsidR="00B13640">
              <w:rPr>
                <w:rFonts w:ascii="Times New Roman" w:hAnsi="Times New Roman" w:cs="Times New Roman"/>
              </w:rPr>
              <w:t>SR</w:t>
            </w:r>
            <w:r>
              <w:rPr>
                <w:rFonts w:ascii="Times New Roman" w:hAnsi="Times New Roman" w:cs="Times New Roman"/>
              </w:rPr>
              <w:t>S</w:t>
            </w:r>
          </w:p>
        </w:tc>
        <w:tc>
          <w:tcPr>
            <w:tcW w:w="133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Magé – RJ</w:t>
            </w:r>
          </w:p>
          <w:p w:rsidR="00B13640" w:rsidRDefault="00B13640" w:rsidP="00693517">
            <w:pPr>
              <w:rPr>
                <w:rFonts w:ascii="Times New Roman" w:hAnsi="Times New Roman" w:cs="Times New Roman"/>
              </w:rPr>
            </w:pPr>
          </w:p>
          <w:p w:rsidR="002546E0" w:rsidRPr="002546E0" w:rsidRDefault="00B13640" w:rsidP="00693517">
            <w:pPr>
              <w:rPr>
                <w:rFonts w:ascii="Times New Roman" w:hAnsi="Times New Roman" w:cs="Times New Roman"/>
              </w:rPr>
            </w:pPr>
            <w:r>
              <w:rPr>
                <w:rFonts w:ascii="Times New Roman" w:hAnsi="Times New Roman" w:cs="Times New Roman"/>
              </w:rPr>
              <w:t>Santa Rita do Sapucaí - MG</w:t>
            </w:r>
          </w:p>
        </w:tc>
        <w:tc>
          <w:tcPr>
            <w:tcW w:w="3221"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p w:rsidR="00B13640" w:rsidRDefault="00B13640" w:rsidP="00693517">
            <w:pPr>
              <w:rPr>
                <w:rFonts w:ascii="Times New Roman" w:hAnsi="Times New Roman" w:cs="Times New Roman"/>
              </w:rPr>
            </w:pPr>
          </w:p>
          <w:p w:rsidR="003E5631" w:rsidRPr="002546E0" w:rsidRDefault="00B13640" w:rsidP="00693517">
            <w:pPr>
              <w:rPr>
                <w:rFonts w:ascii="Times New Roman" w:hAnsi="Times New Roman" w:cs="Times New Roman"/>
              </w:rPr>
            </w:pPr>
            <w:r w:rsidRPr="003E5631">
              <w:rPr>
                <w:rFonts w:ascii="Times New Roman" w:hAnsi="Times New Roman" w:cs="Times New Roman"/>
              </w:rPr>
              <w:t>Pesquisa e desenvolvimento experimenta</w:t>
            </w:r>
            <w:r>
              <w:rPr>
                <w:rFonts w:ascii="Times New Roman" w:hAnsi="Times New Roman" w:cs="Times New Roman"/>
              </w:rPr>
              <w:t>l em ciências físicas e naturais.</w:t>
            </w:r>
          </w:p>
        </w:tc>
      </w:tr>
    </w:tbl>
    <w:p w:rsidR="002546E0" w:rsidRDefault="002546E0" w:rsidP="00114DAA">
      <w:pPr>
        <w:spacing w:after="0" w:line="240" w:lineRule="auto"/>
        <w:jc w:val="both"/>
        <w:rPr>
          <w:rFonts w:ascii="Times New Roman" w:hAnsi="Times New Roman" w:cs="Times New Roman"/>
          <w:sz w:val="24"/>
          <w:szCs w:val="24"/>
        </w:rPr>
      </w:pPr>
    </w:p>
    <w:p w:rsidR="0025106D" w:rsidRDefault="0025106D" w:rsidP="0025106D">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Pr>
          <w:rFonts w:ascii="Times New Roman" w:hAnsi="Times New Roman" w:cs="Times New Roman"/>
          <w:b/>
          <w:sz w:val="24"/>
          <w:szCs w:val="24"/>
        </w:rPr>
        <w:t>6</w:t>
      </w:r>
      <w:r w:rsidRPr="002546E0">
        <w:rPr>
          <w:rFonts w:ascii="Times New Roman" w:hAnsi="Times New Roman" w:cs="Times New Roman"/>
          <w:b/>
          <w:sz w:val="24"/>
          <w:szCs w:val="24"/>
        </w:rPr>
        <w:t>.</w:t>
      </w:r>
      <w:r>
        <w:rPr>
          <w:rFonts w:ascii="Times New Roman" w:hAnsi="Times New Roman" w:cs="Times New Roman"/>
          <w:sz w:val="24"/>
          <w:szCs w:val="24"/>
        </w:rPr>
        <w:t xml:space="preserve"> Em 202</w:t>
      </w:r>
      <w:r w:rsidR="00163E2E">
        <w:rPr>
          <w:rFonts w:ascii="Times New Roman" w:hAnsi="Times New Roman" w:cs="Times New Roman"/>
          <w:sz w:val="24"/>
          <w:szCs w:val="24"/>
        </w:rPr>
        <w:t>4</w:t>
      </w:r>
      <w:r>
        <w:rPr>
          <w:rFonts w:ascii="Times New Roman" w:hAnsi="Times New Roman" w:cs="Times New Roman"/>
          <w:sz w:val="24"/>
          <w:szCs w:val="24"/>
        </w:rPr>
        <w:t>, a</w:t>
      </w:r>
      <w:r w:rsidRPr="00114DAA">
        <w:rPr>
          <w:rFonts w:ascii="Times New Roman" w:hAnsi="Times New Roman" w:cs="Times New Roman"/>
          <w:sz w:val="24"/>
          <w:szCs w:val="24"/>
        </w:rPr>
        <w:t xml:space="preserve"> IMBEL</w:t>
      </w:r>
      <w:r w:rsidRPr="002546E0">
        <w:rPr>
          <w:rFonts w:ascii="Times New Roman" w:hAnsi="Times New Roman" w:cs="Times New Roman"/>
          <w:sz w:val="24"/>
          <w:szCs w:val="24"/>
          <w:vertAlign w:val="superscript"/>
        </w:rPr>
        <w:t>®</w:t>
      </w:r>
      <w:r>
        <w:rPr>
          <w:rFonts w:ascii="Times New Roman" w:hAnsi="Times New Roman" w:cs="Times New Roman"/>
          <w:sz w:val="24"/>
          <w:szCs w:val="24"/>
        </w:rPr>
        <w:t xml:space="preserve"> tornou-se uma Instituição Cientifica Tecnológica e de Inovação (ICT), ampliando suas capacidades e possibilidades.</w:t>
      </w:r>
    </w:p>
    <w:p w:rsidR="0025106D" w:rsidRDefault="0025106D"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não excede</w:t>
      </w:r>
      <w:r w:rsidR="000F4430">
        <w:rPr>
          <w:rFonts w:ascii="Times New Roman" w:hAnsi="Times New Roman" w:cs="Times New Roman"/>
          <w:sz w:val="24"/>
          <w:szCs w:val="24"/>
        </w:rPr>
        <w:t>ndo</w:t>
      </w:r>
      <w:r w:rsidRPr="002546E0">
        <w:rPr>
          <w:rFonts w:ascii="Times New Roman" w:hAnsi="Times New Roman" w:cs="Times New Roman"/>
          <w:sz w:val="24"/>
          <w:szCs w:val="24"/>
        </w:rPr>
        <w:t xml:space="preserv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w:t>
      </w:r>
      <w:r w:rsidR="00C161B3">
        <w:rPr>
          <w:rFonts w:ascii="Times New Roman" w:hAnsi="Times New Roman" w:cs="Times New Roman"/>
          <w:sz w:val="24"/>
          <w:szCs w:val="24"/>
        </w:rPr>
        <w:t xml:space="preserve">stão sendo prestados a clientes, já a </w:t>
      </w:r>
      <w:r w:rsidRPr="002546E0">
        <w:rPr>
          <w:rFonts w:ascii="Times New Roman" w:hAnsi="Times New Roman" w:cs="Times New Roman"/>
          <w:sz w:val="24"/>
          <w:szCs w:val="24"/>
        </w:rPr>
        <w:t>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5F3FD4" w:rsidRDefault="005F3FD4"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3833D0" w:rsidRDefault="003833D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Está demonstrado pelo custo de aquisição</w:t>
      </w:r>
      <w:r w:rsidR="002D78EA">
        <w:rPr>
          <w:rFonts w:ascii="Times New Roman" w:hAnsi="Times New Roman" w:cs="Times New Roman"/>
          <w:sz w:val="24"/>
          <w:szCs w:val="24"/>
        </w:rPr>
        <w:t xml:space="preserve"> </w:t>
      </w:r>
      <w:r w:rsidRPr="002546E0">
        <w:rPr>
          <w:rFonts w:ascii="Times New Roman" w:hAnsi="Times New Roman" w:cs="Times New Roman"/>
          <w:sz w:val="24"/>
          <w:szCs w:val="24"/>
        </w:rPr>
        <w:t>e/ou formação, deduzido pela depreciação acumulada. A Depreciação do Ativo Imobilizado é calculada pelo método linear, a</w:t>
      </w:r>
      <w:r w:rsidR="00C161B3">
        <w:rPr>
          <w:rFonts w:ascii="Times New Roman" w:hAnsi="Times New Roman" w:cs="Times New Roman"/>
          <w:sz w:val="24"/>
          <w:szCs w:val="24"/>
        </w:rPr>
        <w:t xml:space="preserve"> qual</w:t>
      </w:r>
      <w:r w:rsidRPr="002546E0">
        <w:rPr>
          <w:rFonts w:ascii="Times New Roman" w:hAnsi="Times New Roman" w:cs="Times New Roman"/>
          <w:sz w:val="24"/>
          <w:szCs w:val="24"/>
        </w:rPr>
        <w:t xml:space="preserve"> reflete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w:t>
      </w:r>
      <w:r w:rsidR="00AC726C">
        <w:rPr>
          <w:rFonts w:ascii="Times New Roman" w:hAnsi="Times New Roman" w:cs="Times New Roman"/>
          <w:sz w:val="24"/>
          <w:szCs w:val="24"/>
        </w:rPr>
        <w:t>o</w:t>
      </w:r>
      <w:r w:rsidRPr="002546E0">
        <w:rPr>
          <w:rFonts w:ascii="Times New Roman" w:hAnsi="Times New Roman" w:cs="Times New Roman"/>
          <w:sz w:val="24"/>
          <w:szCs w:val="24"/>
        </w:rPr>
        <w:t xml:space="preserve">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 xml:space="preserve">Os passivos contingentes classificados como perdas possíveis não são reconhecidos nas demonstrações contábeis, devendo </w:t>
      </w:r>
      <w:r w:rsidR="002C1970" w:rsidRPr="005C3BAD">
        <w:rPr>
          <w:rFonts w:ascii="Times New Roman" w:hAnsi="Times New Roman" w:cs="Times New Roman"/>
          <w:sz w:val="24"/>
          <w:szCs w:val="24"/>
        </w:rPr>
        <w:t>ser</w:t>
      </w:r>
      <w:r w:rsidR="005C3BAD" w:rsidRPr="005C3BAD">
        <w:rPr>
          <w:rFonts w:ascii="Times New Roman" w:hAnsi="Times New Roman" w:cs="Times New Roman"/>
          <w:sz w:val="24"/>
          <w:szCs w:val="24"/>
        </w:rPr>
        <w:t xml:space="preserve"> apenas divulgados </w:t>
      </w:r>
      <w:r w:rsidR="00B71E4A">
        <w:rPr>
          <w:rFonts w:ascii="Times New Roman" w:hAnsi="Times New Roman" w:cs="Times New Roman"/>
          <w:sz w:val="24"/>
          <w:szCs w:val="24"/>
        </w:rPr>
        <w:t>em</w:t>
      </w:r>
      <w:r w:rsidR="005C3BAD" w:rsidRPr="005C3BAD">
        <w:rPr>
          <w:rFonts w:ascii="Times New Roman" w:hAnsi="Times New Roman" w:cs="Times New Roman"/>
          <w:sz w:val="24"/>
          <w:szCs w:val="24"/>
        </w:rPr>
        <w:t xml:space="preserve">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0A7B72" w:rsidRDefault="000A7B72"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E12CB4">
        <w:rPr>
          <w:rFonts w:ascii="Times New Roman" w:hAnsi="Times New Roman" w:cs="Times New Roman"/>
          <w:b/>
          <w:sz w:val="24"/>
          <w:szCs w:val="24"/>
        </w:rPr>
        <w:t xml:space="preserve">. </w:t>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w:t>
      </w:r>
      <w:r w:rsidR="002546E0" w:rsidRPr="002546E0">
        <w:rPr>
          <w:rFonts w:ascii="Times New Roman" w:hAnsi="Times New Roman" w:cs="Times New Roman"/>
          <w:sz w:val="24"/>
          <w:szCs w:val="24"/>
        </w:rPr>
        <w:lastRenderedPageBreak/>
        <w:t>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w:t>
      </w:r>
      <w:r w:rsidR="00163E2E">
        <w:rPr>
          <w:rFonts w:ascii="Times New Roman" w:hAnsi="Times New Roman" w:cs="Times New Roman"/>
          <w:sz w:val="24"/>
          <w:szCs w:val="24"/>
        </w:rPr>
        <w:t xml:space="preserve">e da Seguridade Social </w:t>
      </w:r>
      <w:r w:rsidR="002546E0" w:rsidRPr="002546E0">
        <w:rPr>
          <w:rFonts w:ascii="Times New Roman" w:hAnsi="Times New Roman" w:cs="Times New Roman"/>
          <w:sz w:val="24"/>
          <w:szCs w:val="24"/>
        </w:rPr>
        <w:t xml:space="preserve">da União e não do Orçamento </w:t>
      </w:r>
      <w:r w:rsidR="00163E2E">
        <w:rPr>
          <w:rFonts w:ascii="Times New Roman" w:hAnsi="Times New Roman" w:cs="Times New Roman"/>
          <w:sz w:val="24"/>
          <w:szCs w:val="24"/>
        </w:rPr>
        <w:t xml:space="preserve">de investimentos </w:t>
      </w:r>
      <w:r w:rsidR="002546E0" w:rsidRPr="002546E0">
        <w:rPr>
          <w:rFonts w:ascii="Times New Roman" w:hAnsi="Times New Roman" w:cs="Times New Roman"/>
          <w:sz w:val="24"/>
          <w:szCs w:val="24"/>
        </w:rPr>
        <w:t xml:space="preserve">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3A0C0B"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r w:rsidR="00BF5E03">
        <w:rPr>
          <w:rFonts w:ascii="Times New Roman" w:hAnsi="Times New Roman" w:cs="Times New Roman"/>
          <w:sz w:val="24"/>
          <w:szCs w:val="24"/>
        </w:rPr>
        <w:t xml:space="preserve"> </w:t>
      </w:r>
      <w:r w:rsidR="00BF5E03" w:rsidRPr="003A0C0B">
        <w:rPr>
          <w:rFonts w:ascii="Times New Roman" w:hAnsi="Times New Roman" w:cs="Times New Roman"/>
          <w:sz w:val="24"/>
          <w:szCs w:val="24"/>
        </w:rPr>
        <w:t xml:space="preserve">O registro do TED no passivo ocorre pelo valor pactuado entre as partes envolvidas. </w:t>
      </w:r>
    </w:p>
    <w:p w:rsidR="00FD2A8F" w:rsidRPr="003A0C0B"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376"/>
        <w:gridCol w:w="239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r w:rsidRPr="0027709C">
              <w:rPr>
                <w:rFonts w:ascii="Times New Roman" w:hAnsi="Times New Roman" w:cs="Times New Roman"/>
                <w:snapToGrid w:val="0"/>
                <w:sz w:val="18"/>
                <w:szCs w:val="18"/>
                <w:bdr w:val="nil"/>
              </w:rPr>
              <w:t>Pis</w:t>
            </w:r>
            <w:proofErr w:type="spellEnd"/>
            <w:r w:rsidRPr="0027709C">
              <w:rPr>
                <w:rFonts w:ascii="Times New Roman" w:hAnsi="Times New Roman" w:cs="Times New Roman"/>
                <w:snapToGrid w:val="0"/>
                <w:sz w:val="18"/>
                <w:szCs w:val="18"/>
                <w:bdr w:val="nil"/>
              </w:rPr>
              <w:t>/</w:t>
            </w:r>
            <w:proofErr w:type="spellStart"/>
            <w:r w:rsidRPr="0027709C">
              <w:rPr>
                <w:rFonts w:ascii="Times New Roman" w:hAnsi="Times New Roman" w:cs="Times New Roman"/>
                <w:snapToGrid w:val="0"/>
                <w:sz w:val="18"/>
                <w:szCs w:val="18"/>
                <w:bdr w:val="nil"/>
              </w:rPr>
              <w:t>Pasep</w:t>
            </w:r>
            <w:proofErr w:type="spellEnd"/>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r w:rsidRPr="0027709C">
              <w:rPr>
                <w:rFonts w:ascii="Times New Roman" w:hAnsi="Times New Roman" w:cs="Times New Roman"/>
                <w:snapToGrid w:val="0"/>
                <w:sz w:val="18"/>
                <w:szCs w:val="18"/>
                <w:bdr w:val="nil"/>
              </w:rPr>
              <w:t>Cofins</w:t>
            </w:r>
            <w:proofErr w:type="spell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O Imposto de Renda e a Contribuição Social sobre o Lucro Líquido são calculados, de acordo com a Lei nº 9.430/1996 e Lei nº 9.532/1997, consolidadas pelo Decreto nº 9.580, de 22 de novembro de 2018. Os déficits acumulados </w:t>
      </w:r>
      <w:r w:rsidR="00B71E4A">
        <w:rPr>
          <w:rFonts w:ascii="Times New Roman" w:hAnsi="Times New Roman" w:cs="Times New Roman"/>
          <w:sz w:val="24"/>
          <w:szCs w:val="24"/>
        </w:rPr>
        <w:t>nas</w:t>
      </w:r>
      <w:r w:rsidR="0027709C" w:rsidRPr="0027709C">
        <w:rPr>
          <w:rFonts w:ascii="Times New Roman" w:hAnsi="Times New Roman" w:cs="Times New Roman"/>
          <w:sz w:val="24"/>
          <w:szCs w:val="24"/>
        </w:rPr>
        <w:t xml:space="preserve"> operações brasileiras não possuem prazo de prescrição, porém a sua compensação é limitada </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até 30%, </w:t>
      </w:r>
      <w:r w:rsidR="00B71E4A">
        <w:rPr>
          <w:rFonts w:ascii="Times New Roman" w:hAnsi="Times New Roman" w:cs="Times New Roman"/>
          <w:sz w:val="24"/>
          <w:szCs w:val="24"/>
        </w:rPr>
        <w:t>para</w:t>
      </w:r>
      <w:r w:rsidR="0027709C" w:rsidRPr="0027709C">
        <w:rPr>
          <w:rFonts w:ascii="Times New Roman" w:hAnsi="Times New Roman" w:cs="Times New Roman"/>
          <w:sz w:val="24"/>
          <w:szCs w:val="24"/>
        </w:rPr>
        <w:t xml:space="preserve">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A Empresa é contribuinte do ICMS (imposto sobre circulação de mercadorias e serviços)</w:t>
      </w:r>
      <w:r w:rsidR="00B71E4A">
        <w:rPr>
          <w:rFonts w:ascii="Times New Roman" w:hAnsi="Times New Roman" w:cs="Times New Roman"/>
          <w:sz w:val="24"/>
          <w:szCs w:val="24"/>
        </w:rPr>
        <w:t>,</w:t>
      </w:r>
      <w:r w:rsidR="0027709C" w:rsidRPr="0027709C">
        <w:rPr>
          <w:rFonts w:ascii="Times New Roman" w:hAnsi="Times New Roman" w:cs="Times New Roman"/>
          <w:sz w:val="24"/>
          <w:szCs w:val="24"/>
        </w:rPr>
        <w:t xml:space="preserve"> e nas vendas a</w:t>
      </w:r>
      <w:r w:rsidR="00B71E4A">
        <w:rPr>
          <w:rFonts w:ascii="Times New Roman" w:hAnsi="Times New Roman" w:cs="Times New Roman"/>
          <w:sz w:val="24"/>
          <w:szCs w:val="24"/>
        </w:rPr>
        <w:t>o</w:t>
      </w:r>
      <w:r w:rsidR="0027709C" w:rsidRPr="0027709C">
        <w:rPr>
          <w:rFonts w:ascii="Times New Roman" w:hAnsi="Times New Roman" w:cs="Times New Roman"/>
          <w:sz w:val="24"/>
          <w:szCs w:val="24"/>
        </w:rPr>
        <w:t xml:space="preserve">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w:t>
      </w:r>
      <w:r w:rsidR="0027709C" w:rsidRPr="0027709C">
        <w:rPr>
          <w:rFonts w:ascii="Times New Roman" w:hAnsi="Times New Roman" w:cs="Times New Roman"/>
          <w:sz w:val="24"/>
          <w:szCs w:val="24"/>
        </w:rPr>
        <w:lastRenderedPageBreak/>
        <w:t>com a Emenda Constitucional nº 87/2015, que realocou, progressivamente, a partilha do ICMS entre os Estados.</w:t>
      </w:r>
    </w:p>
    <w:p w:rsidR="0025106D" w:rsidRDefault="0025106D" w:rsidP="0027709C">
      <w:pPr>
        <w:spacing w:after="0" w:line="240" w:lineRule="auto"/>
        <w:jc w:val="both"/>
        <w:rPr>
          <w:rFonts w:ascii="Times New Roman" w:hAnsi="Times New Roman" w:cs="Times New Roman"/>
          <w:sz w:val="24"/>
          <w:szCs w:val="24"/>
        </w:rPr>
      </w:pPr>
    </w:p>
    <w:p w:rsidR="0025106D" w:rsidRDefault="0025106D"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Pr="0027709C">
        <w:rPr>
          <w:rFonts w:ascii="Times New Roman" w:hAnsi="Times New Roman" w:cs="Times New Roman"/>
          <w:b/>
          <w:sz w:val="24"/>
          <w:szCs w:val="24"/>
        </w:rPr>
        <w:t xml:space="preserve">. </w:t>
      </w:r>
      <w:r>
        <w:rPr>
          <w:rFonts w:ascii="Times New Roman" w:hAnsi="Times New Roman" w:cs="Times New Roman"/>
          <w:b/>
          <w:sz w:val="24"/>
          <w:szCs w:val="24"/>
        </w:rPr>
        <w:t xml:space="preserve">DRU- </w:t>
      </w:r>
      <w:r w:rsidRPr="00F61771">
        <w:rPr>
          <w:rFonts w:ascii="Times New Roman" w:hAnsi="Times New Roman" w:cs="Times New Roman"/>
          <w:b/>
          <w:sz w:val="24"/>
          <w:szCs w:val="24"/>
        </w:rPr>
        <w:t>EC 135/2024-DRU A PAGAR</w:t>
      </w:r>
    </w:p>
    <w:p w:rsidR="0025106D" w:rsidRPr="00F61771" w:rsidRDefault="0025106D" w:rsidP="00561CF6">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A </w:t>
      </w:r>
      <w:r w:rsidRPr="00F61771">
        <w:rPr>
          <w:rFonts w:ascii="Times New Roman" w:hAnsi="Times New Roman" w:cs="Times New Roman"/>
          <w:sz w:val="24"/>
          <w:szCs w:val="24"/>
        </w:rPr>
        <w:t>Desvinculação de Receita da União</w:t>
      </w:r>
      <w:r>
        <w:rPr>
          <w:rFonts w:ascii="Times New Roman" w:hAnsi="Times New Roman" w:cs="Times New Roman"/>
          <w:sz w:val="24"/>
          <w:szCs w:val="24"/>
        </w:rPr>
        <w:t xml:space="preserve"> (DRU</w:t>
      </w:r>
      <w:r w:rsidRPr="00F61771">
        <w:rPr>
          <w:rFonts w:ascii="Times New Roman" w:hAnsi="Times New Roman" w:cs="Times New Roman"/>
          <w:sz w:val="24"/>
          <w:szCs w:val="24"/>
        </w:rPr>
        <w:t xml:space="preserve">) é uma medida da Emenda Constitucional (EC) nº 135/2024, promulgada em 20/12/2024, visando aumentar a flexibilidade do governo federal para desvincular 30% da arrecadação de </w:t>
      </w:r>
      <w:r w:rsidR="00163E2E">
        <w:rPr>
          <w:rFonts w:ascii="Times New Roman" w:hAnsi="Times New Roman" w:cs="Times New Roman"/>
          <w:sz w:val="24"/>
          <w:szCs w:val="24"/>
        </w:rPr>
        <w:t xml:space="preserve">receitas patrimoniais </w:t>
      </w:r>
      <w:r w:rsidRPr="00F61771">
        <w:rPr>
          <w:rFonts w:ascii="Times New Roman" w:hAnsi="Times New Roman" w:cs="Times New Roman"/>
          <w:sz w:val="24"/>
          <w:szCs w:val="24"/>
        </w:rPr>
        <w:t>até 2032.</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w:t>
      </w:r>
      <w:r w:rsidR="0025106D">
        <w:rPr>
          <w:rFonts w:ascii="Times New Roman" w:hAnsi="Times New Roman" w:cs="Times New Roman"/>
          <w:b/>
          <w:sz w:val="24"/>
          <w:szCs w:val="24"/>
        </w:rPr>
        <w:t>9</w:t>
      </w:r>
      <w:r w:rsidR="0027709C" w:rsidRPr="0027709C">
        <w:rPr>
          <w:rFonts w:ascii="Times New Roman" w:hAnsi="Times New Roman" w:cs="Times New Roman"/>
          <w:b/>
          <w:sz w:val="24"/>
          <w:szCs w:val="24"/>
        </w:rPr>
        <w:t>. Manutenção da Capacidade Estratégica</w:t>
      </w:r>
    </w:p>
    <w:p w:rsidR="00C62400" w:rsidRDefault="009423D4"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É</w:t>
      </w:r>
      <w:r w:rsidR="0002382F">
        <w:rPr>
          <w:rFonts w:ascii="Times New Roman" w:hAnsi="Times New Roman" w:cs="Times New Roman"/>
          <w:sz w:val="24"/>
          <w:szCs w:val="24"/>
        </w:rPr>
        <w:t xml:space="preserve"> um conjunto de ações voltadas para garantir que a empresa preserve </w:t>
      </w:r>
      <w:r w:rsidR="00C62400">
        <w:rPr>
          <w:rFonts w:ascii="Times New Roman" w:hAnsi="Times New Roman" w:cs="Times New Roman"/>
          <w:sz w:val="24"/>
          <w:szCs w:val="24"/>
        </w:rPr>
        <w:t>sua capacidade produtiva em setores essenciais, mesmo quando determinadas operações não são economicamente viáveis no cur</w:t>
      </w:r>
      <w:r w:rsidR="00B720DC">
        <w:rPr>
          <w:rFonts w:ascii="Times New Roman" w:hAnsi="Times New Roman" w:cs="Times New Roman"/>
          <w:sz w:val="24"/>
          <w:szCs w:val="24"/>
        </w:rPr>
        <w:t>t</w:t>
      </w:r>
      <w:r w:rsidR="00C62400">
        <w:rPr>
          <w:rFonts w:ascii="Times New Roman" w:hAnsi="Times New Roman" w:cs="Times New Roman"/>
          <w:sz w:val="24"/>
          <w:szCs w:val="24"/>
        </w:rPr>
        <w:t xml:space="preserve">o prazo. Essa estratégia assegura que as linhas de produção possam ser reativadas rapidamente conforme a necessidade estratégica da empresa e do país, especialmente no contexto da defesa nacional. </w:t>
      </w:r>
    </w:p>
    <w:p w:rsidR="00C62400" w:rsidRDefault="00C62400"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 iss</w:t>
      </w:r>
      <w:r w:rsidR="00B71E4A">
        <w:rPr>
          <w:rFonts w:ascii="Times New Roman" w:hAnsi="Times New Roman" w:cs="Times New Roman"/>
          <w:sz w:val="24"/>
          <w:szCs w:val="24"/>
        </w:rPr>
        <w:t>o</w:t>
      </w:r>
      <w:r>
        <w:rPr>
          <w:rFonts w:ascii="Times New Roman" w:hAnsi="Times New Roman" w:cs="Times New Roman"/>
          <w:sz w:val="24"/>
          <w:szCs w:val="24"/>
        </w:rPr>
        <w:t>, são realizados investimentos contínuo</w:t>
      </w:r>
      <w:r w:rsidR="00B71E4A">
        <w:rPr>
          <w:rFonts w:ascii="Times New Roman" w:hAnsi="Times New Roman" w:cs="Times New Roman"/>
          <w:sz w:val="24"/>
          <w:szCs w:val="24"/>
        </w:rPr>
        <w:t>s</w:t>
      </w:r>
      <w:r>
        <w:rPr>
          <w:rFonts w:ascii="Times New Roman" w:hAnsi="Times New Roman" w:cs="Times New Roman"/>
          <w:sz w:val="24"/>
          <w:szCs w:val="24"/>
        </w:rPr>
        <w:t xml:space="preserve"> na manutenção operacional, modernização e expansão da infraestrutura industrial abrangendo:</w:t>
      </w:r>
    </w:p>
    <w:p w:rsidR="00C62400"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Sustentação de linhas de produção existentes: </w:t>
      </w:r>
      <w:r>
        <w:rPr>
          <w:rFonts w:ascii="Times New Roman" w:hAnsi="Times New Roman" w:cs="Times New Roman"/>
          <w:sz w:val="24"/>
          <w:szCs w:val="24"/>
        </w:rPr>
        <w:t>Pagamento de mão de obra, manutenção preventiv</w:t>
      </w:r>
      <w:r w:rsidR="00CF0945">
        <w:rPr>
          <w:rFonts w:ascii="Times New Roman" w:hAnsi="Times New Roman" w:cs="Times New Roman"/>
          <w:sz w:val="24"/>
          <w:szCs w:val="24"/>
        </w:rPr>
        <w:t>a</w:t>
      </w:r>
      <w:r>
        <w:rPr>
          <w:rFonts w:ascii="Times New Roman" w:hAnsi="Times New Roman" w:cs="Times New Roman"/>
          <w:sz w:val="24"/>
          <w:szCs w:val="24"/>
        </w:rPr>
        <w:t xml:space="preserve"> e corretiv</w:t>
      </w:r>
      <w:r w:rsidR="00CF0945">
        <w:rPr>
          <w:rFonts w:ascii="Times New Roman" w:hAnsi="Times New Roman" w:cs="Times New Roman"/>
          <w:sz w:val="24"/>
          <w:szCs w:val="24"/>
        </w:rPr>
        <w:t>a</w:t>
      </w:r>
      <w:r>
        <w:rPr>
          <w:rFonts w:ascii="Times New Roman" w:hAnsi="Times New Roman" w:cs="Times New Roman"/>
          <w:sz w:val="24"/>
          <w:szCs w:val="24"/>
        </w:rPr>
        <w:t>, depreciação, e custos fixos operacionais</w:t>
      </w:r>
      <w:r w:rsidR="009423D4">
        <w:rPr>
          <w:rFonts w:ascii="Times New Roman" w:hAnsi="Times New Roman" w:cs="Times New Roman"/>
          <w:sz w:val="24"/>
          <w:szCs w:val="24"/>
        </w:rPr>
        <w:t>.</w:t>
      </w:r>
    </w:p>
    <w:p w:rsidR="009423D4"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Modernização e inovação: </w:t>
      </w:r>
      <w:proofErr w:type="spellStart"/>
      <w:r>
        <w:rPr>
          <w:rFonts w:ascii="Times New Roman" w:hAnsi="Times New Roman" w:cs="Times New Roman"/>
          <w:sz w:val="24"/>
          <w:szCs w:val="24"/>
        </w:rPr>
        <w:t>Retrofitagem</w:t>
      </w:r>
      <w:proofErr w:type="spellEnd"/>
      <w:r>
        <w:rPr>
          <w:rFonts w:ascii="Times New Roman" w:hAnsi="Times New Roman" w:cs="Times New Roman"/>
          <w:sz w:val="24"/>
          <w:szCs w:val="24"/>
        </w:rPr>
        <w:t xml:space="preserve"> de equipamentos, adoção de novas t</w:t>
      </w:r>
      <w:r w:rsidR="009423D4">
        <w:rPr>
          <w:rFonts w:ascii="Times New Roman" w:hAnsi="Times New Roman" w:cs="Times New Roman"/>
          <w:sz w:val="24"/>
          <w:szCs w:val="24"/>
        </w:rPr>
        <w:t>ecnologias e treinamento contínuo</w:t>
      </w:r>
      <w:r>
        <w:rPr>
          <w:rFonts w:ascii="Times New Roman" w:hAnsi="Times New Roman" w:cs="Times New Roman"/>
          <w:sz w:val="24"/>
          <w:szCs w:val="24"/>
        </w:rPr>
        <w:t xml:space="preserve"> da equipe.</w:t>
      </w:r>
    </w:p>
    <w:p w:rsidR="009423D4" w:rsidRDefault="009423D4"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Gestão estratégica de recursos:</w:t>
      </w:r>
      <w:r>
        <w:rPr>
          <w:rFonts w:ascii="Times New Roman" w:hAnsi="Times New Roman" w:cs="Times New Roman"/>
          <w:sz w:val="24"/>
          <w:szCs w:val="24"/>
        </w:rPr>
        <w:t xml:space="preserve"> Monitoramento de desempenho, avaliação contínua e investimentos sustentáveis para garantir prontidão operacional.</w:t>
      </w:r>
    </w:p>
    <w:p w:rsidR="0027709C" w:rsidRDefault="009423D4" w:rsidP="009423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Esse modelo reforça a capacidade de resposta da empresa a demandas estratégicas, evitando reativações emergenciais</w:t>
      </w:r>
      <w:r w:rsidR="00CF0945">
        <w:rPr>
          <w:rFonts w:ascii="Times New Roman" w:hAnsi="Times New Roman" w:cs="Times New Roman"/>
          <w:sz w:val="24"/>
          <w:szCs w:val="24"/>
        </w:rPr>
        <w:t xml:space="preserve"> onerosas</w:t>
      </w:r>
      <w:r>
        <w:rPr>
          <w:rFonts w:ascii="Times New Roman" w:hAnsi="Times New Roman" w:cs="Times New Roman"/>
          <w:sz w:val="24"/>
          <w:szCs w:val="24"/>
        </w:rPr>
        <w:t xml:space="preserve"> e</w:t>
      </w:r>
      <w:r w:rsidR="00C62400" w:rsidRPr="009423D4">
        <w:rPr>
          <w:rFonts w:ascii="Times New Roman" w:hAnsi="Times New Roman" w:cs="Times New Roman"/>
          <w:sz w:val="24"/>
          <w:szCs w:val="24"/>
        </w:rPr>
        <w:t xml:space="preserve"> </w:t>
      </w:r>
      <w:r>
        <w:rPr>
          <w:rFonts w:ascii="Times New Roman" w:hAnsi="Times New Roman" w:cs="Times New Roman"/>
          <w:sz w:val="24"/>
          <w:szCs w:val="24"/>
        </w:rPr>
        <w:t>assegura</w:t>
      </w:r>
      <w:r w:rsidR="00CF0945">
        <w:rPr>
          <w:rFonts w:ascii="Times New Roman" w:hAnsi="Times New Roman" w:cs="Times New Roman"/>
          <w:sz w:val="24"/>
          <w:szCs w:val="24"/>
        </w:rPr>
        <w:t>ndo</w:t>
      </w:r>
      <w:r>
        <w:rPr>
          <w:rFonts w:ascii="Times New Roman" w:hAnsi="Times New Roman" w:cs="Times New Roman"/>
          <w:sz w:val="24"/>
          <w:szCs w:val="24"/>
        </w:rPr>
        <w:t xml:space="preserve"> sua relevância para a segurança e desenvolvimento industrial do país.</w:t>
      </w:r>
      <w:r w:rsidR="00C62400" w:rsidRPr="009423D4">
        <w:rPr>
          <w:rFonts w:ascii="Times New Roman" w:hAnsi="Times New Roman" w:cs="Times New Roman"/>
          <w:sz w:val="24"/>
          <w:szCs w:val="24"/>
        </w:rPr>
        <w:t xml:space="preserve"> </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r w:rsidR="0027709C" w:rsidRPr="00B71E4A">
        <w:rPr>
          <w:rFonts w:ascii="Times New Roman" w:hAnsi="Times New Roman" w:cs="Times New Roman"/>
          <w:i/>
          <w:sz w:val="24"/>
          <w:szCs w:val="24"/>
        </w:rPr>
        <w:t>"</w:t>
      </w:r>
      <w:proofErr w:type="spellStart"/>
      <w:r w:rsidR="0027709C" w:rsidRPr="00B71E4A">
        <w:rPr>
          <w:rFonts w:ascii="Times New Roman" w:hAnsi="Times New Roman" w:cs="Times New Roman"/>
          <w:i/>
          <w:sz w:val="24"/>
          <w:szCs w:val="24"/>
        </w:rPr>
        <w:t>Compliance</w:t>
      </w:r>
      <w:proofErr w:type="spellEnd"/>
      <w:r w:rsidR="0027709C" w:rsidRPr="00B71E4A">
        <w:rPr>
          <w:rFonts w:ascii="Times New Roman" w:hAnsi="Times New Roman" w:cs="Times New Roman"/>
          <w:i/>
          <w:sz w:val="24"/>
          <w:szCs w:val="24"/>
        </w:rPr>
        <w:t>"</w:t>
      </w:r>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1</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0A7B72" w:rsidRDefault="000A7B72"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 xml:space="preserve">Redução ao Valor Recuperável </w:t>
      </w:r>
      <w:r w:rsidR="0027709C" w:rsidRPr="00B71E4A">
        <w:rPr>
          <w:rFonts w:ascii="Times New Roman" w:hAnsi="Times New Roman" w:cs="Times New Roman"/>
          <w:b/>
          <w:i/>
          <w:sz w:val="24"/>
          <w:szCs w:val="24"/>
        </w:rPr>
        <w:t>(</w:t>
      </w:r>
      <w:proofErr w:type="spellStart"/>
      <w:r w:rsidR="0027709C" w:rsidRPr="00B71E4A">
        <w:rPr>
          <w:rFonts w:ascii="Times New Roman" w:hAnsi="Times New Roman" w:cs="Times New Roman"/>
          <w:b/>
          <w:i/>
          <w:sz w:val="24"/>
          <w:szCs w:val="24"/>
        </w:rPr>
        <w:t>impairment</w:t>
      </w:r>
      <w:proofErr w:type="spellEnd"/>
      <w:r w:rsidR="0027709C" w:rsidRPr="00B71E4A">
        <w:rPr>
          <w:rFonts w:ascii="Times New Roman" w:hAnsi="Times New Roman" w:cs="Times New Roman"/>
          <w:b/>
          <w:i/>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 xml:space="preserve">.1. </w:t>
      </w:r>
      <w:r w:rsidR="00B71E4A">
        <w:rPr>
          <w:rFonts w:ascii="Times New Roman" w:hAnsi="Times New Roman" w:cs="Times New Roman"/>
          <w:sz w:val="24"/>
          <w:szCs w:val="24"/>
        </w:rPr>
        <w:t>A empresa avalia na data</w:t>
      </w:r>
      <w:r w:rsidR="0027709C" w:rsidRPr="0027709C">
        <w:rPr>
          <w:rFonts w:ascii="Times New Roman" w:hAnsi="Times New Roman" w:cs="Times New Roman"/>
          <w:sz w:val="24"/>
          <w:szCs w:val="24"/>
        </w:rPr>
        <w:t xml:space="preserve">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.2.</w:t>
      </w:r>
      <w:r w:rsidR="00976200">
        <w:rPr>
          <w:rFonts w:ascii="Times New Roman" w:hAnsi="Times New Roman" w:cs="Times New Roman"/>
          <w:sz w:val="24"/>
          <w:szCs w:val="24"/>
        </w:rPr>
        <w:t xml:space="preserve"> Não foram observados, em 2024</w:t>
      </w:r>
      <w:r w:rsidR="0027709C" w:rsidRPr="0027709C">
        <w:rPr>
          <w:rFonts w:ascii="Times New Roman" w:hAnsi="Times New Roman" w:cs="Times New Roman"/>
          <w:sz w:val="24"/>
          <w:szCs w:val="24"/>
        </w:rPr>
        <w:t xml:space="preserve">, indícios internos ou externos de desvalorização significativa em seus ativos, pois não </w:t>
      </w:r>
      <w:r w:rsidR="002C1970" w:rsidRPr="0027709C">
        <w:rPr>
          <w:rFonts w:ascii="Times New Roman" w:hAnsi="Times New Roman" w:cs="Times New Roman"/>
          <w:sz w:val="24"/>
          <w:szCs w:val="24"/>
        </w:rPr>
        <w:t>houve</w:t>
      </w:r>
      <w:r w:rsidR="0027709C" w:rsidRPr="0027709C">
        <w:rPr>
          <w:rFonts w:ascii="Times New Roman" w:hAnsi="Times New Roman" w:cs="Times New Roman"/>
          <w:sz w:val="24"/>
          <w:szCs w:val="24"/>
        </w:rPr>
        <w:t xml:space="preser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w:t>
      </w:r>
      <w:r w:rsidR="00976200">
        <w:rPr>
          <w:rFonts w:ascii="Times New Roman" w:hAnsi="Times New Roman" w:cs="Times New Roman"/>
          <w:sz w:val="24"/>
          <w:szCs w:val="24"/>
        </w:rPr>
        <w:t xml:space="preserve"> de imparidade realizado em 2024</w:t>
      </w:r>
      <w:r w:rsidR="003D3105">
        <w:rPr>
          <w:rFonts w:ascii="Times New Roman" w:hAnsi="Times New Roman" w:cs="Times New Roman"/>
          <w:sz w:val="24"/>
          <w:szCs w:val="24"/>
        </w:rPr>
        <w:t>:</w:t>
      </w:r>
    </w:p>
    <w:p w:rsidR="007473C5" w:rsidRDefault="007473C5" w:rsidP="0027709C">
      <w:pPr>
        <w:spacing w:after="0" w:line="240" w:lineRule="auto"/>
        <w:jc w:val="both"/>
        <w:rPr>
          <w:rFonts w:ascii="Times New Roman" w:hAnsi="Times New Roman" w:cs="Times New Roman"/>
          <w:sz w:val="24"/>
          <w:szCs w:val="24"/>
        </w:rPr>
      </w:pPr>
    </w:p>
    <w:p w:rsidR="007473C5" w:rsidRDefault="00655781"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50685" cy="244284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clrChange>
                        <a:clrFrom>
                          <a:srgbClr val="D1D1D1"/>
                        </a:clrFrom>
                        <a:clrTo>
                          <a:srgbClr val="D1D1D1">
                            <a:alpha val="0"/>
                          </a:srgbClr>
                        </a:clrTo>
                      </a:clrChange>
                    </a:blip>
                    <a:stretch>
                      <a:fillRect/>
                    </a:stretch>
                  </pic:blipFill>
                  <pic:spPr>
                    <a:xfrm>
                      <a:off x="0" y="0"/>
                      <a:ext cx="6750685" cy="2442845"/>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3</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 xml:space="preserve">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w:t>
      </w:r>
      <w:r w:rsidR="00951D91" w:rsidRPr="0027709C">
        <w:rPr>
          <w:rFonts w:ascii="Times New Roman" w:hAnsi="Times New Roman" w:cs="Times New Roman"/>
          <w:sz w:val="24"/>
          <w:szCs w:val="24"/>
        </w:rPr>
        <w:t>às</w:t>
      </w:r>
      <w:r w:rsidRPr="0027709C">
        <w:rPr>
          <w:rFonts w:ascii="Times New Roman" w:hAnsi="Times New Roman" w:cs="Times New Roman"/>
          <w:sz w:val="24"/>
          <w:szCs w:val="24"/>
        </w:rPr>
        <w:t xml:space="preserve"> imprecisões inerentes ao processo de sua determinação. A Empresa revisa as estimativas e premissas anualmente.</w:t>
      </w:r>
    </w:p>
    <w:p w:rsidR="002651D5" w:rsidRDefault="002651D5" w:rsidP="0027709C">
      <w:pPr>
        <w:spacing w:after="0" w:line="240" w:lineRule="auto"/>
        <w:jc w:val="both"/>
        <w:rPr>
          <w:rFonts w:ascii="Times New Roman" w:hAnsi="Times New Roman" w:cs="Times New Roman"/>
          <w:b/>
          <w:sz w:val="24"/>
          <w:szCs w:val="24"/>
        </w:rPr>
      </w:pPr>
    </w:p>
    <w:p w:rsidR="002651D5" w:rsidRDefault="002651D5" w:rsidP="0027709C">
      <w:pPr>
        <w:spacing w:after="0" w:line="240" w:lineRule="auto"/>
        <w:jc w:val="both"/>
        <w:rPr>
          <w:rFonts w:ascii="Times New Roman" w:hAnsi="Times New Roman" w:cs="Times New Roman"/>
          <w:b/>
          <w:sz w:val="24"/>
          <w:szCs w:val="24"/>
        </w:rPr>
      </w:pPr>
    </w:p>
    <w:p w:rsidR="002651D5" w:rsidRDefault="002651D5" w:rsidP="0027709C">
      <w:pPr>
        <w:spacing w:after="0" w:line="240" w:lineRule="auto"/>
        <w:jc w:val="both"/>
        <w:rPr>
          <w:rFonts w:ascii="Times New Roman" w:hAnsi="Times New Roman" w:cs="Times New Roman"/>
          <w:b/>
          <w:sz w:val="24"/>
          <w:szCs w:val="24"/>
        </w:rPr>
      </w:pPr>
    </w:p>
    <w:p w:rsidR="002651D5" w:rsidRDefault="002651D5" w:rsidP="0027709C">
      <w:pPr>
        <w:spacing w:after="0" w:line="240" w:lineRule="auto"/>
        <w:jc w:val="both"/>
        <w:rPr>
          <w:rFonts w:ascii="Times New Roman" w:hAnsi="Times New Roman" w:cs="Times New Roman"/>
          <w:b/>
          <w:sz w:val="24"/>
          <w:szCs w:val="24"/>
        </w:rPr>
      </w:pP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lastRenderedPageBreak/>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p w:rsidR="00C51D8A" w:rsidRDefault="00133B9A"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0850" cy="1365250"/>
            <wp:effectExtent l="19050" t="0" r="0" b="0"/>
            <wp:docPr id="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6800850" cy="1365250"/>
                    </a:xfrm>
                    <a:prstGeom prst="rect">
                      <a:avLst/>
                    </a:prstGeom>
                    <a:noFill/>
                    <a:ln w="9525">
                      <a:noFill/>
                      <a:miter lim="800000"/>
                      <a:headEnd/>
                      <a:tailEnd/>
                    </a:ln>
                  </pic:spPr>
                </pic:pic>
              </a:graphicData>
            </a:graphic>
          </wp:inline>
        </w:drawing>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B71E4A">
        <w:rPr>
          <w:rFonts w:ascii="Times New Roman" w:hAnsi="Times New Roman" w:cs="Times New Roman"/>
          <w:sz w:val="16"/>
          <w:szCs w:val="24"/>
        </w:rPr>
        <w:t>Composta por</w:t>
      </w:r>
      <w:r w:rsidR="002035D4" w:rsidRPr="002035D4">
        <w:rPr>
          <w:rFonts w:ascii="Times New Roman" w:hAnsi="Times New Roman" w:cs="Times New Roman"/>
          <w:sz w:val="16"/>
          <w:szCs w:val="24"/>
        </w:rPr>
        <w:t xml:space="preserve">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Pr>
          <w:rFonts w:ascii="Times New Roman" w:hAnsi="Times New Roman" w:cs="Times New Roman"/>
          <w:sz w:val="16"/>
          <w:szCs w:val="24"/>
        </w:rPr>
        <w:t xml:space="preserve"> realizou apl</w:t>
      </w:r>
      <w:r w:rsidR="007114A0">
        <w:rPr>
          <w:rFonts w:ascii="Times New Roman" w:hAnsi="Times New Roman" w:cs="Times New Roman"/>
          <w:sz w:val="16"/>
          <w:szCs w:val="24"/>
        </w:rPr>
        <w:t>icações financeira</w:t>
      </w:r>
      <w:r w:rsidR="00804DF9">
        <w:rPr>
          <w:rFonts w:ascii="Times New Roman" w:hAnsi="Times New Roman" w:cs="Times New Roman"/>
          <w:sz w:val="16"/>
          <w:szCs w:val="24"/>
        </w:rPr>
        <w:t>s</w:t>
      </w:r>
      <w:r w:rsidR="007114A0">
        <w:rPr>
          <w:rFonts w:ascii="Times New Roman" w:hAnsi="Times New Roman" w:cs="Times New Roman"/>
          <w:sz w:val="16"/>
          <w:szCs w:val="24"/>
        </w:rPr>
        <w:t xml:space="preserve"> junto ao Banc</w:t>
      </w:r>
      <w:r>
        <w:rPr>
          <w:rFonts w:ascii="Times New Roman" w:hAnsi="Times New Roman" w:cs="Times New Roman"/>
          <w:sz w:val="16"/>
          <w:szCs w:val="24"/>
        </w:rPr>
        <w:t>o do Br</w:t>
      </w:r>
      <w:r w:rsidR="00A52560">
        <w:rPr>
          <w:rFonts w:ascii="Times New Roman" w:hAnsi="Times New Roman" w:cs="Times New Roman"/>
          <w:sz w:val="16"/>
          <w:szCs w:val="24"/>
        </w:rPr>
        <w:t>asil, obte</w:t>
      </w:r>
      <w:r w:rsidR="0078233E">
        <w:rPr>
          <w:rFonts w:ascii="Times New Roman" w:hAnsi="Times New Roman" w:cs="Times New Roman"/>
          <w:sz w:val="16"/>
          <w:szCs w:val="24"/>
        </w:rPr>
        <w:t xml:space="preserve">ndo, </w:t>
      </w:r>
      <w:r w:rsidR="0078233E" w:rsidRPr="00EF7B56">
        <w:rPr>
          <w:rFonts w:ascii="Times New Roman" w:hAnsi="Times New Roman" w:cs="Times New Roman"/>
          <w:sz w:val="16"/>
          <w:szCs w:val="24"/>
        </w:rPr>
        <w:t xml:space="preserve">no período de janeiro a </w:t>
      </w:r>
      <w:r w:rsidR="00264689">
        <w:rPr>
          <w:rFonts w:ascii="Times New Roman" w:hAnsi="Times New Roman" w:cs="Times New Roman"/>
          <w:sz w:val="16"/>
          <w:szCs w:val="24"/>
        </w:rPr>
        <w:t>setembro</w:t>
      </w:r>
      <w:r w:rsidR="00220FC9" w:rsidRPr="00EF7B56">
        <w:rPr>
          <w:rFonts w:ascii="Times New Roman" w:hAnsi="Times New Roman" w:cs="Times New Roman"/>
          <w:sz w:val="16"/>
          <w:szCs w:val="24"/>
        </w:rPr>
        <w:t xml:space="preserve">, rendimentos </w:t>
      </w:r>
      <w:r w:rsidRPr="00EF7B56">
        <w:rPr>
          <w:rFonts w:ascii="Times New Roman" w:hAnsi="Times New Roman" w:cs="Times New Roman"/>
          <w:sz w:val="16"/>
          <w:szCs w:val="24"/>
        </w:rPr>
        <w:t xml:space="preserve">de R$ </w:t>
      </w:r>
      <w:r w:rsidR="00264689">
        <w:rPr>
          <w:rFonts w:ascii="Times New Roman" w:hAnsi="Times New Roman" w:cs="Times New Roman"/>
          <w:sz w:val="16"/>
          <w:szCs w:val="24"/>
        </w:rPr>
        <w:t>19.309.618,94</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376961"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Macro Função SIAFI 0203505; e</w:t>
      </w:r>
      <w:r w:rsidR="00376961">
        <w:rPr>
          <w:rFonts w:ascii="Times New Roman" w:hAnsi="Times New Roman" w:cs="Times New Roman"/>
          <w:sz w:val="16"/>
          <w:szCs w:val="24"/>
        </w:rPr>
        <w:t xml:space="preserve"> </w:t>
      </w:r>
    </w:p>
    <w:p w:rsidR="00AC2079" w:rsidRPr="00147660"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IN 04 STN de 30/08/2004.</w:t>
      </w:r>
    </w:p>
    <w:p w:rsidR="00384B93" w:rsidRDefault="00384B93"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r w:rsidR="00CD5E73">
        <w:rPr>
          <w:rFonts w:ascii="Times New Roman" w:hAnsi="Times New Roman" w:cs="Times New Roman"/>
          <w:b/>
          <w:sz w:val="24"/>
          <w:szCs w:val="24"/>
        </w:rPr>
        <w:t xml:space="preserve"> Curto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p w:rsidR="00BE5E23" w:rsidRDefault="001E78FA"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800850" cy="1054100"/>
            <wp:effectExtent l="0" t="0" r="0" b="0"/>
            <wp:docPr id="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clrChange>
                        <a:clrFrom>
                          <a:srgbClr val="FFFFFF"/>
                        </a:clrFrom>
                        <a:clrTo>
                          <a:srgbClr val="FFFFFF">
                            <a:alpha val="0"/>
                          </a:srgbClr>
                        </a:clrTo>
                      </a:clrChange>
                    </a:blip>
                    <a:srcRect/>
                    <a:stretch>
                      <a:fillRect/>
                    </a:stretch>
                  </pic:blipFill>
                  <pic:spPr bwMode="auto">
                    <a:xfrm>
                      <a:off x="0" y="0"/>
                      <a:ext cx="6800850" cy="1054100"/>
                    </a:xfrm>
                    <a:prstGeom prst="rect">
                      <a:avLst/>
                    </a:prstGeom>
                    <a:noFill/>
                    <a:ln w="9525">
                      <a:noFill/>
                      <a:miter lim="800000"/>
                      <a:headEnd/>
                      <a:tailEnd/>
                    </a:ln>
                  </pic:spPr>
                </pic:pic>
              </a:graphicData>
            </a:graphic>
          </wp:inline>
        </w:drawing>
      </w:r>
    </w:p>
    <w:p w:rsidR="004E7E0B"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7D1D8B" w:rsidRPr="00B605B7">
        <w:rPr>
          <w:rFonts w:ascii="Times New Roman" w:hAnsi="Times New Roman" w:cs="Times New Roman"/>
          <w:sz w:val="16"/>
          <w:szCs w:val="24"/>
        </w:rPr>
        <w:t>Os recebimento</w:t>
      </w:r>
      <w:r w:rsidR="007D1D8B">
        <w:rPr>
          <w:rFonts w:ascii="Times New Roman" w:hAnsi="Times New Roman" w:cs="Times New Roman"/>
          <w:sz w:val="16"/>
          <w:szCs w:val="24"/>
        </w:rPr>
        <w:t>s</w:t>
      </w:r>
      <w:r w:rsidR="007D1D8B" w:rsidRPr="00B605B7">
        <w:rPr>
          <w:rFonts w:ascii="Times New Roman" w:hAnsi="Times New Roman" w:cs="Times New Roman"/>
          <w:sz w:val="16"/>
          <w:szCs w:val="24"/>
        </w:rPr>
        <w:t xml:space="preserve"> dos clientes da </w:t>
      </w:r>
      <w:r w:rsidR="00B71E4A" w:rsidRPr="00B71E4A">
        <w:rPr>
          <w:rFonts w:ascii="Times New Roman" w:hAnsi="Times New Roman" w:cs="Times New Roman"/>
          <w:sz w:val="16"/>
          <w:szCs w:val="24"/>
        </w:rPr>
        <w:t>IMBEL</w:t>
      </w:r>
      <w:r w:rsidR="00B71E4A" w:rsidRPr="00CC1894">
        <w:rPr>
          <w:rFonts w:ascii="Times New Roman" w:hAnsi="Times New Roman" w:cs="Times New Roman"/>
          <w:sz w:val="16"/>
          <w:szCs w:val="24"/>
          <w:vertAlign w:val="superscript"/>
        </w:rPr>
        <w:t>®</w:t>
      </w:r>
      <w:r w:rsidR="007D1D8B" w:rsidRPr="00B605B7">
        <w:rPr>
          <w:rFonts w:ascii="Times New Roman" w:hAnsi="Times New Roman" w:cs="Times New Roman"/>
          <w:sz w:val="16"/>
          <w:szCs w:val="24"/>
        </w:rPr>
        <w:t xml:space="preserve"> se dão</w:t>
      </w:r>
      <w:r w:rsidR="00B659EA" w:rsidRPr="00B605B7">
        <w:rPr>
          <w:rFonts w:ascii="Times New Roman" w:hAnsi="Times New Roman" w:cs="Times New Roman"/>
          <w:sz w:val="16"/>
          <w:szCs w:val="24"/>
        </w:rPr>
        <w:t xml:space="preserve"> por meio de</w:t>
      </w:r>
      <w:r w:rsidR="002C1970" w:rsidRPr="00B605B7">
        <w:rPr>
          <w:rFonts w:ascii="Times New Roman" w:hAnsi="Times New Roman" w:cs="Times New Roman"/>
          <w:sz w:val="16"/>
          <w:szCs w:val="24"/>
        </w:rPr>
        <w:t xml:space="preserve"> </w:t>
      </w:r>
      <w:r w:rsidR="00B71E4A" w:rsidRPr="00B605B7">
        <w:rPr>
          <w:rFonts w:ascii="Times New Roman" w:hAnsi="Times New Roman" w:cs="Times New Roman"/>
          <w:sz w:val="16"/>
          <w:szCs w:val="24"/>
        </w:rPr>
        <w:t xml:space="preserve">Guia de Recolhimento da União </w:t>
      </w:r>
      <w:r w:rsidR="00B71E4A">
        <w:rPr>
          <w:rFonts w:ascii="Times New Roman" w:hAnsi="Times New Roman" w:cs="Times New Roman"/>
          <w:sz w:val="16"/>
          <w:szCs w:val="24"/>
        </w:rPr>
        <w:t>(</w:t>
      </w:r>
      <w:r w:rsidR="00B659EA" w:rsidRPr="00B605B7">
        <w:rPr>
          <w:rFonts w:ascii="Times New Roman" w:hAnsi="Times New Roman" w:cs="Times New Roman"/>
          <w:sz w:val="16"/>
          <w:szCs w:val="24"/>
        </w:rPr>
        <w:t>GRU</w:t>
      </w:r>
      <w:r w:rsidR="00B71E4A">
        <w:rPr>
          <w:rFonts w:ascii="Times New Roman" w:hAnsi="Times New Roman" w:cs="Times New Roman"/>
          <w:sz w:val="16"/>
          <w:szCs w:val="24"/>
        </w:rPr>
        <w:t xml:space="preserve">) </w:t>
      </w:r>
      <w:r w:rsidR="00B659EA" w:rsidRPr="00B605B7">
        <w:rPr>
          <w:rFonts w:ascii="Times New Roman" w:hAnsi="Times New Roman" w:cs="Times New Roman"/>
          <w:sz w:val="16"/>
          <w:szCs w:val="24"/>
        </w:rPr>
        <w:t xml:space="preserve">e </w:t>
      </w:r>
      <w:r w:rsidR="00B71E4A">
        <w:rPr>
          <w:rFonts w:ascii="Times New Roman" w:hAnsi="Times New Roman" w:cs="Times New Roman"/>
          <w:sz w:val="16"/>
          <w:szCs w:val="24"/>
        </w:rPr>
        <w:t xml:space="preserve">as </w:t>
      </w:r>
      <w:r w:rsidR="00B659EA" w:rsidRPr="00B605B7">
        <w:rPr>
          <w:rFonts w:ascii="Times New Roman" w:hAnsi="Times New Roman" w:cs="Times New Roman"/>
          <w:sz w:val="16"/>
          <w:szCs w:val="24"/>
        </w:rPr>
        <w:t>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SIAFI</w:t>
      </w:r>
      <w:r w:rsidR="004E7E0B">
        <w:rPr>
          <w:rFonts w:ascii="Times New Roman" w:hAnsi="Times New Roman" w:cs="Times New Roman"/>
          <w:sz w:val="16"/>
          <w:szCs w:val="24"/>
        </w:rPr>
        <w:t>:</w:t>
      </w:r>
    </w:p>
    <w:p w:rsidR="002F4983" w:rsidRDefault="00870D94"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B541BC">
        <w:rPr>
          <w:rFonts w:ascii="Times New Roman" w:hAnsi="Times New Roman" w:cs="Times New Roman"/>
          <w:sz w:val="16"/>
          <w:szCs w:val="24"/>
        </w:rPr>
        <w:t xml:space="preserve"> Houve reclassificação de títulos </w:t>
      </w:r>
      <w:proofErr w:type="spellStart"/>
      <w:r w:rsidR="00B541BC">
        <w:rPr>
          <w:rFonts w:ascii="Times New Roman" w:hAnsi="Times New Roman" w:cs="Times New Roman"/>
          <w:sz w:val="16"/>
          <w:szCs w:val="24"/>
        </w:rPr>
        <w:t>judicializados</w:t>
      </w:r>
      <w:proofErr w:type="spellEnd"/>
      <w:r w:rsidR="00B541BC">
        <w:rPr>
          <w:rFonts w:ascii="Times New Roman" w:hAnsi="Times New Roman" w:cs="Times New Roman"/>
          <w:sz w:val="16"/>
          <w:szCs w:val="24"/>
        </w:rPr>
        <w:t xml:space="preserve"> da filial FPV no valor de R$ </w:t>
      </w:r>
      <w:r>
        <w:rPr>
          <w:rFonts w:ascii="Times New Roman" w:hAnsi="Times New Roman" w:cs="Times New Roman"/>
          <w:sz w:val="16"/>
          <w:szCs w:val="24"/>
        </w:rPr>
        <w:t xml:space="preserve">43.776,00 </w:t>
      </w:r>
      <w:r w:rsidR="00B541BC">
        <w:rPr>
          <w:rFonts w:ascii="Times New Roman" w:hAnsi="Times New Roman" w:cs="Times New Roman"/>
          <w:sz w:val="16"/>
          <w:szCs w:val="24"/>
        </w:rPr>
        <w:t>e da Filial FE no valor de R$</w:t>
      </w:r>
      <w:bookmarkStart w:id="1" w:name="_MON_1693921100"/>
      <w:bookmarkEnd w:id="1"/>
      <w:r w:rsidR="004C7A4F">
        <w:rPr>
          <w:rFonts w:ascii="Times New Roman" w:hAnsi="Times New Roman" w:cs="Times New Roman"/>
          <w:sz w:val="16"/>
          <w:szCs w:val="24"/>
        </w:rPr>
        <w:t xml:space="preserve"> </w:t>
      </w:r>
      <w:r>
        <w:rPr>
          <w:rFonts w:ascii="Times New Roman" w:hAnsi="Times New Roman" w:cs="Times New Roman"/>
          <w:sz w:val="16"/>
          <w:szCs w:val="24"/>
        </w:rPr>
        <w:t>63.446,57</w:t>
      </w:r>
      <w:r w:rsidR="004E7E0B">
        <w:rPr>
          <w:rFonts w:ascii="Times New Roman" w:hAnsi="Times New Roman" w:cs="Times New Roman"/>
          <w:sz w:val="16"/>
          <w:szCs w:val="24"/>
        </w:rPr>
        <w:t>;</w:t>
      </w:r>
    </w:p>
    <w:p w:rsidR="004E7E0B" w:rsidRDefault="004E7E0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Houve reclassificação</w:t>
      </w:r>
      <w:r w:rsidRPr="00EF7B56">
        <w:rPr>
          <w:rFonts w:ascii="Times New Roman" w:hAnsi="Times New Roman" w:cs="Times New Roman"/>
          <w:sz w:val="16"/>
          <w:szCs w:val="24"/>
        </w:rPr>
        <w:t xml:space="preserve"> de R$</w:t>
      </w:r>
      <w:r w:rsidR="004C7A4F">
        <w:rPr>
          <w:rFonts w:ascii="Times New Roman" w:hAnsi="Times New Roman" w:cs="Times New Roman"/>
          <w:sz w:val="16"/>
          <w:szCs w:val="24"/>
        </w:rPr>
        <w:t xml:space="preserve"> </w:t>
      </w:r>
      <w:r w:rsidRPr="00EF7B56">
        <w:rPr>
          <w:rFonts w:ascii="Times New Roman" w:hAnsi="Times New Roman" w:cs="Times New Roman"/>
          <w:sz w:val="16"/>
          <w:szCs w:val="24"/>
        </w:rPr>
        <w:t>21,7 mil de valores a receber de órgãos públicos</w:t>
      </w:r>
      <w:r>
        <w:rPr>
          <w:rFonts w:ascii="Times New Roman" w:hAnsi="Times New Roman" w:cs="Times New Roman"/>
          <w:sz w:val="16"/>
          <w:szCs w:val="24"/>
        </w:rPr>
        <w:t>,</w:t>
      </w:r>
      <w:r w:rsidR="00A472B6">
        <w:rPr>
          <w:rFonts w:ascii="Times New Roman" w:hAnsi="Times New Roman" w:cs="Times New Roman"/>
          <w:sz w:val="16"/>
          <w:szCs w:val="24"/>
        </w:rPr>
        <w:t xml:space="preserve"> </w:t>
      </w:r>
      <w:r>
        <w:rPr>
          <w:rFonts w:ascii="Times New Roman" w:hAnsi="Times New Roman" w:cs="Times New Roman"/>
          <w:sz w:val="16"/>
          <w:szCs w:val="24"/>
        </w:rPr>
        <w:t>referente a TED registrado inicialmente como circulante</w:t>
      </w:r>
      <w:r w:rsidRPr="00EF7B56">
        <w:rPr>
          <w:rFonts w:ascii="Times New Roman" w:hAnsi="Times New Roman" w:cs="Times New Roman"/>
          <w:sz w:val="16"/>
          <w:szCs w:val="24"/>
        </w:rPr>
        <w:t>.</w:t>
      </w:r>
    </w:p>
    <w:p w:rsidR="00B541BC" w:rsidRDefault="00B541BC" w:rsidP="002035D4">
      <w:pPr>
        <w:spacing w:after="0" w:line="240" w:lineRule="auto"/>
        <w:jc w:val="both"/>
        <w:rPr>
          <w:rFonts w:ascii="Times New Roman" w:hAnsi="Times New Roman" w:cs="Times New Roman"/>
          <w:b/>
          <w:sz w:val="24"/>
          <w:szCs w:val="24"/>
        </w:rPr>
      </w:pPr>
    </w:p>
    <w:p w:rsidR="002035D4" w:rsidRPr="00097897" w:rsidRDefault="002035D4" w:rsidP="002035D4">
      <w:pPr>
        <w:spacing w:after="0" w:line="240" w:lineRule="auto"/>
        <w:jc w:val="both"/>
        <w:rPr>
          <w:rFonts w:ascii="Times New Roman" w:hAnsi="Times New Roman" w:cs="Times New Roman"/>
          <w:b/>
          <w:color w:val="FF0000"/>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r w:rsidR="00133B9A">
        <w:rPr>
          <w:rFonts w:ascii="Times New Roman" w:hAnsi="Times New Roman" w:cs="Times New Roman"/>
          <w:b/>
          <w:sz w:val="24"/>
          <w:szCs w:val="24"/>
        </w:rPr>
        <w:t xml:space="preserve"> </w:t>
      </w:r>
    </w:p>
    <w:p w:rsidR="003D54F8" w:rsidRDefault="003D54F8" w:rsidP="002035D4">
      <w:pPr>
        <w:spacing w:after="0" w:line="240" w:lineRule="auto"/>
        <w:jc w:val="both"/>
        <w:rPr>
          <w:rFonts w:ascii="Times New Roman" w:hAnsi="Times New Roman" w:cs="Times New Roman"/>
          <w:sz w:val="24"/>
          <w:szCs w:val="24"/>
        </w:rPr>
      </w:pP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 em consideração o seguinte quadro:</w:t>
      </w:r>
    </w:p>
    <w:p w:rsidR="00800CEF" w:rsidRPr="00800CEF" w:rsidRDefault="00800CEF" w:rsidP="00FB352B">
      <w:pPr>
        <w:spacing w:after="0" w:line="240" w:lineRule="auto"/>
        <w:jc w:val="right"/>
        <w:rPr>
          <w:rFonts w:ascii="Times New Roman" w:hAnsi="Times New Roman" w:cs="Times New Roman"/>
          <w:b/>
          <w:sz w:val="24"/>
          <w:szCs w:val="24"/>
        </w:rPr>
      </w:pPr>
      <w:r w:rsidRPr="00AC53FF">
        <w:rPr>
          <w:rFonts w:ascii="Times New Roman" w:hAnsi="Times New Roman" w:cs="Times New Roman"/>
          <w:b/>
          <w:szCs w:val="24"/>
        </w:rPr>
        <w:t>R$ mil</w:t>
      </w:r>
    </w:p>
    <w:p w:rsidR="002035D4" w:rsidRPr="00EF7B56" w:rsidRDefault="001E78FA"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24"/>
          <w:szCs w:val="24"/>
          <w:lang w:eastAsia="pt-BR"/>
        </w:rPr>
        <w:drawing>
          <wp:inline distT="0" distB="0" distL="0" distR="0">
            <wp:extent cx="6692900" cy="2495550"/>
            <wp:effectExtent l="0" t="0" r="0" b="0"/>
            <wp:docPr id="2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clrChange>
                        <a:clrFrom>
                          <a:srgbClr val="FFFFFF"/>
                        </a:clrFrom>
                        <a:clrTo>
                          <a:srgbClr val="FFFFFF">
                            <a:alpha val="0"/>
                          </a:srgbClr>
                        </a:clrTo>
                      </a:clrChange>
                    </a:blip>
                    <a:srcRect/>
                    <a:stretch>
                      <a:fillRect/>
                    </a:stretch>
                  </pic:blipFill>
                  <pic:spPr bwMode="auto">
                    <a:xfrm>
                      <a:off x="0" y="0"/>
                      <a:ext cx="6692900" cy="2495550"/>
                    </a:xfrm>
                    <a:prstGeom prst="rect">
                      <a:avLst/>
                    </a:prstGeom>
                    <a:noFill/>
                    <a:ln w="9525">
                      <a:noFill/>
                      <a:miter lim="800000"/>
                      <a:headEnd/>
                      <a:tailEnd/>
                    </a:ln>
                  </pic:spPr>
                </pic:pic>
              </a:graphicData>
            </a:graphic>
          </wp:inline>
        </w:drawing>
      </w:r>
      <w:r w:rsidR="00A04E47">
        <w:rPr>
          <w:rFonts w:ascii="Times New Roman" w:hAnsi="Times New Roman" w:cs="Times New Roman"/>
          <w:sz w:val="24"/>
          <w:szCs w:val="24"/>
        </w:rPr>
        <w:t xml:space="preserve"> </w:t>
      </w:r>
      <w:r w:rsidR="00045DAB" w:rsidRPr="00EF7B56">
        <w:rPr>
          <w:rFonts w:ascii="Times New Roman" w:hAnsi="Times New Roman" w:cs="Times New Roman"/>
          <w:sz w:val="16"/>
          <w:szCs w:val="24"/>
        </w:rPr>
        <w:t xml:space="preserve">(1) </w:t>
      </w:r>
      <w:r w:rsidR="002035D4" w:rsidRPr="00EF7B56">
        <w:rPr>
          <w:rFonts w:ascii="Times New Roman" w:hAnsi="Times New Roman" w:cs="Times New Roman"/>
          <w:sz w:val="16"/>
          <w:szCs w:val="24"/>
        </w:rPr>
        <w:t>Excluídas as duplicatas de vendas a</w:t>
      </w:r>
      <w:r w:rsidR="00CC1894">
        <w:rPr>
          <w:rFonts w:ascii="Times New Roman" w:hAnsi="Times New Roman" w:cs="Times New Roman"/>
          <w:sz w:val="16"/>
          <w:szCs w:val="24"/>
        </w:rPr>
        <w:t>os</w:t>
      </w:r>
      <w:r w:rsidR="002035D4" w:rsidRPr="00EF7B56">
        <w:rPr>
          <w:rFonts w:ascii="Times New Roman" w:hAnsi="Times New Roman" w:cs="Times New Roman"/>
          <w:sz w:val="16"/>
          <w:szCs w:val="24"/>
        </w:rPr>
        <w:t xml:space="preserve"> Órgãos Públicos</w:t>
      </w:r>
      <w:r w:rsidR="00CC1894">
        <w:rPr>
          <w:rFonts w:ascii="Times New Roman" w:hAnsi="Times New Roman" w:cs="Times New Roman"/>
          <w:sz w:val="16"/>
          <w:szCs w:val="24"/>
        </w:rPr>
        <w:t>,</w:t>
      </w:r>
      <w:r w:rsidR="002035D4" w:rsidRPr="00EF7B56">
        <w:rPr>
          <w:rFonts w:ascii="Times New Roman" w:hAnsi="Times New Roman" w:cs="Times New Roman"/>
          <w:sz w:val="16"/>
          <w:szCs w:val="24"/>
        </w:rPr>
        <w:t xml:space="preserve"> dado a sazonalidade no comportamento desses clientes atrelados a seus respectivos trâmites orçamentários</w:t>
      </w:r>
      <w:r w:rsidR="00E449E4">
        <w:rPr>
          <w:rFonts w:ascii="Times New Roman" w:hAnsi="Times New Roman" w:cs="Times New Roman"/>
          <w:sz w:val="16"/>
          <w:szCs w:val="24"/>
        </w:rPr>
        <w:t xml:space="preserve"> e cobranças administrativas</w:t>
      </w:r>
      <w:r w:rsidR="00D8135E">
        <w:rPr>
          <w:rFonts w:ascii="Times New Roman" w:hAnsi="Times New Roman" w:cs="Times New Roman"/>
          <w:sz w:val="16"/>
          <w:szCs w:val="24"/>
        </w:rPr>
        <w:t>. Recla</w:t>
      </w:r>
      <w:r w:rsidR="00BA031D">
        <w:rPr>
          <w:rFonts w:ascii="Times New Roman" w:hAnsi="Times New Roman" w:cs="Times New Roman"/>
          <w:sz w:val="16"/>
          <w:szCs w:val="24"/>
        </w:rPr>
        <w:t xml:space="preserve">ssificação de títulos </w:t>
      </w:r>
      <w:proofErr w:type="spellStart"/>
      <w:r w:rsidR="00BA031D">
        <w:rPr>
          <w:rFonts w:ascii="Times New Roman" w:hAnsi="Times New Roman" w:cs="Times New Roman"/>
          <w:sz w:val="16"/>
          <w:szCs w:val="24"/>
        </w:rPr>
        <w:t>judicializados</w:t>
      </w:r>
      <w:proofErr w:type="spellEnd"/>
      <w:r w:rsidR="00BA031D">
        <w:rPr>
          <w:rFonts w:ascii="Times New Roman" w:hAnsi="Times New Roman" w:cs="Times New Roman"/>
          <w:sz w:val="16"/>
          <w:szCs w:val="24"/>
        </w:rPr>
        <w:t xml:space="preserve"> da filial FPV no valor de R$ 43.776,00 e da Filial FE no valor de R$</w:t>
      </w:r>
      <w:r w:rsidR="004C7A4F">
        <w:rPr>
          <w:rFonts w:ascii="Times New Roman" w:hAnsi="Times New Roman" w:cs="Times New Roman"/>
          <w:sz w:val="16"/>
          <w:szCs w:val="24"/>
        </w:rPr>
        <w:t xml:space="preserve"> </w:t>
      </w:r>
      <w:r w:rsidR="00BA031D">
        <w:rPr>
          <w:rFonts w:ascii="Times New Roman" w:hAnsi="Times New Roman" w:cs="Times New Roman"/>
          <w:sz w:val="16"/>
          <w:szCs w:val="24"/>
        </w:rPr>
        <w:t>63.446,57</w:t>
      </w:r>
      <w:r w:rsidR="002035D4" w:rsidRPr="00EF7B56">
        <w:rPr>
          <w:rFonts w:ascii="Times New Roman" w:hAnsi="Times New Roman" w:cs="Times New Roman"/>
          <w:sz w:val="16"/>
          <w:szCs w:val="24"/>
        </w:rPr>
        <w:t>.</w:t>
      </w:r>
    </w:p>
    <w:p w:rsidR="002035D4" w:rsidRPr="00EF7B56" w:rsidRDefault="002035D4" w:rsidP="002035D4">
      <w:pPr>
        <w:spacing w:after="0" w:line="240" w:lineRule="auto"/>
        <w:jc w:val="both"/>
        <w:rPr>
          <w:rFonts w:ascii="Times New Roman" w:hAnsi="Times New Roman" w:cs="Times New Roman"/>
          <w:sz w:val="16"/>
          <w:szCs w:val="24"/>
        </w:rPr>
      </w:pPr>
    </w:p>
    <w:p w:rsidR="005C3DDA" w:rsidRDefault="005C3DDA" w:rsidP="005C3DDA">
      <w:pPr>
        <w:spacing w:after="0" w:line="240" w:lineRule="auto"/>
        <w:jc w:val="both"/>
        <w:rPr>
          <w:rFonts w:ascii="Times New Roman" w:hAnsi="Times New Roman" w:cs="Times New Roman"/>
          <w:b/>
          <w:color w:val="FF0000"/>
          <w:sz w:val="24"/>
          <w:szCs w:val="24"/>
        </w:rPr>
      </w:pPr>
      <w:r w:rsidRPr="002035D4">
        <w:rPr>
          <w:rFonts w:ascii="Times New Roman" w:hAnsi="Times New Roman" w:cs="Times New Roman"/>
          <w:b/>
          <w:sz w:val="24"/>
          <w:szCs w:val="24"/>
        </w:rPr>
        <w:lastRenderedPageBreak/>
        <w:t>10.</w:t>
      </w:r>
      <w:r>
        <w:rPr>
          <w:rFonts w:ascii="Times New Roman" w:hAnsi="Times New Roman" w:cs="Times New Roman"/>
          <w:b/>
          <w:sz w:val="24"/>
          <w:szCs w:val="24"/>
        </w:rPr>
        <w:t>1.2</w:t>
      </w:r>
      <w:r w:rsidRPr="002035D4">
        <w:rPr>
          <w:rFonts w:ascii="Times New Roman" w:hAnsi="Times New Roman" w:cs="Times New Roman"/>
          <w:b/>
          <w:sz w:val="24"/>
          <w:szCs w:val="24"/>
        </w:rPr>
        <w:t xml:space="preserve">.  </w:t>
      </w:r>
      <w:r>
        <w:rPr>
          <w:rFonts w:ascii="Times New Roman" w:hAnsi="Times New Roman" w:cs="Times New Roman"/>
          <w:b/>
          <w:sz w:val="24"/>
          <w:szCs w:val="24"/>
        </w:rPr>
        <w:t>Detalhamento d</w:t>
      </w:r>
      <w:r w:rsidR="0048784E">
        <w:rPr>
          <w:rFonts w:ascii="Times New Roman" w:hAnsi="Times New Roman" w:cs="Times New Roman"/>
          <w:b/>
          <w:sz w:val="24"/>
          <w:szCs w:val="24"/>
        </w:rPr>
        <w:t>e</w:t>
      </w:r>
      <w:r>
        <w:rPr>
          <w:rFonts w:ascii="Times New Roman" w:hAnsi="Times New Roman" w:cs="Times New Roman"/>
          <w:b/>
          <w:sz w:val="24"/>
          <w:szCs w:val="24"/>
        </w:rPr>
        <w:t xml:space="preserve"> Clientes Por Filial</w:t>
      </w:r>
      <w:r w:rsidR="00097897">
        <w:rPr>
          <w:rFonts w:ascii="Times New Roman" w:hAnsi="Times New Roman" w:cs="Times New Roman"/>
          <w:b/>
          <w:sz w:val="24"/>
          <w:szCs w:val="24"/>
        </w:rPr>
        <w:t xml:space="preserve"> </w:t>
      </w:r>
    </w:p>
    <w:p w:rsidR="001E78FA" w:rsidRDefault="001E78FA" w:rsidP="005C3DDA">
      <w:pPr>
        <w:spacing w:after="0" w:line="240" w:lineRule="auto"/>
        <w:jc w:val="both"/>
        <w:rPr>
          <w:rFonts w:ascii="Times New Roman" w:hAnsi="Times New Roman" w:cs="Times New Roman"/>
          <w:b/>
          <w:sz w:val="24"/>
          <w:szCs w:val="24"/>
        </w:rPr>
      </w:pPr>
    </w:p>
    <w:p w:rsidR="005C3DDA" w:rsidRDefault="001E78FA" w:rsidP="005C3DDA">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31000" cy="2698750"/>
            <wp:effectExtent l="0" t="0" r="0" b="6350"/>
            <wp:docPr id="3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clrChange>
                        <a:clrFrom>
                          <a:srgbClr val="FFFFFF"/>
                        </a:clrFrom>
                        <a:clrTo>
                          <a:srgbClr val="FFFFFF">
                            <a:alpha val="0"/>
                          </a:srgbClr>
                        </a:clrTo>
                      </a:clrChange>
                    </a:blip>
                    <a:srcRect/>
                    <a:stretch>
                      <a:fillRect/>
                    </a:stretch>
                  </pic:blipFill>
                  <pic:spPr bwMode="auto">
                    <a:xfrm>
                      <a:off x="0" y="0"/>
                      <a:ext cx="6731000" cy="2698750"/>
                    </a:xfrm>
                    <a:prstGeom prst="rect">
                      <a:avLst/>
                    </a:prstGeom>
                    <a:noFill/>
                    <a:ln w="9525">
                      <a:noFill/>
                      <a:miter lim="800000"/>
                      <a:headEnd/>
                      <a:tailEnd/>
                    </a:ln>
                  </pic:spPr>
                </pic:pic>
              </a:graphicData>
            </a:graphic>
          </wp:inline>
        </w:drawing>
      </w:r>
    </w:p>
    <w:p w:rsidR="005C3DDA" w:rsidRPr="005C3DDA" w:rsidRDefault="005C3DDA" w:rsidP="000854A1">
      <w:pPr>
        <w:spacing w:after="0" w:line="240" w:lineRule="auto"/>
        <w:jc w:val="both"/>
        <w:rPr>
          <w:rFonts w:ascii="Times New Roman" w:hAnsi="Times New Roman" w:cs="Times New Roman"/>
          <w:sz w:val="16"/>
          <w:szCs w:val="24"/>
        </w:rPr>
      </w:pPr>
      <w:r w:rsidRPr="005C3DDA">
        <w:rPr>
          <w:rFonts w:ascii="Times New Roman" w:hAnsi="Times New Roman" w:cs="Times New Roman"/>
          <w:sz w:val="16"/>
          <w:szCs w:val="24"/>
        </w:rPr>
        <w:t>(1) Os clientes registrados no circulante são referentes a contratos</w:t>
      </w:r>
      <w:r>
        <w:rPr>
          <w:rFonts w:ascii="Times New Roman" w:hAnsi="Times New Roman" w:cs="Times New Roman"/>
          <w:sz w:val="16"/>
          <w:szCs w:val="24"/>
        </w:rPr>
        <w:t>.</w:t>
      </w:r>
      <w:r w:rsidR="00EE4FF7">
        <w:rPr>
          <w:rFonts w:ascii="Times New Roman" w:hAnsi="Times New Roman" w:cs="Times New Roman"/>
          <w:sz w:val="16"/>
          <w:szCs w:val="24"/>
        </w:rPr>
        <w:t xml:space="preserve"> Os valores Registrados na REPI são </w:t>
      </w:r>
      <w:r w:rsidR="001E78FA">
        <w:rPr>
          <w:rFonts w:ascii="Times New Roman" w:hAnsi="Times New Roman" w:cs="Times New Roman"/>
          <w:sz w:val="16"/>
          <w:szCs w:val="24"/>
        </w:rPr>
        <w:t>referentes</w:t>
      </w:r>
      <w:r w:rsidR="00EE4FF7">
        <w:rPr>
          <w:rFonts w:ascii="Times New Roman" w:hAnsi="Times New Roman" w:cs="Times New Roman"/>
          <w:sz w:val="16"/>
          <w:szCs w:val="24"/>
        </w:rPr>
        <w:t xml:space="preserve"> </w:t>
      </w:r>
      <w:r w:rsidR="001E78FA">
        <w:rPr>
          <w:rFonts w:ascii="Times New Roman" w:hAnsi="Times New Roman" w:cs="Times New Roman"/>
          <w:sz w:val="16"/>
          <w:szCs w:val="24"/>
        </w:rPr>
        <w:t>à</w:t>
      </w:r>
      <w:r w:rsidR="00EE4FF7">
        <w:rPr>
          <w:rFonts w:ascii="Times New Roman" w:hAnsi="Times New Roman" w:cs="Times New Roman"/>
          <w:sz w:val="16"/>
          <w:szCs w:val="24"/>
        </w:rPr>
        <w:t xml:space="preserve"> venda do excedente de energia elétrica no mercado livre de energia conforme contrato.</w:t>
      </w:r>
    </w:p>
    <w:p w:rsidR="005C3DDA" w:rsidRDefault="005C3DDA"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p w:rsidR="001051A1" w:rsidRPr="00CB14C2" w:rsidRDefault="00097897"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826250" cy="1238250"/>
            <wp:effectExtent l="0" t="0" r="0" b="0"/>
            <wp:docPr id="5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clrChange>
                        <a:clrFrom>
                          <a:srgbClr val="FFFFFF"/>
                        </a:clrFrom>
                        <a:clrTo>
                          <a:srgbClr val="FFFFFF">
                            <a:alpha val="0"/>
                          </a:srgbClr>
                        </a:clrTo>
                      </a:clrChange>
                    </a:blip>
                    <a:srcRect/>
                    <a:stretch>
                      <a:fillRect/>
                    </a:stretch>
                  </pic:blipFill>
                  <pic:spPr bwMode="auto">
                    <a:xfrm>
                      <a:off x="0" y="0"/>
                      <a:ext cx="6826250" cy="1238250"/>
                    </a:xfrm>
                    <a:prstGeom prst="rect">
                      <a:avLst/>
                    </a:prstGeom>
                    <a:noFill/>
                    <a:ln w="9525">
                      <a:noFill/>
                      <a:miter lim="800000"/>
                      <a:headEnd/>
                      <a:tailEnd/>
                    </a:ln>
                  </pic:spPr>
                </pic:pic>
              </a:graphicData>
            </a:graphic>
          </wp:inline>
        </w:drawing>
      </w:r>
    </w:p>
    <w:p w:rsidR="000854A1" w:rsidRDefault="00045DAB" w:rsidP="000854A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0854A1" w:rsidRPr="00B605B7">
        <w:rPr>
          <w:rFonts w:ascii="Times New Roman" w:hAnsi="Times New Roman" w:cs="Times New Roman"/>
          <w:sz w:val="16"/>
          <w:szCs w:val="24"/>
        </w:rPr>
        <w:t>Os recebimento</w:t>
      </w:r>
      <w:r w:rsidR="00CC1894">
        <w:rPr>
          <w:rFonts w:ascii="Times New Roman" w:hAnsi="Times New Roman" w:cs="Times New Roman"/>
          <w:sz w:val="16"/>
          <w:szCs w:val="24"/>
        </w:rPr>
        <w:t xml:space="preserve">s </w:t>
      </w:r>
      <w:r w:rsidR="000854A1" w:rsidRPr="00B605B7">
        <w:rPr>
          <w:rFonts w:ascii="Times New Roman" w:hAnsi="Times New Roman" w:cs="Times New Roman"/>
          <w:sz w:val="16"/>
          <w:szCs w:val="24"/>
        </w:rPr>
        <w:t xml:space="preserve">dos clientes </w:t>
      </w:r>
      <w:r w:rsidR="00047490">
        <w:rPr>
          <w:rFonts w:ascii="Times New Roman" w:hAnsi="Times New Roman" w:cs="Times New Roman"/>
          <w:sz w:val="16"/>
          <w:szCs w:val="24"/>
        </w:rPr>
        <w:t xml:space="preserve">da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sidR="00CC1894">
        <w:rPr>
          <w:rFonts w:ascii="Times New Roman" w:hAnsi="Times New Roman" w:cs="Times New Roman"/>
          <w:sz w:val="16"/>
          <w:szCs w:val="24"/>
        </w:rPr>
        <w:t>, via Termo de Execução Descentralizada (TED)</w:t>
      </w:r>
      <w:r w:rsidR="00A472B6">
        <w:rPr>
          <w:rFonts w:ascii="Times New Roman" w:hAnsi="Times New Roman" w:cs="Times New Roman"/>
          <w:sz w:val="16"/>
          <w:szCs w:val="24"/>
        </w:rPr>
        <w:t>,</w:t>
      </w:r>
      <w:r w:rsidR="00047490">
        <w:rPr>
          <w:rFonts w:ascii="Times New Roman" w:hAnsi="Times New Roman" w:cs="Times New Roman"/>
          <w:sz w:val="16"/>
          <w:szCs w:val="24"/>
        </w:rPr>
        <w:t xml:space="preserve">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CC1894">
        <w:rPr>
          <w:rFonts w:ascii="Times New Roman" w:hAnsi="Times New Roman" w:cs="Times New Roman"/>
          <w:sz w:val="16"/>
          <w:szCs w:val="24"/>
        </w:rPr>
        <w:t xml:space="preserve"> </w:t>
      </w:r>
      <w:r w:rsidR="0046037C">
        <w:rPr>
          <w:rFonts w:ascii="Times New Roman" w:hAnsi="Times New Roman" w:cs="Times New Roman"/>
          <w:sz w:val="16"/>
          <w:szCs w:val="24"/>
        </w:rPr>
        <w:t>dos Órgãos Públicos</w:t>
      </w:r>
      <w:r w:rsidR="00CC1894">
        <w:rPr>
          <w:rFonts w:ascii="Times New Roman" w:hAnsi="Times New Roman" w:cs="Times New Roman"/>
          <w:sz w:val="16"/>
          <w:szCs w:val="24"/>
        </w:rPr>
        <w:t xml:space="preserve">, via SIAFI, </w:t>
      </w:r>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 xml:space="preserve">empresa </w:t>
      </w:r>
      <w:r w:rsidR="00276A4C">
        <w:rPr>
          <w:rFonts w:ascii="Times New Roman" w:hAnsi="Times New Roman" w:cs="Times New Roman"/>
          <w:sz w:val="16"/>
          <w:szCs w:val="24"/>
        </w:rPr>
        <w:t xml:space="preserve">possui contratos de </w:t>
      </w:r>
      <w:r w:rsidR="00CC1894">
        <w:rPr>
          <w:rFonts w:ascii="Times New Roman" w:hAnsi="Times New Roman" w:cs="Times New Roman"/>
          <w:sz w:val="16"/>
          <w:szCs w:val="24"/>
        </w:rPr>
        <w:t>TED</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 xml:space="preserve">A rubrica de Clientes </w:t>
      </w:r>
      <w:r w:rsidR="00CC1894" w:rsidRPr="00264689">
        <w:rPr>
          <w:rFonts w:ascii="Times New Roman" w:hAnsi="Times New Roman" w:cs="Times New Roman"/>
          <w:color w:val="000000" w:themeColor="text1"/>
          <w:sz w:val="16"/>
          <w:szCs w:val="24"/>
        </w:rPr>
        <w:t>TED</w:t>
      </w:r>
      <w:r w:rsidR="00AA662B" w:rsidRPr="00264689">
        <w:rPr>
          <w:rFonts w:ascii="Times New Roman" w:hAnsi="Times New Roman" w:cs="Times New Roman"/>
          <w:color w:val="000000" w:themeColor="text1"/>
          <w:sz w:val="16"/>
          <w:szCs w:val="24"/>
        </w:rPr>
        <w:t xml:space="preserve"> refere-se </w:t>
      </w:r>
      <w:r w:rsidR="009C4789" w:rsidRPr="00264689">
        <w:rPr>
          <w:rFonts w:ascii="Times New Roman" w:hAnsi="Times New Roman" w:cs="Times New Roman"/>
          <w:color w:val="000000" w:themeColor="text1"/>
          <w:sz w:val="16"/>
          <w:szCs w:val="24"/>
        </w:rPr>
        <w:t>às</w:t>
      </w:r>
      <w:r w:rsidR="00AA662B" w:rsidRPr="00264689">
        <w:rPr>
          <w:rFonts w:ascii="Times New Roman" w:hAnsi="Times New Roman" w:cs="Times New Roman"/>
          <w:color w:val="000000" w:themeColor="text1"/>
          <w:sz w:val="16"/>
          <w:szCs w:val="24"/>
        </w:rPr>
        <w:t xml:space="preserve"> entregas periódicas de produtos contratados e</w:t>
      </w:r>
      <w:r w:rsidR="00AA662B">
        <w:rPr>
          <w:rFonts w:ascii="Times New Roman" w:hAnsi="Times New Roman" w:cs="Times New Roman"/>
          <w:sz w:val="16"/>
          <w:szCs w:val="24"/>
        </w:rPr>
        <w:t xml:space="preserve"> </w:t>
      </w:r>
      <w:r w:rsidR="002C1970">
        <w:rPr>
          <w:rFonts w:ascii="Times New Roman" w:hAnsi="Times New Roman" w:cs="Times New Roman"/>
          <w:sz w:val="16"/>
          <w:szCs w:val="24"/>
        </w:rPr>
        <w:t>foi reclassificada</w:t>
      </w:r>
      <w:r w:rsidR="00047490">
        <w:rPr>
          <w:rFonts w:ascii="Times New Roman" w:hAnsi="Times New Roman" w:cs="Times New Roman"/>
          <w:sz w:val="16"/>
          <w:szCs w:val="24"/>
        </w:rPr>
        <w:t xml:space="preserve"> </w:t>
      </w:r>
      <w:r w:rsidR="00CC1894">
        <w:rPr>
          <w:rFonts w:ascii="Times New Roman" w:hAnsi="Times New Roman" w:cs="Times New Roman"/>
          <w:sz w:val="16"/>
          <w:szCs w:val="24"/>
        </w:rPr>
        <w:t>para</w:t>
      </w:r>
      <w:r w:rsidR="00276A4C">
        <w:rPr>
          <w:rFonts w:ascii="Times New Roman" w:hAnsi="Times New Roman" w:cs="Times New Roman"/>
          <w:sz w:val="16"/>
          <w:szCs w:val="24"/>
        </w:rPr>
        <w:t xml:space="preserve">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Default="002C1970"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Dificuldade na execução orçamentária na compra de matéria-prima internacional escassa para o produto devido à alta demanda</w:t>
      </w:r>
      <w:r w:rsidR="00276A4C">
        <w:rPr>
          <w:rFonts w:ascii="Times New Roman" w:hAnsi="Times New Roman" w:cs="Times New Roman"/>
          <w:sz w:val="16"/>
          <w:szCs w:val="24"/>
        </w:rPr>
        <w:t xml:space="preserve"> mundial</w:t>
      </w:r>
      <w:r w:rsidR="00276A4C"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sibilidade na entrega do produto pelo fato do processo produtivo ser longo; e</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 xml:space="preserve">Dependência do Órgão Público contratante para </w:t>
      </w:r>
      <w:r w:rsidR="002C1970" w:rsidRPr="00276A4C">
        <w:rPr>
          <w:rFonts w:ascii="Times New Roman" w:hAnsi="Times New Roman" w:cs="Times New Roman"/>
          <w:sz w:val="16"/>
          <w:szCs w:val="24"/>
        </w:rPr>
        <w:t>o encerramento da prestação de contas</w:t>
      </w:r>
      <w:r w:rsidR="002C1970">
        <w:rPr>
          <w:rFonts w:ascii="Times New Roman" w:hAnsi="Times New Roman" w:cs="Times New Roman"/>
          <w:sz w:val="16"/>
          <w:szCs w:val="24"/>
        </w:rPr>
        <w:t xml:space="preserve"> devido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w:t>
      </w:r>
      <w:proofErr w:type="spellStart"/>
      <w:r w:rsidR="008B1D68" w:rsidRPr="008B1D68">
        <w:rPr>
          <w:rFonts w:ascii="Times New Roman" w:hAnsi="Times New Roman" w:cs="Times New Roman"/>
          <w:sz w:val="16"/>
          <w:szCs w:val="24"/>
        </w:rPr>
        <w:t>judicializ</w:t>
      </w:r>
      <w:r w:rsidR="008B1D68">
        <w:rPr>
          <w:rFonts w:ascii="Times New Roman" w:hAnsi="Times New Roman" w:cs="Times New Roman"/>
          <w:sz w:val="16"/>
          <w:szCs w:val="24"/>
        </w:rPr>
        <w:t>ados</w:t>
      </w:r>
      <w:proofErr w:type="spellEnd"/>
      <w:r w:rsidR="008B1D68">
        <w:rPr>
          <w:rFonts w:ascii="Times New Roman" w:hAnsi="Times New Roman" w:cs="Times New Roman"/>
          <w:sz w:val="16"/>
          <w:szCs w:val="24"/>
        </w:rPr>
        <w:t xml:space="preserve"> no balanço patrimonial da E</w:t>
      </w:r>
      <w:r w:rsidR="008B1D68" w:rsidRPr="008B1D68">
        <w:rPr>
          <w:rFonts w:ascii="Times New Roman" w:hAnsi="Times New Roman" w:cs="Times New Roman"/>
          <w:sz w:val="16"/>
          <w:szCs w:val="24"/>
        </w:rPr>
        <w:t xml:space="preserve">mpresa, passando </w:t>
      </w:r>
      <w:r w:rsidR="00B541BC">
        <w:rPr>
          <w:rFonts w:ascii="Times New Roman" w:hAnsi="Times New Roman" w:cs="Times New Roman"/>
          <w:sz w:val="16"/>
          <w:szCs w:val="24"/>
        </w:rPr>
        <w:t>do circulante para o não circulante</w:t>
      </w:r>
      <w:r w:rsidR="008B1D68" w:rsidRPr="008B1D68">
        <w:rPr>
          <w:rFonts w:ascii="Times New Roman" w:hAnsi="Times New Roman" w:cs="Times New Roman"/>
          <w:sz w:val="16"/>
          <w:szCs w:val="24"/>
        </w:rPr>
        <w:t xml:space="preserve">. Essa decisão foi baseada em uma análise detalhada dos trâmites judiciais associados a esses clientes, que indicou uma extensão significativa nos prazos de resolução dos processos em andamento. </w:t>
      </w:r>
    </w:p>
    <w:p w:rsidR="00147660" w:rsidRDefault="00147660" w:rsidP="000854A1">
      <w:pPr>
        <w:spacing w:after="0" w:line="240" w:lineRule="auto"/>
        <w:jc w:val="both"/>
        <w:rPr>
          <w:rFonts w:ascii="Times New Roman" w:hAnsi="Times New Roman" w:cs="Times New Roman"/>
          <w:b/>
          <w:sz w:val="24"/>
          <w:szCs w:val="24"/>
        </w:rPr>
      </w:pPr>
    </w:p>
    <w:p w:rsidR="00147660" w:rsidRDefault="000854A1" w:rsidP="000854A1">
      <w:pPr>
        <w:spacing w:after="0" w:line="240" w:lineRule="auto"/>
        <w:jc w:val="both"/>
        <w:rPr>
          <w:rFonts w:ascii="Times New Roman" w:hAnsi="Times New Roman" w:cs="Times New Roman"/>
          <w:b/>
          <w:color w:val="FF0000"/>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r w:rsidR="00097897">
        <w:rPr>
          <w:rFonts w:ascii="Times New Roman" w:hAnsi="Times New Roman" w:cs="Times New Roman"/>
          <w:b/>
          <w:sz w:val="24"/>
          <w:szCs w:val="24"/>
        </w:rPr>
        <w:t xml:space="preserve"> </w:t>
      </w:r>
    </w:p>
    <w:p w:rsidR="001E78FA" w:rsidRDefault="001E78FA" w:rsidP="000854A1">
      <w:pPr>
        <w:spacing w:after="0" w:line="240" w:lineRule="auto"/>
        <w:jc w:val="both"/>
        <w:rPr>
          <w:rFonts w:ascii="Times New Roman" w:hAnsi="Times New Roman" w:cs="Times New Roman"/>
          <w:sz w:val="24"/>
          <w:szCs w:val="24"/>
        </w:rPr>
      </w:pP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p w:rsidR="001051A1" w:rsidRPr="00CB14C2" w:rsidRDefault="001E78FA"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800850" cy="1517650"/>
            <wp:effectExtent l="0" t="0" r="0" b="6350"/>
            <wp:docPr id="3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clrChange>
                        <a:clrFrom>
                          <a:srgbClr val="FFFFFF"/>
                        </a:clrFrom>
                        <a:clrTo>
                          <a:srgbClr val="FFFFFF">
                            <a:alpha val="0"/>
                          </a:srgbClr>
                        </a:clrTo>
                      </a:clrChange>
                    </a:blip>
                    <a:srcRect/>
                    <a:stretch>
                      <a:fillRect/>
                    </a:stretch>
                  </pic:blipFill>
                  <pic:spPr bwMode="auto">
                    <a:xfrm>
                      <a:off x="0" y="0"/>
                      <a:ext cx="6800850" cy="1517650"/>
                    </a:xfrm>
                    <a:prstGeom prst="rect">
                      <a:avLst/>
                    </a:prstGeom>
                    <a:noFill/>
                    <a:ln w="9525">
                      <a:noFill/>
                      <a:miter lim="800000"/>
                      <a:headEnd/>
                      <a:tailEnd/>
                    </a:ln>
                  </pic:spPr>
                </pic:pic>
              </a:graphicData>
            </a:graphic>
          </wp:inline>
        </w:drawing>
      </w:r>
    </w:p>
    <w:p w:rsidR="00F72419" w:rsidRPr="009C761A" w:rsidRDefault="003B1C91" w:rsidP="003B1C91">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(1) </w:t>
      </w:r>
      <w:r w:rsidR="00887EB2" w:rsidRPr="009C761A">
        <w:rPr>
          <w:rFonts w:ascii="Times New Roman" w:hAnsi="Times New Roman" w:cs="Times New Roman"/>
          <w:sz w:val="16"/>
          <w:szCs w:val="16"/>
        </w:rPr>
        <w:t xml:space="preserve">Clientes </w:t>
      </w:r>
      <w:proofErr w:type="spellStart"/>
      <w:r w:rsidR="00887EB2" w:rsidRPr="009C761A">
        <w:rPr>
          <w:rFonts w:ascii="Times New Roman" w:hAnsi="Times New Roman" w:cs="Times New Roman"/>
          <w:sz w:val="16"/>
          <w:szCs w:val="16"/>
        </w:rPr>
        <w:t>judicializados</w:t>
      </w:r>
      <w:proofErr w:type="spellEnd"/>
      <w:r w:rsidR="00887EB2" w:rsidRPr="009C761A">
        <w:rPr>
          <w:rFonts w:ascii="Times New Roman" w:hAnsi="Times New Roman" w:cs="Times New Roman"/>
          <w:sz w:val="16"/>
          <w:szCs w:val="16"/>
        </w:rPr>
        <w:t xml:space="preserve"> aguardando os tr</w:t>
      </w:r>
      <w:r w:rsidR="00F72419" w:rsidRPr="009C761A">
        <w:rPr>
          <w:rFonts w:ascii="Times New Roman" w:hAnsi="Times New Roman" w:cs="Times New Roman"/>
          <w:sz w:val="16"/>
          <w:szCs w:val="16"/>
        </w:rPr>
        <w:t>âmites da justiça</w:t>
      </w:r>
      <w:r w:rsidR="001E78FA">
        <w:rPr>
          <w:rFonts w:ascii="Times New Roman" w:hAnsi="Times New Roman" w:cs="Times New Roman"/>
          <w:sz w:val="16"/>
          <w:szCs w:val="16"/>
        </w:rPr>
        <w:t xml:space="preserve"> e TED na filial FJF já concluído aguardando baixa pelo órgão concedente</w:t>
      </w:r>
      <w:r w:rsidR="00F72419" w:rsidRPr="009C761A">
        <w:rPr>
          <w:rFonts w:ascii="Times New Roman" w:hAnsi="Times New Roman" w:cs="Times New Roman"/>
          <w:sz w:val="16"/>
          <w:szCs w:val="16"/>
        </w:rPr>
        <w:t>.</w:t>
      </w:r>
    </w:p>
    <w:p w:rsidR="00F72419" w:rsidRDefault="00F72419" w:rsidP="003B1C91">
      <w:pPr>
        <w:spacing w:after="0" w:line="240" w:lineRule="auto"/>
        <w:jc w:val="both"/>
        <w:rPr>
          <w:rFonts w:ascii="Times New Roman" w:hAnsi="Times New Roman" w:cs="Times New Roman"/>
          <w:sz w:val="16"/>
          <w:szCs w:val="16"/>
        </w:rPr>
      </w:pPr>
      <w:r w:rsidRPr="009C761A">
        <w:rPr>
          <w:rFonts w:ascii="Times New Roman" w:hAnsi="Times New Roman" w:cs="Times New Roman"/>
          <w:sz w:val="16"/>
          <w:szCs w:val="16"/>
        </w:rPr>
        <w:t xml:space="preserve">(2) A PCLD dos clientes a vencer refere-se às renegociações em andamento com novas datas de vencimentos das </w:t>
      </w:r>
      <w:r w:rsidR="00C45744" w:rsidRPr="009C761A">
        <w:rPr>
          <w:rFonts w:ascii="Times New Roman" w:hAnsi="Times New Roman" w:cs="Times New Roman"/>
          <w:sz w:val="16"/>
          <w:szCs w:val="16"/>
        </w:rPr>
        <w:t>duplicatas e TED com a prestação de contas (vencimento) para o ano de 2025</w:t>
      </w:r>
      <w:r w:rsidR="00C71AA5">
        <w:rPr>
          <w:rFonts w:ascii="Times New Roman" w:hAnsi="Times New Roman" w:cs="Times New Roman"/>
          <w:sz w:val="16"/>
          <w:szCs w:val="16"/>
        </w:rPr>
        <w:t>, porém não há registro de TED em PCLD</w:t>
      </w:r>
      <w:r w:rsidR="00C45744" w:rsidRPr="009C761A">
        <w:rPr>
          <w:rFonts w:ascii="Times New Roman" w:hAnsi="Times New Roman" w:cs="Times New Roman"/>
          <w:sz w:val="16"/>
          <w:szCs w:val="16"/>
        </w:rPr>
        <w:t>.</w:t>
      </w:r>
    </w:p>
    <w:p w:rsidR="002A6540" w:rsidRDefault="002A6540" w:rsidP="002A6540">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lastRenderedPageBreak/>
        <w:t>10.</w:t>
      </w:r>
      <w:r>
        <w:rPr>
          <w:rFonts w:ascii="Times New Roman" w:hAnsi="Times New Roman" w:cs="Times New Roman"/>
          <w:b/>
          <w:sz w:val="24"/>
          <w:szCs w:val="24"/>
        </w:rPr>
        <w:t>2.2</w:t>
      </w:r>
      <w:r w:rsidRPr="002035D4">
        <w:rPr>
          <w:rFonts w:ascii="Times New Roman" w:hAnsi="Times New Roman" w:cs="Times New Roman"/>
          <w:b/>
          <w:sz w:val="24"/>
          <w:szCs w:val="24"/>
        </w:rPr>
        <w:t xml:space="preserve">.  </w:t>
      </w:r>
      <w:r>
        <w:rPr>
          <w:rFonts w:ascii="Times New Roman" w:hAnsi="Times New Roman" w:cs="Times New Roman"/>
          <w:b/>
          <w:sz w:val="24"/>
          <w:szCs w:val="24"/>
        </w:rPr>
        <w:t>Detalhamento d</w:t>
      </w:r>
      <w:r w:rsidR="0048784E">
        <w:rPr>
          <w:rFonts w:ascii="Times New Roman" w:hAnsi="Times New Roman" w:cs="Times New Roman"/>
          <w:b/>
          <w:sz w:val="24"/>
          <w:szCs w:val="24"/>
        </w:rPr>
        <w:t>e</w:t>
      </w:r>
      <w:r>
        <w:rPr>
          <w:rFonts w:ascii="Times New Roman" w:hAnsi="Times New Roman" w:cs="Times New Roman"/>
          <w:b/>
          <w:sz w:val="24"/>
          <w:szCs w:val="24"/>
        </w:rPr>
        <w:t xml:space="preserve"> Clientes Por Filial</w:t>
      </w:r>
      <w:r w:rsidR="00097897">
        <w:rPr>
          <w:rFonts w:ascii="Times New Roman" w:hAnsi="Times New Roman" w:cs="Times New Roman"/>
          <w:b/>
          <w:sz w:val="24"/>
          <w:szCs w:val="24"/>
        </w:rPr>
        <w:t xml:space="preserve"> </w:t>
      </w:r>
    </w:p>
    <w:p w:rsidR="002A6540" w:rsidRDefault="002A6540" w:rsidP="002035D4">
      <w:pPr>
        <w:spacing w:after="0" w:line="240" w:lineRule="auto"/>
        <w:jc w:val="both"/>
        <w:rPr>
          <w:rFonts w:ascii="Times New Roman" w:hAnsi="Times New Roman" w:cs="Times New Roman"/>
          <w:b/>
          <w:sz w:val="24"/>
          <w:szCs w:val="24"/>
        </w:rPr>
      </w:pPr>
    </w:p>
    <w:p w:rsidR="002A6540" w:rsidRDefault="001E78FA"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67500" cy="3092450"/>
            <wp:effectExtent l="0" t="0" r="0" b="0"/>
            <wp:docPr id="3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clrChange>
                        <a:clrFrom>
                          <a:srgbClr val="FFFFFF"/>
                        </a:clrFrom>
                        <a:clrTo>
                          <a:srgbClr val="FFFFFF">
                            <a:alpha val="0"/>
                          </a:srgbClr>
                        </a:clrTo>
                      </a:clrChange>
                    </a:blip>
                    <a:srcRect/>
                    <a:stretch>
                      <a:fillRect/>
                    </a:stretch>
                  </pic:blipFill>
                  <pic:spPr bwMode="auto">
                    <a:xfrm>
                      <a:off x="0" y="0"/>
                      <a:ext cx="6667500" cy="3092450"/>
                    </a:xfrm>
                    <a:prstGeom prst="rect">
                      <a:avLst/>
                    </a:prstGeom>
                    <a:noFill/>
                    <a:ln w="9525">
                      <a:noFill/>
                      <a:miter lim="800000"/>
                      <a:headEnd/>
                      <a:tailEnd/>
                    </a:ln>
                  </pic:spPr>
                </pic:pic>
              </a:graphicData>
            </a:graphic>
          </wp:inline>
        </w:drawing>
      </w:r>
    </w:p>
    <w:p w:rsidR="00836F5E" w:rsidRPr="00836F5E" w:rsidRDefault="00836F5E"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(1) </w:t>
      </w:r>
      <w:r w:rsidR="00BF673B" w:rsidRPr="00836F5E">
        <w:rPr>
          <w:rFonts w:ascii="Times New Roman" w:hAnsi="Times New Roman" w:cs="Times New Roman"/>
          <w:sz w:val="16"/>
          <w:szCs w:val="16"/>
        </w:rPr>
        <w:t>Os registros de clientes, não circulante, são</w:t>
      </w:r>
      <w:r w:rsidRPr="00836F5E">
        <w:rPr>
          <w:rFonts w:ascii="Times New Roman" w:hAnsi="Times New Roman" w:cs="Times New Roman"/>
          <w:sz w:val="16"/>
          <w:szCs w:val="16"/>
        </w:rPr>
        <w:t>:</w:t>
      </w:r>
    </w:p>
    <w:p w:rsidR="002A6540" w:rsidRDefault="00836F5E"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a) a rubrica a vencer nas filiais </w:t>
      </w:r>
      <w:r w:rsidRPr="00836F5E">
        <w:rPr>
          <w:rFonts w:ascii="Times New Roman" w:hAnsi="Times New Roman" w:cs="Times New Roman"/>
          <w:sz w:val="16"/>
          <w:szCs w:val="16"/>
        </w:rPr>
        <w:t>FJF, FMCE, FI e FMCE</w:t>
      </w:r>
      <w:r>
        <w:rPr>
          <w:rFonts w:ascii="Times New Roman" w:hAnsi="Times New Roman" w:cs="Times New Roman"/>
          <w:sz w:val="16"/>
          <w:szCs w:val="16"/>
        </w:rPr>
        <w:t xml:space="preserve"> refer</w:t>
      </w:r>
      <w:r w:rsidR="00EA34D3">
        <w:rPr>
          <w:rFonts w:ascii="Times New Roman" w:hAnsi="Times New Roman" w:cs="Times New Roman"/>
          <w:sz w:val="16"/>
          <w:szCs w:val="16"/>
        </w:rPr>
        <w:t>em</w:t>
      </w:r>
      <w:r>
        <w:rPr>
          <w:rFonts w:ascii="Times New Roman" w:hAnsi="Times New Roman" w:cs="Times New Roman"/>
          <w:sz w:val="16"/>
          <w:szCs w:val="16"/>
        </w:rPr>
        <w:t>-se</w:t>
      </w:r>
      <w:r w:rsidR="00BF673B" w:rsidRPr="00836F5E">
        <w:rPr>
          <w:rFonts w:ascii="Times New Roman" w:hAnsi="Times New Roman" w:cs="Times New Roman"/>
          <w:sz w:val="16"/>
          <w:szCs w:val="16"/>
        </w:rPr>
        <w:t xml:space="preserve"> Termo de Execução Descentralizada (TED)</w:t>
      </w:r>
      <w:r w:rsidR="00EA34D3">
        <w:rPr>
          <w:rFonts w:ascii="Times New Roman" w:hAnsi="Times New Roman" w:cs="Times New Roman"/>
          <w:sz w:val="16"/>
          <w:szCs w:val="16"/>
        </w:rPr>
        <w:t xml:space="preserve"> em execução</w:t>
      </w:r>
      <w:r>
        <w:rPr>
          <w:rFonts w:ascii="Times New Roman" w:hAnsi="Times New Roman" w:cs="Times New Roman"/>
          <w:sz w:val="16"/>
          <w:szCs w:val="16"/>
        </w:rPr>
        <w:t>, na FE o valor de R$ 7</w:t>
      </w:r>
      <w:r w:rsidR="00EA34D3">
        <w:rPr>
          <w:rFonts w:ascii="Times New Roman" w:hAnsi="Times New Roman" w:cs="Times New Roman"/>
          <w:sz w:val="16"/>
          <w:szCs w:val="16"/>
        </w:rPr>
        <w:t>1</w:t>
      </w:r>
      <w:r>
        <w:rPr>
          <w:rFonts w:ascii="Times New Roman" w:hAnsi="Times New Roman" w:cs="Times New Roman"/>
          <w:sz w:val="16"/>
          <w:szCs w:val="16"/>
        </w:rPr>
        <w:t xml:space="preserve"> mil </w:t>
      </w:r>
      <w:proofErr w:type="spellStart"/>
      <w:r w:rsidR="00BF673B" w:rsidRPr="00836F5E">
        <w:rPr>
          <w:rFonts w:ascii="Times New Roman" w:hAnsi="Times New Roman" w:cs="Times New Roman"/>
          <w:sz w:val="16"/>
          <w:szCs w:val="16"/>
        </w:rPr>
        <w:t>judicializados</w:t>
      </w:r>
      <w:proofErr w:type="spellEnd"/>
      <w:r>
        <w:rPr>
          <w:rFonts w:ascii="Times New Roman" w:hAnsi="Times New Roman" w:cs="Times New Roman"/>
          <w:sz w:val="16"/>
          <w:szCs w:val="16"/>
        </w:rPr>
        <w:t xml:space="preserve"> com pagamento acordado na justiça parcelado</w:t>
      </w:r>
      <w:r w:rsidR="00893B30">
        <w:rPr>
          <w:rFonts w:ascii="Times New Roman" w:hAnsi="Times New Roman" w:cs="Times New Roman"/>
          <w:sz w:val="16"/>
          <w:szCs w:val="16"/>
        </w:rPr>
        <w:t>;</w:t>
      </w:r>
    </w:p>
    <w:p w:rsidR="00893B30" w:rsidRDefault="00893B30"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b) o valor registrado na rubrica vencido</w:t>
      </w:r>
      <w:r w:rsidR="00A472B6">
        <w:rPr>
          <w:rFonts w:ascii="Times New Roman" w:hAnsi="Times New Roman" w:cs="Times New Roman"/>
          <w:sz w:val="16"/>
          <w:szCs w:val="16"/>
        </w:rPr>
        <w:t xml:space="preserve">s a </w:t>
      </w:r>
      <w:r>
        <w:rPr>
          <w:rFonts w:ascii="Times New Roman" w:hAnsi="Times New Roman" w:cs="Times New Roman"/>
          <w:sz w:val="16"/>
          <w:szCs w:val="16"/>
        </w:rPr>
        <w:t xml:space="preserve">30 dias refere-se a uma parcela do </w:t>
      </w:r>
      <w:proofErr w:type="spellStart"/>
      <w:r>
        <w:rPr>
          <w:rFonts w:ascii="Times New Roman" w:hAnsi="Times New Roman" w:cs="Times New Roman"/>
          <w:sz w:val="16"/>
          <w:szCs w:val="16"/>
        </w:rPr>
        <w:t>judicializado</w:t>
      </w:r>
      <w:proofErr w:type="spellEnd"/>
      <w:r>
        <w:rPr>
          <w:rFonts w:ascii="Times New Roman" w:hAnsi="Times New Roman" w:cs="Times New Roman"/>
          <w:sz w:val="16"/>
          <w:szCs w:val="16"/>
        </w:rPr>
        <w:t xml:space="preserve"> vencido, na FE.</w:t>
      </w:r>
    </w:p>
    <w:p w:rsidR="00893B30" w:rsidRDefault="00893B30" w:rsidP="00836F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c) os valores registrados no acima de 180 dias são títulos </w:t>
      </w:r>
      <w:proofErr w:type="spellStart"/>
      <w:r>
        <w:rPr>
          <w:rFonts w:ascii="Times New Roman" w:hAnsi="Times New Roman" w:cs="Times New Roman"/>
          <w:sz w:val="16"/>
          <w:szCs w:val="16"/>
        </w:rPr>
        <w:t>jucicializado</w:t>
      </w:r>
      <w:proofErr w:type="spellEnd"/>
      <w:r>
        <w:rPr>
          <w:rFonts w:ascii="Times New Roman" w:hAnsi="Times New Roman" w:cs="Times New Roman"/>
          <w:sz w:val="16"/>
          <w:szCs w:val="16"/>
        </w:rPr>
        <w:t xml:space="preserve"> na FPV e na FE que estão aguardando </w:t>
      </w:r>
      <w:r w:rsidRPr="00BF673B">
        <w:rPr>
          <w:rFonts w:ascii="Times New Roman" w:hAnsi="Times New Roman" w:cs="Times New Roman"/>
          <w:sz w:val="16"/>
          <w:szCs w:val="16"/>
        </w:rPr>
        <w:t>os trâmites da justiça</w:t>
      </w:r>
      <w:r>
        <w:rPr>
          <w:rFonts w:ascii="Times New Roman" w:hAnsi="Times New Roman" w:cs="Times New Roman"/>
          <w:sz w:val="16"/>
          <w:szCs w:val="16"/>
        </w:rPr>
        <w:t>.</w:t>
      </w:r>
    </w:p>
    <w:p w:rsidR="00BF673B" w:rsidRPr="00BF673B" w:rsidRDefault="00BF673B" w:rsidP="002035D4">
      <w:pPr>
        <w:spacing w:after="0" w:line="240" w:lineRule="auto"/>
        <w:jc w:val="both"/>
        <w:rPr>
          <w:rFonts w:ascii="Times New Roman" w:hAnsi="Times New Roman" w:cs="Times New Roman"/>
          <w:sz w:val="16"/>
          <w:szCs w:val="16"/>
        </w:rPr>
      </w:pPr>
      <w:r w:rsidRPr="00BF673B">
        <w:rPr>
          <w:rFonts w:ascii="Times New Roman" w:hAnsi="Times New Roman" w:cs="Times New Roman"/>
          <w:sz w:val="16"/>
          <w:szCs w:val="16"/>
        </w:rPr>
        <w:t>(2) Os valores registrados</w:t>
      </w:r>
      <w:r w:rsidR="00A472B6">
        <w:rPr>
          <w:rFonts w:ascii="Times New Roman" w:hAnsi="Times New Roman" w:cs="Times New Roman"/>
          <w:sz w:val="16"/>
          <w:szCs w:val="16"/>
        </w:rPr>
        <w:t xml:space="preserve"> </w:t>
      </w:r>
      <w:r w:rsidRPr="00BF673B">
        <w:rPr>
          <w:rFonts w:ascii="Times New Roman" w:hAnsi="Times New Roman" w:cs="Times New Roman"/>
          <w:sz w:val="16"/>
          <w:szCs w:val="16"/>
        </w:rPr>
        <w:t xml:space="preserve">na PCLD são os clientes </w:t>
      </w:r>
      <w:proofErr w:type="spellStart"/>
      <w:r w:rsidRPr="00BF673B">
        <w:rPr>
          <w:rFonts w:ascii="Times New Roman" w:hAnsi="Times New Roman" w:cs="Times New Roman"/>
          <w:sz w:val="16"/>
          <w:szCs w:val="16"/>
        </w:rPr>
        <w:t>judicializados</w:t>
      </w:r>
      <w:proofErr w:type="spellEnd"/>
      <w:r w:rsidRPr="00BF673B">
        <w:rPr>
          <w:rFonts w:ascii="Times New Roman" w:hAnsi="Times New Roman" w:cs="Times New Roman"/>
          <w:sz w:val="16"/>
          <w:szCs w:val="16"/>
        </w:rPr>
        <w:t xml:space="preserve"> aguardando os trâmites da justiça.</w:t>
      </w:r>
    </w:p>
    <w:p w:rsidR="002A6540" w:rsidRDefault="002A6540" w:rsidP="002035D4">
      <w:pPr>
        <w:spacing w:after="0" w:line="240" w:lineRule="auto"/>
        <w:jc w:val="both"/>
        <w:rPr>
          <w:rFonts w:ascii="Times New Roman" w:hAnsi="Times New Roman" w:cs="Times New Roman"/>
          <w:b/>
          <w:sz w:val="24"/>
          <w:szCs w:val="24"/>
        </w:rPr>
      </w:pPr>
    </w:p>
    <w:p w:rsidR="002035D4" w:rsidRPr="00BB25F5" w:rsidRDefault="00C443AE"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r w:rsidR="00BB25F5">
        <w:rPr>
          <w:rFonts w:ascii="Times New Roman" w:hAnsi="Times New Roman" w:cs="Times New Roman"/>
          <w:b/>
          <w:sz w:val="24"/>
          <w:szCs w:val="24"/>
        </w:rPr>
        <w:t xml:space="preserve"> </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p w:rsidR="00ED38E9" w:rsidRPr="009C761A" w:rsidRDefault="00097897" w:rsidP="00ED38E9">
      <w:pPr>
        <w:spacing w:after="0" w:line="240" w:lineRule="auto"/>
        <w:jc w:val="both"/>
        <w:rPr>
          <w:rFonts w:ascii="Times New Roman" w:hAnsi="Times New Roman" w:cs="Times New Roman"/>
          <w:sz w:val="16"/>
          <w:szCs w:val="16"/>
        </w:rPr>
      </w:pPr>
      <w:r>
        <w:rPr>
          <w:rFonts w:ascii="Times New Roman" w:hAnsi="Times New Roman" w:cs="Times New Roman"/>
          <w:noProof/>
          <w:sz w:val="16"/>
          <w:szCs w:val="16"/>
          <w:lang w:eastAsia="pt-BR"/>
        </w:rPr>
        <w:drawing>
          <wp:inline distT="0" distB="0" distL="0" distR="0">
            <wp:extent cx="6832600" cy="2222500"/>
            <wp:effectExtent l="0" t="0" r="6350" b="6350"/>
            <wp:docPr id="5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6833856" cy="2222909"/>
                    </a:xfrm>
                    <a:prstGeom prst="rect">
                      <a:avLst/>
                    </a:prstGeom>
                    <a:noFill/>
                    <a:ln w="9525">
                      <a:noFill/>
                      <a:miter lim="800000"/>
                      <a:headEnd/>
                      <a:tailEnd/>
                    </a:ln>
                  </pic:spPr>
                </pic:pic>
              </a:graphicData>
            </a:graphic>
          </wp:inline>
        </w:drawing>
      </w:r>
      <w:r w:rsidR="00384B93" w:rsidRPr="009C761A">
        <w:rPr>
          <w:rFonts w:ascii="Times New Roman" w:hAnsi="Times New Roman" w:cs="Times New Roman"/>
          <w:sz w:val="16"/>
          <w:szCs w:val="16"/>
        </w:rPr>
        <w:t xml:space="preserve"> </w:t>
      </w:r>
      <w:r w:rsidR="0071568A" w:rsidRPr="009C761A">
        <w:rPr>
          <w:rFonts w:ascii="Times New Roman" w:hAnsi="Times New Roman" w:cs="Times New Roman"/>
          <w:sz w:val="16"/>
          <w:szCs w:val="16"/>
        </w:rPr>
        <w:t xml:space="preserve">(1) </w:t>
      </w:r>
      <w:r w:rsidR="00ED38E9" w:rsidRPr="009C761A">
        <w:rPr>
          <w:rFonts w:ascii="Times New Roman" w:hAnsi="Times New Roman" w:cs="Times New Roman"/>
          <w:sz w:val="16"/>
          <w:szCs w:val="16"/>
        </w:rPr>
        <w:t xml:space="preserve">O </w:t>
      </w:r>
      <w:r w:rsidR="00F142E4" w:rsidRPr="009C761A">
        <w:rPr>
          <w:rFonts w:ascii="Times New Roman" w:hAnsi="Times New Roman" w:cs="Times New Roman"/>
          <w:sz w:val="16"/>
          <w:szCs w:val="16"/>
        </w:rPr>
        <w:t xml:space="preserve">custo dos </w:t>
      </w:r>
      <w:r w:rsidR="00ED38E9" w:rsidRPr="009C761A">
        <w:rPr>
          <w:rFonts w:ascii="Times New Roman" w:hAnsi="Times New Roman" w:cs="Times New Roman"/>
          <w:sz w:val="16"/>
          <w:szCs w:val="16"/>
        </w:rPr>
        <w:t>estoque</w:t>
      </w:r>
      <w:r w:rsidR="00F142E4" w:rsidRPr="009C761A">
        <w:rPr>
          <w:rFonts w:ascii="Times New Roman" w:hAnsi="Times New Roman" w:cs="Times New Roman"/>
          <w:sz w:val="16"/>
          <w:szCs w:val="16"/>
        </w:rPr>
        <w:t>s</w:t>
      </w:r>
      <w:r w:rsidR="00ED38E9" w:rsidRPr="009C761A">
        <w:rPr>
          <w:rFonts w:ascii="Times New Roman" w:hAnsi="Times New Roman" w:cs="Times New Roman"/>
          <w:sz w:val="16"/>
          <w:szCs w:val="16"/>
        </w:rPr>
        <w:t xml:space="preserve">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relacionado diretamente ao motivo de sua continuidade operacional, e sua existência estratégica em conexão com o Artigo 4º do seu Estatuto Social. Compreende os insumos aplicados na produção industrial para produtos estratégicos de defesa, sendo que existem as seguintes metodologias, políticas e situações:</w:t>
      </w:r>
    </w:p>
    <w:p w:rsidR="00ED38E9" w:rsidRPr="009C761A" w:rsidRDefault="002C1970" w:rsidP="000C621B">
      <w:pPr>
        <w:pStyle w:val="PargrafodaLista"/>
        <w:numPr>
          <w:ilvl w:val="0"/>
          <w:numId w:val="16"/>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O</w:t>
      </w:r>
      <w:r w:rsidR="00ED38E9" w:rsidRPr="009C761A">
        <w:rPr>
          <w:rFonts w:ascii="Times New Roman" w:hAnsi="Times New Roman" w:cs="Times New Roman"/>
          <w:sz w:val="16"/>
          <w:szCs w:val="16"/>
        </w:rPr>
        <w:t xml:space="preserve"> estoque tem um ciclo médio de 365 dias;</w:t>
      </w:r>
    </w:p>
    <w:p w:rsidR="00ED38E9" w:rsidRPr="009C761A" w:rsidRDefault="000C621B" w:rsidP="000C621B">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b) </w:t>
      </w:r>
      <w:r w:rsidR="002C1970">
        <w:rPr>
          <w:rFonts w:ascii="Times New Roman" w:hAnsi="Times New Roman" w:cs="Times New Roman"/>
          <w:sz w:val="16"/>
          <w:szCs w:val="16"/>
        </w:rPr>
        <w:t>A</w:t>
      </w:r>
      <w:r w:rsidR="00ED38E9" w:rsidRPr="009C761A">
        <w:rPr>
          <w:rFonts w:ascii="Times New Roman" w:hAnsi="Times New Roman" w:cs="Times New Roman"/>
          <w:sz w:val="16"/>
          <w:szCs w:val="16"/>
        </w:rPr>
        <w:t xml:space="preserve"> reposição do estoque é realizada de forma periódica devido aos longos trâmites orçamentários e licitatórios. Há uma definição dos estoques mínimos (de segurança) e máximos, sendo que o ponto de pedido de clientes é o gatilho para a reposição;</w:t>
      </w:r>
      <w:r w:rsidRPr="009C761A">
        <w:rPr>
          <w:rFonts w:ascii="Times New Roman" w:hAnsi="Times New Roman" w:cs="Times New Roman"/>
          <w:sz w:val="16"/>
          <w:szCs w:val="16"/>
        </w:rPr>
        <w:t xml:space="preserve"> </w:t>
      </w:r>
    </w:p>
    <w:p w:rsidR="00ED38E9" w:rsidRPr="009C761A"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2C1970">
        <w:rPr>
          <w:rFonts w:ascii="Times New Roman" w:hAnsi="Times New Roman" w:cs="Times New Roman"/>
          <w:sz w:val="16"/>
          <w:szCs w:val="16"/>
        </w:rPr>
        <w:t>P</w:t>
      </w:r>
      <w:r w:rsidR="00ED38E9" w:rsidRPr="009C761A">
        <w:rPr>
          <w:rFonts w:ascii="Times New Roman" w:hAnsi="Times New Roman" w:cs="Times New Roman"/>
          <w:sz w:val="16"/>
          <w:szCs w:val="16"/>
        </w:rPr>
        <w:t>ara o controle do estoque é adotado o inventário cíclico mensal e o inventário anual, além da conferência periódica de fichas de estocagens;</w:t>
      </w:r>
    </w:p>
    <w:p w:rsidR="00ED38E9" w:rsidRPr="009C761A" w:rsidRDefault="002C1970" w:rsidP="000C621B">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d) O</w:t>
      </w:r>
      <w:r w:rsidR="00ED38E9" w:rsidRPr="009C761A">
        <w:rPr>
          <w:rFonts w:ascii="Times New Roman" w:hAnsi="Times New Roman" w:cs="Times New Roman"/>
          <w:sz w:val="16"/>
          <w:szCs w:val="16"/>
        </w:rPr>
        <w:t xml:space="preserve"> controle de validade dos insumos é realizado por meio do sistema ERP TOTVS, sendo adotado o conceito FIFO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in,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out</w:t>
      </w:r>
      <w:r w:rsidR="00ED38E9" w:rsidRPr="009C761A">
        <w:rPr>
          <w:rFonts w:ascii="Times New Roman" w:hAnsi="Times New Roman" w:cs="Times New Roman"/>
          <w:sz w:val="16"/>
          <w:szCs w:val="16"/>
        </w:rPr>
        <w:t>) para garantir a correta utilização. No entanto, caso ocorra o vencimento do insumo, é analisada a possibilidade de revalidação e posteriormente a baixa contábil, sendo este o último recurso, se necessário;</w:t>
      </w:r>
    </w:p>
    <w:p w:rsidR="00ED38E9" w:rsidRPr="009C761A" w:rsidRDefault="002C1970" w:rsidP="000C621B">
      <w:pPr>
        <w:spacing w:after="0" w:line="240" w:lineRule="auto"/>
        <w:ind w:left="567" w:hanging="567"/>
        <w:jc w:val="both"/>
        <w:rPr>
          <w:rFonts w:ascii="Times New Roman" w:hAnsi="Times New Roman" w:cs="Times New Roman"/>
          <w:sz w:val="16"/>
          <w:szCs w:val="16"/>
        </w:rPr>
      </w:pPr>
      <w:r>
        <w:rPr>
          <w:rFonts w:ascii="Times New Roman" w:hAnsi="Times New Roman" w:cs="Times New Roman"/>
          <w:sz w:val="16"/>
          <w:szCs w:val="16"/>
        </w:rPr>
        <w:t>e) O</w:t>
      </w:r>
      <w:r w:rsidR="00ED38E9" w:rsidRPr="009C761A">
        <w:rPr>
          <w:rFonts w:ascii="Times New Roman" w:hAnsi="Times New Roman" w:cs="Times New Roman"/>
          <w:sz w:val="16"/>
          <w:szCs w:val="16"/>
        </w:rPr>
        <w:t xml:space="preserve"> critério de avaliação dos estoques é a média ponderável móvel; e</w:t>
      </w:r>
    </w:p>
    <w:p w:rsidR="00ED38E9" w:rsidRPr="009C761A" w:rsidRDefault="000C621B" w:rsidP="000C621B">
      <w:pPr>
        <w:spacing w:after="0" w:line="240" w:lineRule="auto"/>
        <w:ind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ED38E9" w:rsidRPr="009C761A">
        <w:rPr>
          <w:rFonts w:ascii="Times New Roman" w:hAnsi="Times New Roman" w:cs="Times New Roman"/>
          <w:sz w:val="16"/>
          <w:szCs w:val="16"/>
        </w:rPr>
        <w:t xml:space="preserve">f) todo produto acabado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vinculado a um contrato já definido ou uma expectativa de venda tratada junto à Diretoria Comercial da Empresa.</w:t>
      </w:r>
    </w:p>
    <w:p w:rsidR="00ED38E9" w:rsidRPr="009C761A" w:rsidRDefault="0071568A" w:rsidP="00ED38E9">
      <w:pPr>
        <w:spacing w:after="0" w:line="240" w:lineRule="auto"/>
        <w:jc w:val="both"/>
        <w:rPr>
          <w:rFonts w:ascii="Times New Roman" w:hAnsi="Times New Roman" w:cs="Times New Roman"/>
          <w:sz w:val="16"/>
          <w:szCs w:val="16"/>
        </w:rPr>
      </w:pPr>
      <w:r w:rsidRPr="009C761A">
        <w:rPr>
          <w:rFonts w:ascii="Times New Roman" w:hAnsi="Times New Roman" w:cs="Times New Roman"/>
          <w:sz w:val="16"/>
          <w:szCs w:val="16"/>
        </w:rPr>
        <w:t xml:space="preserve">(2) </w:t>
      </w:r>
      <w:r w:rsidR="0067286B" w:rsidRPr="009C761A">
        <w:rPr>
          <w:rFonts w:ascii="Times New Roman" w:hAnsi="Times New Roman" w:cs="Times New Roman"/>
          <w:sz w:val="16"/>
          <w:szCs w:val="16"/>
        </w:rPr>
        <w:t xml:space="preserve">Os critérios adotados pela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67286B" w:rsidRPr="009C761A">
        <w:rPr>
          <w:rFonts w:ascii="Times New Roman" w:hAnsi="Times New Roman" w:cs="Times New Roman"/>
          <w:sz w:val="16"/>
          <w:szCs w:val="16"/>
        </w:rPr>
        <w:t>, com base no Comitê de Pronunciamentos Contábeis nª</w:t>
      </w:r>
      <w:r w:rsidR="00F71B9C" w:rsidRPr="009C761A">
        <w:rPr>
          <w:rFonts w:ascii="Times New Roman" w:hAnsi="Times New Roman" w:cs="Times New Roman"/>
          <w:sz w:val="16"/>
          <w:szCs w:val="16"/>
        </w:rPr>
        <w:t>16, para</w:t>
      </w:r>
      <w:r w:rsidR="0067286B" w:rsidRPr="009C761A">
        <w:rPr>
          <w:rFonts w:ascii="Times New Roman" w:hAnsi="Times New Roman" w:cs="Times New Roman"/>
          <w:sz w:val="16"/>
          <w:szCs w:val="16"/>
        </w:rPr>
        <w:t xml:space="preserve"> a provisão de perdas são</w:t>
      </w:r>
      <w:r w:rsidR="00ED38E9" w:rsidRPr="009C761A">
        <w:rPr>
          <w:rFonts w:ascii="Times New Roman" w:hAnsi="Times New Roman" w:cs="Times New Roman"/>
          <w:sz w:val="16"/>
          <w:szCs w:val="16"/>
        </w:rPr>
        <w:t>:</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reprovado;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obsoleto;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Validade</w:t>
      </w:r>
      <w:r w:rsidR="00ED38E9" w:rsidRPr="009C761A">
        <w:rPr>
          <w:rFonts w:ascii="Times New Roman" w:hAnsi="Times New Roman" w:cs="Times New Roman"/>
          <w:sz w:val="16"/>
          <w:szCs w:val="16"/>
        </w:rPr>
        <w:t xml:space="preserve"> do produto; e</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Pr="009C761A">
        <w:rPr>
          <w:rFonts w:ascii="Times New Roman" w:hAnsi="Times New Roman" w:cs="Times New Roman"/>
          <w:sz w:val="16"/>
          <w:szCs w:val="24"/>
        </w:rPr>
        <w:t>Outros</w:t>
      </w:r>
      <w:r w:rsidR="00ED38E9" w:rsidRPr="009C761A">
        <w:rPr>
          <w:rFonts w:ascii="Times New Roman" w:hAnsi="Times New Roman" w:cs="Times New Roman"/>
          <w:sz w:val="16"/>
          <w:szCs w:val="24"/>
        </w:rPr>
        <w:t xml:space="preserve"> motivos que o engenheiro fabril achar conveniente em sua avaliação.</w:t>
      </w:r>
    </w:p>
    <w:p w:rsidR="001C3E99" w:rsidRPr="009C761A" w:rsidRDefault="00D51A63"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Pr="009C761A" w:rsidRDefault="0071568A"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lastRenderedPageBreak/>
        <w:t>(3)</w:t>
      </w:r>
      <w:r w:rsidRPr="009C761A">
        <w:rPr>
          <w:rFonts w:ascii="Times New Roman" w:hAnsi="Times New Roman" w:cs="Times New Roman"/>
          <w:sz w:val="24"/>
          <w:szCs w:val="24"/>
        </w:rPr>
        <w:t xml:space="preserve"> </w:t>
      </w:r>
      <w:r w:rsidR="003B7BE2" w:rsidRPr="009C761A">
        <w:rPr>
          <w:rFonts w:ascii="Times New Roman" w:hAnsi="Times New Roman" w:cs="Times New Roman"/>
          <w:sz w:val="16"/>
          <w:szCs w:val="24"/>
        </w:rPr>
        <w:t>Em virtude da atividade industrial da qual a IMBEL</w:t>
      </w:r>
      <w:r w:rsidR="003B7BE2" w:rsidRPr="009C761A">
        <w:rPr>
          <w:rFonts w:ascii="Times New Roman" w:hAnsi="Times New Roman" w:cs="Times New Roman"/>
          <w:sz w:val="16"/>
          <w:szCs w:val="24"/>
          <w:vertAlign w:val="superscript"/>
        </w:rPr>
        <w:t>®</w:t>
      </w:r>
      <w:r w:rsidR="003B7BE2" w:rsidRPr="009C761A">
        <w:rPr>
          <w:rFonts w:ascii="Times New Roman" w:hAnsi="Times New Roman" w:cs="Times New Roman"/>
          <w:sz w:val="16"/>
          <w:szCs w:val="24"/>
        </w:rPr>
        <w:t xml:space="preserve"> pratica </w:t>
      </w:r>
      <w:r w:rsidR="00FD5EC1" w:rsidRPr="009C761A">
        <w:rPr>
          <w:rFonts w:ascii="Times New Roman" w:hAnsi="Times New Roman" w:cs="Times New Roman"/>
          <w:sz w:val="16"/>
          <w:szCs w:val="24"/>
        </w:rPr>
        <w:t>são</w:t>
      </w:r>
      <w:r w:rsidR="003B7BE2" w:rsidRPr="009C761A">
        <w:rPr>
          <w:rFonts w:ascii="Times New Roman" w:hAnsi="Times New Roman" w:cs="Times New Roman"/>
          <w:sz w:val="16"/>
          <w:szCs w:val="24"/>
        </w:rPr>
        <w:t xml:space="preserve"> necess</w:t>
      </w:r>
      <w:r w:rsidR="00FD5EC1" w:rsidRPr="009C761A">
        <w:rPr>
          <w:rFonts w:ascii="Times New Roman" w:hAnsi="Times New Roman" w:cs="Times New Roman"/>
          <w:sz w:val="16"/>
          <w:szCs w:val="24"/>
        </w:rPr>
        <w:t>árias</w:t>
      </w:r>
      <w:r w:rsidR="003B7BE2" w:rsidRPr="009C761A">
        <w:rPr>
          <w:rFonts w:ascii="Times New Roman" w:hAnsi="Times New Roman" w:cs="Times New Roman"/>
          <w:sz w:val="16"/>
          <w:szCs w:val="24"/>
        </w:rPr>
        <w:t xml:space="preserve"> </w:t>
      </w:r>
      <w:r w:rsidR="00FD5EC1" w:rsidRPr="009C761A">
        <w:rPr>
          <w:rFonts w:ascii="Times New Roman" w:hAnsi="Times New Roman" w:cs="Times New Roman"/>
          <w:sz w:val="16"/>
          <w:szCs w:val="24"/>
        </w:rPr>
        <w:t>situações de adiantamento de fornecedores</w:t>
      </w:r>
      <w:r w:rsidR="009C761A">
        <w:rPr>
          <w:rFonts w:ascii="Times New Roman" w:hAnsi="Times New Roman" w:cs="Times New Roman"/>
          <w:sz w:val="16"/>
          <w:szCs w:val="24"/>
        </w:rPr>
        <w:t xml:space="preserve">, amparados </w:t>
      </w:r>
      <w:r w:rsidR="00ED38E9" w:rsidRPr="009C761A">
        <w:rPr>
          <w:rFonts w:ascii="Times New Roman" w:hAnsi="Times New Roman" w:cs="Times New Roman"/>
          <w:sz w:val="16"/>
          <w:szCs w:val="24"/>
        </w:rPr>
        <w:t xml:space="preserve">pelas seguintes legislações: </w:t>
      </w:r>
    </w:p>
    <w:p w:rsidR="001C3E9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a) Lei 4.320, de 17 de março de 1964, q</w:t>
      </w:r>
      <w:r w:rsidR="009C761A">
        <w:rPr>
          <w:rFonts w:ascii="Times New Roman" w:hAnsi="Times New Roman" w:cs="Times New Roman"/>
          <w:sz w:val="16"/>
          <w:szCs w:val="24"/>
        </w:rPr>
        <w:t>ue em seu Art. 65 estabelece: “</w:t>
      </w:r>
      <w:r w:rsidRPr="009C761A">
        <w:rPr>
          <w:rFonts w:ascii="Times New Roman" w:hAnsi="Times New Roman" w:cs="Times New Roman"/>
          <w:sz w:val="16"/>
          <w:szCs w:val="24"/>
        </w:rPr>
        <w:t xml:space="preserve">O pagamento da despesa será efetuado por tesouraria ou pagadoria </w:t>
      </w:r>
      <w:r w:rsidR="002C1970" w:rsidRPr="009C761A">
        <w:rPr>
          <w:rFonts w:ascii="Times New Roman" w:hAnsi="Times New Roman" w:cs="Times New Roman"/>
          <w:sz w:val="16"/>
          <w:szCs w:val="24"/>
        </w:rPr>
        <w:t>regularmente instituída</w:t>
      </w:r>
      <w:r w:rsidRPr="009C761A">
        <w:rPr>
          <w:rFonts w:ascii="Times New Roman" w:hAnsi="Times New Roman" w:cs="Times New Roman"/>
          <w:sz w:val="16"/>
          <w:szCs w:val="24"/>
        </w:rPr>
        <w:t xml:space="preserve"> por estabelecimentos bancários credenciados e, em casos excepcionais, por meio de adiantamento”,</w:t>
      </w:r>
      <w:r w:rsidR="00FC3947">
        <w:rPr>
          <w:rFonts w:ascii="Times New Roman" w:hAnsi="Times New Roman" w:cs="Times New Roman"/>
          <w:sz w:val="16"/>
          <w:szCs w:val="24"/>
        </w:rPr>
        <w:t xml:space="preserve"> </w:t>
      </w:r>
      <w:r w:rsidRPr="009C761A">
        <w:rPr>
          <w:rFonts w:ascii="Times New Roman" w:hAnsi="Times New Roman" w:cs="Times New Roman"/>
          <w:sz w:val="16"/>
          <w:szCs w:val="24"/>
        </w:rPr>
        <w:t>e</w:t>
      </w:r>
    </w:p>
    <w:p w:rsidR="00ED38E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 b) Decreto nº 93.872, de 13 de dezembro de 1986, que no caso concreto</w:t>
      </w:r>
      <w:r w:rsidR="00FC3947">
        <w:rPr>
          <w:rFonts w:ascii="Times New Roman" w:hAnsi="Times New Roman" w:cs="Times New Roman"/>
          <w:sz w:val="16"/>
          <w:szCs w:val="24"/>
        </w:rPr>
        <w:t>, no Art. 38, assim descrito: “</w:t>
      </w:r>
      <w:r w:rsidRPr="009C761A">
        <w:rPr>
          <w:rFonts w:ascii="Times New Roman" w:hAnsi="Times New Roman" w:cs="Times New Roman"/>
          <w:sz w:val="16"/>
          <w:szCs w:val="24"/>
        </w:rPr>
        <w:t>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Pr="009C761A" w:rsidRDefault="008E67FA" w:rsidP="002035D4">
      <w:pPr>
        <w:spacing w:after="0" w:line="240" w:lineRule="auto"/>
        <w:jc w:val="both"/>
        <w:rPr>
          <w:rFonts w:ascii="Times New Roman" w:hAnsi="Times New Roman" w:cs="Times New Roman"/>
          <w:sz w:val="16"/>
          <w:szCs w:val="24"/>
        </w:rPr>
      </w:pPr>
      <w:r w:rsidRPr="009C761A">
        <w:rPr>
          <w:rFonts w:ascii="Times New Roman" w:hAnsi="Times New Roman" w:cs="Times New Roman"/>
          <w:bCs/>
          <w:sz w:val="16"/>
          <w:szCs w:val="24"/>
        </w:rPr>
        <w:t xml:space="preserve">A metodologia que a </w:t>
      </w:r>
      <w:r w:rsidR="009C761A" w:rsidRPr="009C761A">
        <w:rPr>
          <w:rFonts w:ascii="Times New Roman" w:hAnsi="Times New Roman" w:cs="Times New Roman"/>
          <w:sz w:val="16"/>
          <w:szCs w:val="24"/>
        </w:rPr>
        <w:t>IMBEL</w:t>
      </w:r>
      <w:r w:rsidR="009C761A" w:rsidRPr="009C761A">
        <w:rPr>
          <w:rFonts w:ascii="Times New Roman" w:hAnsi="Times New Roman" w:cs="Times New Roman"/>
          <w:sz w:val="16"/>
          <w:szCs w:val="24"/>
          <w:vertAlign w:val="superscript"/>
        </w:rPr>
        <w:t>®</w:t>
      </w:r>
      <w:r w:rsidRPr="009C761A">
        <w:rPr>
          <w:rFonts w:ascii="Times New Roman" w:hAnsi="Times New Roman" w:cs="Times New Roman"/>
          <w:bCs/>
          <w:sz w:val="16"/>
          <w:szCs w:val="24"/>
        </w:rPr>
        <w:t xml:space="preserve"> utiliza para a valoração do seu estoque é </w:t>
      </w:r>
      <w:r w:rsidR="000C621B" w:rsidRPr="009C761A">
        <w:rPr>
          <w:rFonts w:ascii="Times New Roman" w:hAnsi="Times New Roman" w:cs="Times New Roman"/>
          <w:bCs/>
          <w:sz w:val="16"/>
          <w:szCs w:val="24"/>
        </w:rPr>
        <w:t>Custeio por Absorção Integral</w:t>
      </w:r>
      <w:r w:rsidRPr="009C761A">
        <w:rPr>
          <w:rFonts w:ascii="Times New Roman" w:hAnsi="Times New Roman" w:cs="Times New Roman"/>
          <w:bCs/>
          <w:sz w:val="16"/>
          <w:szCs w:val="24"/>
        </w:rPr>
        <w:t>, que consiste num</w:t>
      </w:r>
      <w:r w:rsidRPr="009C761A">
        <w:rPr>
          <w:rFonts w:ascii="Times New Roman" w:hAnsi="Times New Roman" w:cs="Times New Roman"/>
          <w:sz w:val="16"/>
          <w:szCs w:val="24"/>
        </w:rPr>
        <w:t xml:space="preserve"> método que atribui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Pr="00097897" w:rsidRDefault="00C443AE" w:rsidP="00ED38E9">
      <w:pPr>
        <w:spacing w:after="0" w:line="240" w:lineRule="auto"/>
        <w:rPr>
          <w:rFonts w:ascii="Times New Roman" w:hAnsi="Times New Roman" w:cs="Times New Roman"/>
          <w:b/>
          <w:color w:val="FF0000"/>
          <w:sz w:val="24"/>
          <w:szCs w:val="24"/>
        </w:rPr>
      </w:pPr>
      <w:r w:rsidRPr="00C443AE">
        <w:rPr>
          <w:rFonts w:ascii="Times New Roman" w:hAnsi="Times New Roman" w:cs="Times New Roman"/>
          <w:b/>
          <w:sz w:val="24"/>
          <w:szCs w:val="24"/>
        </w:rPr>
        <w:t>12. IMPOSTOS A RECUPERAR</w:t>
      </w:r>
      <w:bookmarkStart w:id="2" w:name="_MON_1693975964"/>
      <w:bookmarkEnd w:id="2"/>
      <w:r w:rsidR="00097897">
        <w:rPr>
          <w:rFonts w:ascii="Times New Roman" w:hAnsi="Times New Roman" w:cs="Times New Roman"/>
          <w:b/>
          <w:sz w:val="24"/>
          <w:szCs w:val="24"/>
        </w:rPr>
        <w:t xml:space="preserve"> </w:t>
      </w:r>
    </w:p>
    <w:p w:rsidR="00CF5354" w:rsidRDefault="0024450D" w:rsidP="00E16F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R$ mil</w:t>
      </w:r>
    </w:p>
    <w:p w:rsidR="00CF5354" w:rsidRDefault="004C7A4F" w:rsidP="00E16F26">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2228850"/>
            <wp:effectExtent l="0" t="0" r="9525" b="0"/>
            <wp:docPr id="4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clrChange>
                        <a:clrFrom>
                          <a:srgbClr val="FFFFFF"/>
                        </a:clrFrom>
                        <a:clrTo>
                          <a:srgbClr val="FFFFFF">
                            <a:alpha val="0"/>
                          </a:srgbClr>
                        </a:clrTo>
                      </a:clrChange>
                    </a:blip>
                    <a:srcRect/>
                    <a:stretch>
                      <a:fillRect/>
                    </a:stretch>
                  </pic:blipFill>
                  <pic:spPr bwMode="auto">
                    <a:xfrm>
                      <a:off x="0" y="0"/>
                      <a:ext cx="6753225" cy="2228850"/>
                    </a:xfrm>
                    <a:prstGeom prst="rect">
                      <a:avLst/>
                    </a:prstGeom>
                    <a:noFill/>
                    <a:ln w="9525">
                      <a:noFill/>
                      <a:miter lim="800000"/>
                      <a:headEnd/>
                      <a:tailEnd/>
                    </a:ln>
                  </pic:spPr>
                </pic:pic>
              </a:graphicData>
            </a:graphic>
          </wp:inline>
        </w:drawing>
      </w:r>
    </w:p>
    <w:p w:rsidR="0024450D" w:rsidRPr="00552CF1" w:rsidRDefault="00CF5354" w:rsidP="00E16F26">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 xml:space="preserve"> </w:t>
      </w:r>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A maior parte do saldo de IRPJ apurado refere-se a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9C761A">
        <w:rPr>
          <w:rFonts w:ascii="Times New Roman" w:hAnsi="Times New Roman" w:cs="Times New Roman"/>
          <w:sz w:val="16"/>
          <w:szCs w:val="24"/>
        </w:rPr>
        <w:t xml:space="preserve"> e</w:t>
      </w:r>
      <w:r w:rsidR="00D05575">
        <w:rPr>
          <w:rFonts w:ascii="Times New Roman" w:hAnsi="Times New Roman" w:cs="Times New Roman"/>
          <w:sz w:val="16"/>
          <w:szCs w:val="24"/>
        </w:rPr>
        <w:t xml:space="preserv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3D1D63">
        <w:rPr>
          <w:rFonts w:ascii="Times New Roman" w:hAnsi="Times New Roman" w:cs="Times New Roman"/>
          <w:sz w:val="16"/>
          <w:szCs w:val="24"/>
        </w:rPr>
        <w:t>4</w:t>
      </w:r>
      <w:r w:rsidR="00F6305C">
        <w:rPr>
          <w:rFonts w:ascii="Times New Roman" w:hAnsi="Times New Roman" w:cs="Times New Roman"/>
          <w:sz w:val="16"/>
          <w:szCs w:val="24"/>
        </w:rPr>
        <w:t xml:space="preserve"> a IMBEL </w:t>
      </w:r>
      <w:r w:rsidR="00F6305C" w:rsidRPr="00EF7B56">
        <w:rPr>
          <w:rFonts w:ascii="Times New Roman" w:hAnsi="Times New Roman" w:cs="Times New Roman"/>
          <w:sz w:val="16"/>
          <w:szCs w:val="24"/>
        </w:rPr>
        <w:t>apresentou base negativa de IRPJ no valor de R$</w:t>
      </w:r>
      <w:r w:rsidR="003D1D63" w:rsidRPr="00EF7B56">
        <w:rPr>
          <w:rFonts w:ascii="Times New Roman" w:hAnsi="Times New Roman" w:cs="Times New Roman"/>
          <w:sz w:val="16"/>
          <w:szCs w:val="24"/>
        </w:rPr>
        <w:t>7,3</w:t>
      </w:r>
      <w:r w:rsidR="00F6305C" w:rsidRPr="00EF7B56">
        <w:rPr>
          <w:rFonts w:ascii="Times New Roman" w:hAnsi="Times New Roman" w:cs="Times New Roman"/>
          <w:sz w:val="16"/>
          <w:szCs w:val="24"/>
        </w:rPr>
        <w:t xml:space="preserve"> milhões de reais</w:t>
      </w:r>
      <w:r w:rsidR="003D1D63" w:rsidRPr="00EF7B56">
        <w:rPr>
          <w:rFonts w:ascii="Times New Roman" w:hAnsi="Times New Roman" w:cs="Times New Roman"/>
          <w:sz w:val="16"/>
          <w:szCs w:val="24"/>
        </w:rPr>
        <w:t xml:space="preserve"> e base negativa</w:t>
      </w:r>
      <w:r w:rsidR="00C33082">
        <w:rPr>
          <w:rFonts w:ascii="Times New Roman" w:hAnsi="Times New Roman" w:cs="Times New Roman"/>
          <w:sz w:val="16"/>
          <w:szCs w:val="24"/>
        </w:rPr>
        <w:t xml:space="preserve"> </w:t>
      </w:r>
      <w:r w:rsidR="003D1D63" w:rsidRPr="00EF7B56">
        <w:rPr>
          <w:rFonts w:ascii="Times New Roman" w:hAnsi="Times New Roman" w:cs="Times New Roman"/>
          <w:sz w:val="16"/>
          <w:szCs w:val="24"/>
        </w:rPr>
        <w:t>CSLL</w:t>
      </w:r>
      <w:r w:rsidR="0083042D" w:rsidRPr="00EF7B56">
        <w:rPr>
          <w:rFonts w:ascii="Times New Roman" w:hAnsi="Times New Roman" w:cs="Times New Roman"/>
          <w:sz w:val="16"/>
          <w:szCs w:val="24"/>
        </w:rPr>
        <w:t xml:space="preserve"> </w:t>
      </w:r>
      <w:r w:rsidR="003D1D63" w:rsidRPr="00EF7B56">
        <w:rPr>
          <w:rFonts w:ascii="Times New Roman" w:hAnsi="Times New Roman" w:cs="Times New Roman"/>
          <w:sz w:val="16"/>
          <w:szCs w:val="24"/>
        </w:rPr>
        <w:t xml:space="preserve">no </w:t>
      </w:r>
      <w:r w:rsidR="00C33082">
        <w:rPr>
          <w:rFonts w:ascii="Times New Roman" w:hAnsi="Times New Roman" w:cs="Times New Roman"/>
          <w:sz w:val="16"/>
          <w:szCs w:val="24"/>
        </w:rPr>
        <w:t>valor de R$ 1,8 milhões de reais.</w:t>
      </w:r>
      <w:r w:rsidR="001F708B">
        <w:rPr>
          <w:rFonts w:ascii="Times New Roman" w:hAnsi="Times New Roman" w:cs="Times New Roman"/>
          <w:sz w:val="16"/>
          <w:szCs w:val="24"/>
        </w:rPr>
        <w:t xml:space="preserve"> </w:t>
      </w:r>
    </w:p>
    <w:p w:rsidR="003D1D63" w:rsidRDefault="003D1D63"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4E3F11" w:rsidP="00E43B17">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4424F8" w:rsidRPr="004424F8" w:rsidRDefault="004424F8" w:rsidP="00E43B17">
      <w:pPr>
        <w:spacing w:after="0" w:line="240" w:lineRule="auto"/>
        <w:jc w:val="both"/>
        <w:rPr>
          <w:rFonts w:ascii="Times New Roman" w:hAnsi="Times New Roman" w:cs="Times New Roman"/>
          <w:b/>
          <w:sz w:val="4"/>
          <w:szCs w:val="4"/>
        </w:rPr>
      </w:pPr>
    </w:p>
    <w:p w:rsidR="00AF12EF" w:rsidRDefault="00097897"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26250" cy="1054100"/>
            <wp:effectExtent l="0" t="0" r="0" b="0"/>
            <wp:docPr id="57"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6826250" cy="1054100"/>
                    </a:xfrm>
                    <a:prstGeom prst="rect">
                      <a:avLst/>
                    </a:prstGeom>
                    <a:noFill/>
                    <a:ln w="9525">
                      <a:noFill/>
                      <a:miter lim="800000"/>
                      <a:headEnd/>
                      <a:tailEnd/>
                    </a:ln>
                  </pic:spPr>
                </pic:pic>
              </a:graphicData>
            </a:graphic>
          </wp:inline>
        </w:drawing>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w:t>
      </w:r>
      <w:r w:rsidR="00A472B6">
        <w:rPr>
          <w:rFonts w:ascii="Times New Roman" w:hAnsi="Times New Roman" w:cs="Times New Roman"/>
          <w:sz w:val="16"/>
          <w:szCs w:val="24"/>
        </w:rPr>
        <w:t>m</w:t>
      </w:r>
      <w:r w:rsidR="00C80AB0" w:rsidRPr="00C80AB0">
        <w:rPr>
          <w:rFonts w:ascii="Times New Roman" w:hAnsi="Times New Roman" w:cs="Times New Roman"/>
          <w:sz w:val="16"/>
          <w:szCs w:val="24"/>
        </w:rPr>
        <w:t>-se às ordens em aberto das industrializações por encomenda e serviços de armazenamento de material;</w:t>
      </w:r>
    </w:p>
    <w:p w:rsidR="001A1481" w:rsidRDefault="001A1481" w:rsidP="00C80AB0">
      <w:pPr>
        <w:spacing w:after="0" w:line="240" w:lineRule="auto"/>
        <w:rPr>
          <w:rFonts w:ascii="Times New Roman" w:hAnsi="Times New Roman" w:cs="Times New Roman"/>
          <w:sz w:val="16"/>
          <w:szCs w:val="24"/>
        </w:rPr>
      </w:pPr>
      <w:r>
        <w:rPr>
          <w:rFonts w:ascii="Times New Roman" w:hAnsi="Times New Roman" w:cs="Times New Roman"/>
          <w:sz w:val="16"/>
          <w:szCs w:val="24"/>
        </w:rPr>
        <w:t>(2) Refer</w:t>
      </w:r>
      <w:r w:rsidR="00FC3947">
        <w:rPr>
          <w:rFonts w:ascii="Times New Roman" w:hAnsi="Times New Roman" w:cs="Times New Roman"/>
          <w:sz w:val="16"/>
          <w:szCs w:val="24"/>
        </w:rPr>
        <w:t>em</w:t>
      </w:r>
      <w:r>
        <w:rPr>
          <w:rFonts w:ascii="Times New Roman" w:hAnsi="Times New Roman" w:cs="Times New Roman"/>
          <w:sz w:val="16"/>
          <w:szCs w:val="24"/>
        </w:rPr>
        <w:t>-se a seguros de carros da empresa a ser apropriado na vigência do contrato.</w:t>
      </w:r>
    </w:p>
    <w:p w:rsidR="00BE7A86" w:rsidRPr="00797F05" w:rsidRDefault="0071568A" w:rsidP="00E43B17">
      <w:pPr>
        <w:spacing w:after="0" w:line="240" w:lineRule="auto"/>
        <w:jc w:val="both"/>
        <w:rPr>
          <w:rFonts w:ascii="Times New Roman" w:hAnsi="Times New Roman" w:cs="Times New Roman"/>
          <w:sz w:val="16"/>
          <w:szCs w:val="24"/>
        </w:rPr>
      </w:pPr>
      <w:r w:rsidRPr="00797F05">
        <w:rPr>
          <w:rFonts w:ascii="Times New Roman" w:hAnsi="Times New Roman" w:cs="Times New Roman"/>
          <w:sz w:val="16"/>
          <w:szCs w:val="24"/>
        </w:rPr>
        <w:t>(</w:t>
      </w:r>
      <w:r w:rsidR="001A1481" w:rsidRPr="00797F05">
        <w:rPr>
          <w:rFonts w:ascii="Times New Roman" w:hAnsi="Times New Roman" w:cs="Times New Roman"/>
          <w:sz w:val="16"/>
          <w:szCs w:val="24"/>
        </w:rPr>
        <w:t>3</w:t>
      </w:r>
      <w:r w:rsidRPr="00797F05">
        <w:rPr>
          <w:rFonts w:ascii="Times New Roman" w:hAnsi="Times New Roman" w:cs="Times New Roman"/>
          <w:sz w:val="16"/>
          <w:szCs w:val="24"/>
        </w:rPr>
        <w:t>)</w:t>
      </w:r>
      <w:r w:rsidRPr="00797F05">
        <w:rPr>
          <w:rFonts w:ascii="Times New Roman" w:hAnsi="Times New Roman" w:cs="Times New Roman"/>
          <w:sz w:val="24"/>
          <w:szCs w:val="24"/>
        </w:rPr>
        <w:t xml:space="preserve"> </w:t>
      </w:r>
      <w:r w:rsidR="00706577" w:rsidRPr="00797F05">
        <w:rPr>
          <w:rFonts w:ascii="Times New Roman" w:hAnsi="Times New Roman" w:cs="Times New Roman"/>
          <w:sz w:val="16"/>
          <w:szCs w:val="24"/>
        </w:rPr>
        <w:t>Refere</w:t>
      </w:r>
      <w:r w:rsidR="00A472B6">
        <w:rPr>
          <w:rFonts w:ascii="Times New Roman" w:hAnsi="Times New Roman" w:cs="Times New Roman"/>
          <w:sz w:val="16"/>
          <w:szCs w:val="24"/>
        </w:rPr>
        <w:t>m</w:t>
      </w:r>
      <w:r w:rsidR="00706577" w:rsidRPr="00797F05">
        <w:rPr>
          <w:rFonts w:ascii="Times New Roman" w:hAnsi="Times New Roman" w:cs="Times New Roman"/>
          <w:sz w:val="16"/>
          <w:szCs w:val="24"/>
        </w:rPr>
        <w:t>-se às</w:t>
      </w:r>
      <w:r w:rsidR="00C80AB0" w:rsidRPr="00797F05">
        <w:rPr>
          <w:rFonts w:ascii="Times New Roman" w:hAnsi="Times New Roman" w:cs="Times New Roman"/>
          <w:sz w:val="16"/>
          <w:szCs w:val="24"/>
        </w:rPr>
        <w:t xml:space="preserve"> assinaturas de periódicos e softwares (validade anual) necessários para a atividade industrial e de pesquisa. </w:t>
      </w:r>
      <w:r w:rsidR="00706577" w:rsidRPr="00797F05">
        <w:rPr>
          <w:rFonts w:ascii="Times New Roman" w:hAnsi="Times New Roman" w:cs="Times New Roman"/>
          <w:sz w:val="16"/>
          <w:szCs w:val="24"/>
        </w:rPr>
        <w:t>Consta na apropriação do</w:t>
      </w:r>
      <w:r w:rsidR="00797F05" w:rsidRPr="00797F05">
        <w:rPr>
          <w:rFonts w:ascii="Times New Roman" w:hAnsi="Times New Roman" w:cs="Times New Roman"/>
          <w:sz w:val="16"/>
          <w:szCs w:val="24"/>
        </w:rPr>
        <w:t>s</w:t>
      </w:r>
      <w:r w:rsidR="00706577" w:rsidRPr="00797F05">
        <w:rPr>
          <w:rFonts w:ascii="Times New Roman" w:hAnsi="Times New Roman" w:cs="Times New Roman"/>
          <w:sz w:val="16"/>
          <w:szCs w:val="24"/>
        </w:rPr>
        <w:t xml:space="preserve"> software</w:t>
      </w:r>
      <w:r w:rsidR="00797F05" w:rsidRPr="00797F05">
        <w:rPr>
          <w:rFonts w:ascii="Times New Roman" w:hAnsi="Times New Roman" w:cs="Times New Roman"/>
          <w:sz w:val="16"/>
          <w:szCs w:val="24"/>
        </w:rPr>
        <w:t>s</w:t>
      </w:r>
      <w:r w:rsidR="00706577" w:rsidRPr="00797F05">
        <w:rPr>
          <w:rFonts w:ascii="Times New Roman" w:hAnsi="Times New Roman" w:cs="Times New Roman"/>
          <w:sz w:val="16"/>
          <w:szCs w:val="24"/>
        </w:rPr>
        <w:t xml:space="preserve"> </w:t>
      </w:r>
      <w:proofErr w:type="spellStart"/>
      <w:r w:rsidR="00C80AB0" w:rsidRPr="00797F05">
        <w:rPr>
          <w:rFonts w:ascii="Times New Roman" w:hAnsi="Times New Roman" w:cs="Times New Roman"/>
          <w:sz w:val="16"/>
          <w:szCs w:val="24"/>
        </w:rPr>
        <w:t>Solidworks</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Altoqi</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Builder</w:t>
      </w:r>
      <w:proofErr w:type="spellEnd"/>
      <w:r w:rsidR="00797F05" w:rsidRPr="00797F05">
        <w:rPr>
          <w:rFonts w:ascii="Times New Roman" w:hAnsi="Times New Roman" w:cs="Times New Roman"/>
          <w:sz w:val="16"/>
          <w:szCs w:val="24"/>
        </w:rPr>
        <w:t xml:space="preserve">, </w:t>
      </w:r>
      <w:proofErr w:type="spellStart"/>
      <w:r w:rsidR="00797F05" w:rsidRPr="00797F05">
        <w:rPr>
          <w:rFonts w:ascii="Times New Roman" w:hAnsi="Times New Roman" w:cs="Times New Roman"/>
          <w:sz w:val="16"/>
          <w:szCs w:val="24"/>
        </w:rPr>
        <w:t>Autodesk</w:t>
      </w:r>
      <w:proofErr w:type="spellEnd"/>
      <w:r w:rsidR="00797F05" w:rsidRPr="00797F05">
        <w:rPr>
          <w:rFonts w:ascii="Times New Roman" w:hAnsi="Times New Roman" w:cs="Times New Roman"/>
          <w:sz w:val="16"/>
          <w:szCs w:val="24"/>
        </w:rPr>
        <w:t xml:space="preserve"> Inventor, </w:t>
      </w:r>
      <w:r w:rsidR="00706577" w:rsidRPr="00797F05">
        <w:rPr>
          <w:rFonts w:ascii="Times New Roman" w:hAnsi="Times New Roman" w:cs="Times New Roman"/>
          <w:sz w:val="16"/>
          <w:szCs w:val="24"/>
        </w:rPr>
        <w:t>que</w:t>
      </w:r>
      <w:r w:rsidR="00C80AB0" w:rsidRPr="00797F05">
        <w:rPr>
          <w:rFonts w:ascii="Times New Roman" w:hAnsi="Times New Roman" w:cs="Times New Roman"/>
          <w:sz w:val="16"/>
          <w:szCs w:val="24"/>
        </w:rPr>
        <w:t> </w:t>
      </w:r>
      <w:r w:rsidR="00797F05" w:rsidRPr="00797F05">
        <w:rPr>
          <w:rFonts w:ascii="Times New Roman" w:hAnsi="Times New Roman" w:cs="Times New Roman"/>
          <w:sz w:val="16"/>
          <w:szCs w:val="24"/>
        </w:rPr>
        <w:t xml:space="preserve">são softwares </w:t>
      </w:r>
      <w:r w:rsidR="00C80AB0" w:rsidRPr="00797F05">
        <w:rPr>
          <w:rFonts w:ascii="Times New Roman" w:hAnsi="Times New Roman" w:cs="Times New Roman"/>
          <w:sz w:val="16"/>
          <w:szCs w:val="24"/>
        </w:rPr>
        <w:t>de CAD (Desenho assistido por computador) voltado para a modelagem 3D para engenharia de produtos em geral</w:t>
      </w:r>
      <w:r w:rsidR="00797F05" w:rsidRPr="00797F05">
        <w:rPr>
          <w:rFonts w:ascii="Times New Roman" w:hAnsi="Times New Roman" w:cs="Times New Roman"/>
          <w:sz w:val="16"/>
          <w:szCs w:val="24"/>
        </w:rPr>
        <w:t xml:space="preserve"> e elaboração de tiros</w:t>
      </w:r>
      <w:r w:rsidR="00C80AB0" w:rsidRPr="00797F05">
        <w:rPr>
          <w:rFonts w:ascii="Times New Roman" w:hAnsi="Times New Roman" w:cs="Times New Roman"/>
          <w:sz w:val="16"/>
          <w:szCs w:val="24"/>
        </w:rPr>
        <w:t>, tais como peças e montagens complexas, sendo seu custo</w:t>
      </w:r>
      <w:r w:rsidR="00B21B67" w:rsidRPr="00797F05">
        <w:rPr>
          <w:rFonts w:ascii="Times New Roman" w:hAnsi="Times New Roman" w:cs="Times New Roman"/>
          <w:sz w:val="16"/>
          <w:szCs w:val="24"/>
        </w:rPr>
        <w:t xml:space="preserve"> médio</w:t>
      </w:r>
      <w:r w:rsidR="00C80AB0" w:rsidRPr="00797F05">
        <w:rPr>
          <w:rFonts w:ascii="Times New Roman" w:hAnsi="Times New Roman" w:cs="Times New Roman"/>
          <w:sz w:val="16"/>
          <w:szCs w:val="24"/>
        </w:rPr>
        <w:t xml:space="preserve"> anual de R$</w:t>
      </w:r>
      <w:r w:rsidR="00B12EB6">
        <w:rPr>
          <w:rFonts w:ascii="Times New Roman" w:hAnsi="Times New Roman" w:cs="Times New Roman"/>
          <w:sz w:val="16"/>
          <w:szCs w:val="24"/>
        </w:rPr>
        <w:t>338</w:t>
      </w:r>
      <w:r w:rsidR="00C80AB0" w:rsidRPr="00797F05">
        <w:rPr>
          <w:rFonts w:ascii="Times New Roman" w:hAnsi="Times New Roman" w:cs="Times New Roman"/>
          <w:sz w:val="16"/>
          <w:szCs w:val="24"/>
        </w:rPr>
        <w:t xml:space="preserve"> mil, apropriado na despesa ao longo do ano.</w:t>
      </w:r>
      <w:r w:rsidR="00DB6996" w:rsidRPr="00797F05">
        <w:rPr>
          <w:rFonts w:ascii="Times New Roman" w:hAnsi="Times New Roman" w:cs="Times New Roman"/>
          <w:sz w:val="16"/>
          <w:szCs w:val="24"/>
        </w:rPr>
        <w:t xml:space="preserve"> </w:t>
      </w:r>
    </w:p>
    <w:p w:rsidR="00384B93" w:rsidRDefault="00384B93"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p w:rsidR="00E761AB" w:rsidRPr="00264689" w:rsidRDefault="0052256F" w:rsidP="007D42CF">
      <w:pPr>
        <w:spacing w:after="0" w:line="240" w:lineRule="auto"/>
        <w:jc w:val="both"/>
        <w:rPr>
          <w:rFonts w:ascii="Times New Roman" w:hAnsi="Times New Roman" w:cs="Times New Roman"/>
          <w:color w:val="000000" w:themeColor="text1"/>
          <w:sz w:val="16"/>
          <w:szCs w:val="24"/>
        </w:rPr>
      </w:pPr>
      <w:r w:rsidRPr="00264689">
        <w:rPr>
          <w:rFonts w:ascii="Times New Roman" w:hAnsi="Times New Roman" w:cs="Times New Roman"/>
          <w:noProof/>
          <w:color w:val="000000" w:themeColor="text1"/>
          <w:sz w:val="16"/>
          <w:szCs w:val="24"/>
          <w:lang w:eastAsia="pt-BR"/>
        </w:rPr>
        <w:drawing>
          <wp:inline distT="0" distB="0" distL="0" distR="0">
            <wp:extent cx="6753225" cy="971550"/>
            <wp:effectExtent l="0" t="0" r="9525"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clrChange>
                        <a:clrFrom>
                          <a:srgbClr val="FFFFFF"/>
                        </a:clrFrom>
                        <a:clrTo>
                          <a:srgbClr val="FFFFFF">
                            <a:alpha val="0"/>
                          </a:srgbClr>
                        </a:clrTo>
                      </a:clrChange>
                    </a:blip>
                    <a:srcRect/>
                    <a:stretch>
                      <a:fillRect/>
                    </a:stretch>
                  </pic:blipFill>
                  <pic:spPr bwMode="auto">
                    <a:xfrm>
                      <a:off x="0" y="0"/>
                      <a:ext cx="6753225" cy="971550"/>
                    </a:xfrm>
                    <a:prstGeom prst="rect">
                      <a:avLst/>
                    </a:prstGeom>
                    <a:noFill/>
                    <a:ln w="9525">
                      <a:noFill/>
                      <a:miter lim="800000"/>
                      <a:headEnd/>
                      <a:tailEnd/>
                    </a:ln>
                  </pic:spPr>
                </pic:pic>
              </a:graphicData>
            </a:graphic>
          </wp:inline>
        </w:drawing>
      </w:r>
      <w:r w:rsidR="00FA177E" w:rsidRPr="00264689">
        <w:rPr>
          <w:rFonts w:ascii="Times New Roman" w:hAnsi="Times New Roman" w:cs="Times New Roman"/>
          <w:color w:val="000000" w:themeColor="text1"/>
          <w:sz w:val="16"/>
          <w:szCs w:val="24"/>
        </w:rPr>
        <w:t>(1) Refere</w:t>
      </w:r>
      <w:r w:rsidR="007C5ED5" w:rsidRPr="00264689">
        <w:rPr>
          <w:rFonts w:ascii="Times New Roman" w:hAnsi="Times New Roman" w:cs="Times New Roman"/>
          <w:color w:val="000000" w:themeColor="text1"/>
          <w:sz w:val="16"/>
          <w:szCs w:val="24"/>
        </w:rPr>
        <w:t>-se a</w:t>
      </w:r>
      <w:r w:rsidR="009C761A" w:rsidRPr="00264689">
        <w:rPr>
          <w:rFonts w:ascii="Times New Roman" w:hAnsi="Times New Roman" w:cs="Times New Roman"/>
          <w:color w:val="000000" w:themeColor="text1"/>
          <w:sz w:val="16"/>
          <w:szCs w:val="24"/>
        </w:rPr>
        <w:t>o</w:t>
      </w:r>
      <w:r w:rsidR="007C5ED5" w:rsidRPr="00264689">
        <w:rPr>
          <w:rFonts w:ascii="Times New Roman" w:hAnsi="Times New Roman" w:cs="Times New Roman"/>
          <w:color w:val="000000" w:themeColor="text1"/>
          <w:sz w:val="16"/>
          <w:szCs w:val="24"/>
        </w:rPr>
        <w:t xml:space="preserve"> imóve</w:t>
      </w:r>
      <w:r w:rsidR="00FA177E" w:rsidRPr="00264689">
        <w:rPr>
          <w:rFonts w:ascii="Times New Roman" w:hAnsi="Times New Roman" w:cs="Times New Roman"/>
          <w:color w:val="000000" w:themeColor="text1"/>
          <w:sz w:val="16"/>
          <w:szCs w:val="24"/>
        </w:rPr>
        <w:t>l que foi</w:t>
      </w:r>
      <w:r w:rsidR="007C5ED5" w:rsidRPr="00264689">
        <w:rPr>
          <w:rFonts w:ascii="Times New Roman" w:hAnsi="Times New Roman" w:cs="Times New Roman"/>
          <w:color w:val="000000" w:themeColor="text1"/>
          <w:sz w:val="16"/>
          <w:szCs w:val="24"/>
        </w:rPr>
        <w:t xml:space="preserve"> </w:t>
      </w:r>
      <w:r w:rsidR="00F875FF" w:rsidRPr="00264689">
        <w:rPr>
          <w:rFonts w:ascii="Times New Roman" w:hAnsi="Times New Roman" w:cs="Times New Roman"/>
          <w:color w:val="000000" w:themeColor="text1"/>
          <w:sz w:val="16"/>
          <w:szCs w:val="24"/>
        </w:rPr>
        <w:t>adjudicado</w:t>
      </w:r>
      <w:r w:rsidR="007C5ED5" w:rsidRPr="00264689">
        <w:rPr>
          <w:rFonts w:ascii="Times New Roman" w:hAnsi="Times New Roman" w:cs="Times New Roman"/>
          <w:color w:val="000000" w:themeColor="text1"/>
          <w:sz w:val="16"/>
          <w:szCs w:val="24"/>
        </w:rPr>
        <w:t xml:space="preserve"> por intermédio de </w:t>
      </w:r>
      <w:r w:rsidR="00F875FF" w:rsidRPr="00264689">
        <w:rPr>
          <w:rFonts w:ascii="Times New Roman" w:hAnsi="Times New Roman" w:cs="Times New Roman"/>
          <w:color w:val="000000" w:themeColor="text1"/>
          <w:sz w:val="16"/>
          <w:szCs w:val="24"/>
        </w:rPr>
        <w:t>garantia de pagamento</w:t>
      </w:r>
      <w:r w:rsidR="007C5ED5" w:rsidRPr="00264689">
        <w:rPr>
          <w:rFonts w:ascii="Times New Roman" w:hAnsi="Times New Roman" w:cs="Times New Roman"/>
          <w:color w:val="000000" w:themeColor="text1"/>
          <w:sz w:val="16"/>
          <w:szCs w:val="24"/>
        </w:rPr>
        <w:t xml:space="preserve"> com cliente </w:t>
      </w:r>
      <w:r w:rsidR="00F875FF" w:rsidRPr="00264689">
        <w:rPr>
          <w:rFonts w:ascii="Times New Roman" w:hAnsi="Times New Roman" w:cs="Times New Roman"/>
          <w:color w:val="000000" w:themeColor="text1"/>
          <w:sz w:val="16"/>
          <w:szCs w:val="24"/>
        </w:rPr>
        <w:t>antigo</w:t>
      </w:r>
      <w:r w:rsidR="00DD0DED" w:rsidRPr="00264689">
        <w:rPr>
          <w:rFonts w:ascii="Times New Roman" w:hAnsi="Times New Roman" w:cs="Times New Roman"/>
          <w:color w:val="000000" w:themeColor="text1"/>
          <w:sz w:val="16"/>
          <w:szCs w:val="24"/>
        </w:rPr>
        <w:t xml:space="preserve"> e</w:t>
      </w:r>
      <w:r w:rsidR="00F875FF" w:rsidRPr="00264689">
        <w:rPr>
          <w:rFonts w:ascii="Times New Roman" w:hAnsi="Times New Roman" w:cs="Times New Roman"/>
          <w:color w:val="000000" w:themeColor="text1"/>
          <w:sz w:val="16"/>
          <w:szCs w:val="24"/>
        </w:rPr>
        <w:t xml:space="preserve"> </w:t>
      </w:r>
      <w:r w:rsidR="007C5ED5" w:rsidRPr="00264689">
        <w:rPr>
          <w:rFonts w:ascii="Times New Roman" w:hAnsi="Times New Roman" w:cs="Times New Roman"/>
          <w:color w:val="000000" w:themeColor="text1"/>
          <w:sz w:val="16"/>
          <w:szCs w:val="24"/>
        </w:rPr>
        <w:t>inadimplente.</w:t>
      </w:r>
      <w:r w:rsidR="00B43018" w:rsidRPr="00264689">
        <w:rPr>
          <w:rFonts w:ascii="Times New Roman" w:hAnsi="Times New Roman" w:cs="Times New Roman"/>
          <w:color w:val="000000" w:themeColor="text1"/>
          <w:sz w:val="16"/>
          <w:szCs w:val="24"/>
        </w:rPr>
        <w:t xml:space="preserve"> </w:t>
      </w:r>
      <w:r w:rsidR="00F875FF" w:rsidRPr="00264689">
        <w:rPr>
          <w:rFonts w:ascii="Times New Roman" w:hAnsi="Times New Roman" w:cs="Times New Roman"/>
          <w:color w:val="000000" w:themeColor="text1"/>
          <w:sz w:val="16"/>
          <w:szCs w:val="24"/>
        </w:rPr>
        <w:t>Todavia o antigo cliente a</w:t>
      </w:r>
      <w:r w:rsidR="00B43018" w:rsidRPr="00264689">
        <w:rPr>
          <w:rFonts w:ascii="Times New Roman" w:hAnsi="Times New Roman" w:cs="Times New Roman"/>
          <w:color w:val="000000" w:themeColor="text1"/>
          <w:sz w:val="16"/>
          <w:szCs w:val="24"/>
        </w:rPr>
        <w:t>tualment</w:t>
      </w:r>
      <w:r w:rsidR="00FA177E" w:rsidRPr="00264689">
        <w:rPr>
          <w:rFonts w:ascii="Times New Roman" w:hAnsi="Times New Roman" w:cs="Times New Roman"/>
          <w:color w:val="000000" w:themeColor="text1"/>
          <w:sz w:val="16"/>
          <w:szCs w:val="24"/>
        </w:rPr>
        <w:t xml:space="preserve">e </w:t>
      </w:r>
      <w:r w:rsidR="00F875FF" w:rsidRPr="00264689">
        <w:rPr>
          <w:rFonts w:ascii="Times New Roman" w:hAnsi="Times New Roman" w:cs="Times New Roman"/>
          <w:color w:val="000000" w:themeColor="text1"/>
          <w:sz w:val="16"/>
          <w:szCs w:val="24"/>
        </w:rPr>
        <w:t>contesta</w:t>
      </w:r>
      <w:r w:rsidR="00FA177E" w:rsidRPr="00264689">
        <w:rPr>
          <w:rFonts w:ascii="Times New Roman" w:hAnsi="Times New Roman" w:cs="Times New Roman"/>
          <w:color w:val="000000" w:themeColor="text1"/>
          <w:sz w:val="16"/>
          <w:szCs w:val="24"/>
        </w:rPr>
        <w:t xml:space="preserve"> na justiça o direito de usucapião</w:t>
      </w:r>
      <w:r w:rsidR="00F875FF" w:rsidRPr="00264689">
        <w:rPr>
          <w:rFonts w:ascii="Times New Roman" w:hAnsi="Times New Roman" w:cs="Times New Roman"/>
          <w:color w:val="000000" w:themeColor="text1"/>
          <w:sz w:val="16"/>
          <w:szCs w:val="24"/>
        </w:rPr>
        <w:t xml:space="preserve"> do imóvel</w:t>
      </w:r>
      <w:r w:rsidR="00FA177E" w:rsidRPr="00264689">
        <w:rPr>
          <w:rFonts w:ascii="Times New Roman" w:hAnsi="Times New Roman" w:cs="Times New Roman"/>
          <w:color w:val="000000" w:themeColor="text1"/>
          <w:sz w:val="16"/>
          <w:szCs w:val="24"/>
        </w:rPr>
        <w:t>. A IMBEL</w:t>
      </w:r>
      <w:r w:rsidR="00FA177E" w:rsidRPr="00264689">
        <w:rPr>
          <w:rFonts w:ascii="Times New Roman" w:hAnsi="Times New Roman" w:cs="Times New Roman"/>
          <w:color w:val="000000" w:themeColor="text1"/>
          <w:sz w:val="16"/>
          <w:szCs w:val="24"/>
          <w:vertAlign w:val="superscript"/>
        </w:rPr>
        <w:t>®</w:t>
      </w:r>
      <w:r w:rsidR="00FA177E" w:rsidRPr="00264689">
        <w:rPr>
          <w:rFonts w:ascii="Times New Roman" w:hAnsi="Times New Roman" w:cs="Times New Roman"/>
          <w:color w:val="000000" w:themeColor="text1"/>
          <w:sz w:val="16"/>
          <w:szCs w:val="24"/>
        </w:rPr>
        <w:t xml:space="preserve"> possui o registro da escritura</w:t>
      </w:r>
      <w:r w:rsidR="008C6DB7" w:rsidRPr="00264689">
        <w:rPr>
          <w:rFonts w:ascii="Times New Roman" w:hAnsi="Times New Roman" w:cs="Times New Roman"/>
          <w:color w:val="000000" w:themeColor="text1"/>
          <w:sz w:val="16"/>
          <w:szCs w:val="24"/>
        </w:rPr>
        <w:t xml:space="preserve"> </w:t>
      </w:r>
      <w:r w:rsidR="00F875FF" w:rsidRPr="00264689">
        <w:rPr>
          <w:rFonts w:ascii="Times New Roman" w:hAnsi="Times New Roman" w:cs="Times New Roman"/>
          <w:color w:val="000000" w:themeColor="text1"/>
          <w:sz w:val="16"/>
          <w:szCs w:val="24"/>
        </w:rPr>
        <w:t xml:space="preserve">o que lhe foi conferida a propriedade. A empresa realiza monitoramento constante do ativo por meio de visitas técnicas </w:t>
      </w:r>
      <w:r w:rsidR="008C6DB7" w:rsidRPr="00264689">
        <w:rPr>
          <w:rFonts w:ascii="Times New Roman" w:hAnsi="Times New Roman" w:cs="Times New Roman"/>
          <w:color w:val="000000" w:themeColor="text1"/>
          <w:sz w:val="16"/>
          <w:szCs w:val="24"/>
        </w:rPr>
        <w:t xml:space="preserve">e </w:t>
      </w:r>
      <w:r w:rsidR="004F45A3" w:rsidRPr="00264689">
        <w:rPr>
          <w:rFonts w:ascii="Times New Roman" w:hAnsi="Times New Roman" w:cs="Times New Roman"/>
          <w:color w:val="000000" w:themeColor="text1"/>
          <w:sz w:val="16"/>
          <w:szCs w:val="24"/>
        </w:rPr>
        <w:t>aguarda</w:t>
      </w:r>
      <w:r w:rsidR="00B43018" w:rsidRPr="00264689">
        <w:rPr>
          <w:rFonts w:ascii="Times New Roman" w:hAnsi="Times New Roman" w:cs="Times New Roman"/>
          <w:color w:val="000000" w:themeColor="text1"/>
          <w:sz w:val="16"/>
          <w:szCs w:val="24"/>
        </w:rPr>
        <w:t xml:space="preserve"> uma </w:t>
      </w:r>
      <w:r w:rsidR="008C6DB7" w:rsidRPr="00264689">
        <w:rPr>
          <w:rFonts w:ascii="Times New Roman" w:hAnsi="Times New Roman" w:cs="Times New Roman"/>
          <w:color w:val="000000" w:themeColor="text1"/>
          <w:sz w:val="16"/>
          <w:szCs w:val="24"/>
        </w:rPr>
        <w:t xml:space="preserve">decisão </w:t>
      </w:r>
      <w:r w:rsidR="00DD0DED" w:rsidRPr="00264689">
        <w:rPr>
          <w:rFonts w:ascii="Times New Roman" w:hAnsi="Times New Roman" w:cs="Times New Roman"/>
          <w:color w:val="000000" w:themeColor="text1"/>
          <w:sz w:val="16"/>
          <w:szCs w:val="24"/>
        </w:rPr>
        <w:t xml:space="preserve">judicial </w:t>
      </w:r>
      <w:r w:rsidR="008C6DB7" w:rsidRPr="00264689">
        <w:rPr>
          <w:rFonts w:ascii="Times New Roman" w:hAnsi="Times New Roman" w:cs="Times New Roman"/>
          <w:color w:val="000000" w:themeColor="text1"/>
          <w:sz w:val="16"/>
          <w:szCs w:val="24"/>
        </w:rPr>
        <w:t xml:space="preserve">para propor a Diretoria Executiva à </w:t>
      </w:r>
      <w:r w:rsidR="000C621B" w:rsidRPr="00264689">
        <w:rPr>
          <w:rFonts w:ascii="Times New Roman" w:hAnsi="Times New Roman" w:cs="Times New Roman"/>
          <w:color w:val="000000" w:themeColor="text1"/>
          <w:sz w:val="16"/>
          <w:szCs w:val="24"/>
        </w:rPr>
        <w:t>definição</w:t>
      </w:r>
      <w:r w:rsidR="00B43018" w:rsidRPr="00264689">
        <w:rPr>
          <w:rFonts w:ascii="Times New Roman" w:hAnsi="Times New Roman" w:cs="Times New Roman"/>
          <w:color w:val="000000" w:themeColor="text1"/>
          <w:sz w:val="16"/>
          <w:szCs w:val="24"/>
        </w:rPr>
        <w:t xml:space="preserve"> quanto à sua </w:t>
      </w:r>
      <w:r w:rsidR="00BD7E58" w:rsidRPr="00264689">
        <w:rPr>
          <w:rFonts w:ascii="Times New Roman" w:hAnsi="Times New Roman" w:cs="Times New Roman"/>
          <w:color w:val="000000" w:themeColor="text1"/>
          <w:sz w:val="16"/>
          <w:szCs w:val="24"/>
        </w:rPr>
        <w:t>destinação</w:t>
      </w:r>
      <w:r w:rsidR="00C42647" w:rsidRPr="00264689">
        <w:rPr>
          <w:rFonts w:ascii="Times New Roman" w:hAnsi="Times New Roman" w:cs="Times New Roman"/>
          <w:color w:val="000000" w:themeColor="text1"/>
          <w:sz w:val="16"/>
          <w:szCs w:val="24"/>
        </w:rPr>
        <w:t xml:space="preserve"> e posse de</w:t>
      </w:r>
      <w:r w:rsidR="003D6396" w:rsidRPr="00264689">
        <w:rPr>
          <w:rFonts w:ascii="Times New Roman" w:hAnsi="Times New Roman" w:cs="Times New Roman"/>
          <w:color w:val="000000" w:themeColor="text1"/>
          <w:sz w:val="16"/>
          <w:szCs w:val="24"/>
        </w:rPr>
        <w:t xml:space="preserve"> fato</w:t>
      </w:r>
      <w:r w:rsidR="00BD7E58" w:rsidRPr="00264689">
        <w:rPr>
          <w:rFonts w:ascii="Times New Roman" w:hAnsi="Times New Roman" w:cs="Times New Roman"/>
          <w:color w:val="000000" w:themeColor="text1"/>
          <w:sz w:val="16"/>
          <w:szCs w:val="24"/>
        </w:rPr>
        <w:t xml:space="preserve">. </w:t>
      </w:r>
    </w:p>
    <w:p w:rsidR="00963C62" w:rsidRDefault="007C5ED5" w:rsidP="00FB3D8C">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w:t>
      </w:r>
      <w:r w:rsidR="00FC3947">
        <w:rPr>
          <w:rFonts w:ascii="Times New Roman" w:hAnsi="Times New Roman" w:cs="Times New Roman"/>
          <w:sz w:val="16"/>
          <w:szCs w:val="24"/>
        </w:rPr>
        <w:t>. A</w:t>
      </w:r>
      <w:r w:rsidRPr="007C5ED5">
        <w:rPr>
          <w:rFonts w:ascii="Times New Roman" w:hAnsi="Times New Roman" w:cs="Times New Roman"/>
          <w:sz w:val="16"/>
          <w:szCs w:val="24"/>
        </w:rPr>
        <w:t xml:space="preserve">lém </w:t>
      </w:r>
      <w:r w:rsidR="00FC3947">
        <w:rPr>
          <w:rFonts w:ascii="Times New Roman" w:hAnsi="Times New Roman" w:cs="Times New Roman"/>
          <w:sz w:val="16"/>
          <w:szCs w:val="24"/>
        </w:rPr>
        <w:t xml:space="preserve">disso, </w:t>
      </w:r>
      <w:r w:rsidR="00FC3947" w:rsidRPr="007C5ED5">
        <w:rPr>
          <w:rFonts w:ascii="Times New Roman" w:hAnsi="Times New Roman" w:cs="Times New Roman"/>
          <w:sz w:val="16"/>
          <w:szCs w:val="24"/>
        </w:rPr>
        <w:t xml:space="preserve">essa participação </w:t>
      </w:r>
      <w:r w:rsidR="00FC3947">
        <w:rPr>
          <w:rFonts w:ascii="Times New Roman" w:hAnsi="Times New Roman" w:cs="Times New Roman"/>
          <w:sz w:val="16"/>
          <w:szCs w:val="24"/>
        </w:rPr>
        <w:t>representa menos de</w:t>
      </w:r>
      <w:r w:rsidRPr="007C5ED5">
        <w:rPr>
          <w:rFonts w:ascii="Times New Roman" w:hAnsi="Times New Roman" w:cs="Times New Roman"/>
          <w:sz w:val="16"/>
          <w:szCs w:val="24"/>
        </w:rPr>
        <w:t xml:space="preserve"> 20% do Capital Social da investida.</w:t>
      </w:r>
    </w:p>
    <w:p w:rsidR="002A6540" w:rsidRDefault="002A6540" w:rsidP="007D42CF">
      <w:pPr>
        <w:spacing w:after="0" w:line="240" w:lineRule="auto"/>
        <w:jc w:val="both"/>
        <w:rPr>
          <w:rFonts w:ascii="Times New Roman" w:hAnsi="Times New Roman" w:cs="Times New Roman"/>
          <w:b/>
          <w:sz w:val="24"/>
          <w:szCs w:val="24"/>
        </w:rPr>
      </w:pPr>
    </w:p>
    <w:p w:rsidR="000F3F24" w:rsidRDefault="000F3F24" w:rsidP="007D42CF">
      <w:pPr>
        <w:spacing w:after="0" w:line="240" w:lineRule="auto"/>
        <w:jc w:val="both"/>
        <w:rPr>
          <w:rFonts w:ascii="Times New Roman" w:hAnsi="Times New Roman" w:cs="Times New Roman"/>
          <w:b/>
          <w:sz w:val="24"/>
          <w:szCs w:val="24"/>
        </w:rPr>
      </w:pPr>
    </w:p>
    <w:p w:rsidR="000F3F24" w:rsidRDefault="000F3F24" w:rsidP="007D42CF">
      <w:pPr>
        <w:spacing w:after="0" w:line="240" w:lineRule="auto"/>
        <w:jc w:val="both"/>
        <w:rPr>
          <w:rFonts w:ascii="Times New Roman" w:hAnsi="Times New Roman" w:cs="Times New Roman"/>
          <w:b/>
          <w:sz w:val="24"/>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lastRenderedPageBreak/>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1572BC" w:rsidRPr="00CB14C2" w:rsidRDefault="00097897" w:rsidP="007D42CF">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3225" cy="635000"/>
            <wp:effectExtent l="19050" t="0" r="9525" b="0"/>
            <wp:docPr id="5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srcRect/>
                    <a:stretch>
                      <a:fillRect/>
                    </a:stretch>
                  </pic:blipFill>
                  <pic:spPr bwMode="auto">
                    <a:xfrm>
                      <a:off x="0" y="0"/>
                      <a:ext cx="6753225" cy="635000"/>
                    </a:xfrm>
                    <a:prstGeom prst="rect">
                      <a:avLst/>
                    </a:prstGeom>
                    <a:noFill/>
                    <a:ln w="9525">
                      <a:noFill/>
                      <a:miter lim="800000"/>
                      <a:headEnd/>
                      <a:tailEnd/>
                    </a:ln>
                  </pic:spPr>
                </pic:pic>
              </a:graphicData>
            </a:graphic>
          </wp:inline>
        </w:drawing>
      </w:r>
    </w:p>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t>A IMBEL® possui 0,58% das ações ordinárias e 0,09% das ações preferenciais.</w:t>
      </w:r>
    </w:p>
    <w:p w:rsidR="000F3F24" w:rsidRDefault="000F3F24"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p w:rsidR="001A1481" w:rsidRDefault="00097897" w:rsidP="007D42CF">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685" cy="1840335"/>
            <wp:effectExtent l="0" t="0" r="0" b="7620"/>
            <wp:docPr id="60"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clrChange>
                        <a:clrFrom>
                          <a:srgbClr val="FFFFFF"/>
                        </a:clrFrom>
                        <a:clrTo>
                          <a:srgbClr val="FFFFFF">
                            <a:alpha val="0"/>
                          </a:srgbClr>
                        </a:clrTo>
                      </a:clrChange>
                    </a:blip>
                    <a:srcRect/>
                    <a:stretch>
                      <a:fillRect/>
                    </a:stretch>
                  </pic:blipFill>
                  <pic:spPr bwMode="auto">
                    <a:xfrm>
                      <a:off x="0" y="0"/>
                      <a:ext cx="6750685" cy="1840335"/>
                    </a:xfrm>
                    <a:prstGeom prst="rect">
                      <a:avLst/>
                    </a:prstGeom>
                    <a:noFill/>
                    <a:ln w="9525">
                      <a:noFill/>
                      <a:miter lim="800000"/>
                      <a:headEnd/>
                      <a:tailEnd/>
                    </a:ln>
                  </pic:spPr>
                </pic:pic>
              </a:graphicData>
            </a:graphic>
          </wp:inline>
        </w:drawing>
      </w:r>
    </w:p>
    <w:p w:rsidR="001A1481" w:rsidRPr="001A1481" w:rsidRDefault="001A1481" w:rsidP="007D42CF">
      <w:pPr>
        <w:spacing w:after="0" w:line="240" w:lineRule="auto"/>
        <w:jc w:val="both"/>
        <w:rPr>
          <w:rFonts w:ascii="Times New Roman" w:hAnsi="Times New Roman" w:cs="Times New Roman"/>
          <w:sz w:val="6"/>
          <w:szCs w:val="24"/>
        </w:rPr>
      </w:pPr>
    </w:p>
    <w:p w:rsidR="007C5ED5" w:rsidRPr="007C5ED5"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(1)</w:t>
      </w:r>
      <w:r>
        <w:rPr>
          <w:rFonts w:ascii="Times New Roman" w:hAnsi="Times New Roman" w:cs="Times New Roman"/>
          <w:sz w:val="16"/>
          <w:szCs w:val="24"/>
        </w:rPr>
        <w:t xml:space="preserve"> </w:t>
      </w:r>
      <w:r w:rsidR="00C82F63">
        <w:rPr>
          <w:rFonts w:ascii="Times New Roman" w:hAnsi="Times New Roman" w:cs="Times New Roman"/>
          <w:sz w:val="16"/>
          <w:szCs w:val="24"/>
        </w:rPr>
        <w:t>Refere</w:t>
      </w:r>
      <w:r w:rsidR="00A472B6">
        <w:rPr>
          <w:rFonts w:ascii="Times New Roman" w:hAnsi="Times New Roman" w:cs="Times New Roman"/>
          <w:sz w:val="16"/>
          <w:szCs w:val="24"/>
        </w:rPr>
        <w:t>m</w:t>
      </w:r>
      <w:r w:rsidRPr="007C5ED5">
        <w:rPr>
          <w:rFonts w:ascii="Times New Roman" w:hAnsi="Times New Roman" w:cs="Times New Roman"/>
          <w:sz w:val="16"/>
          <w:szCs w:val="24"/>
        </w:rPr>
        <w:t>-se</w:t>
      </w:r>
      <w:r w:rsidR="009A2751">
        <w:rPr>
          <w:rFonts w:ascii="Times New Roman" w:hAnsi="Times New Roman" w:cs="Times New Roman"/>
          <w:sz w:val="16"/>
          <w:szCs w:val="24"/>
        </w:rPr>
        <w:t>,</w:t>
      </w:r>
      <w:r w:rsidRPr="007C5ED5">
        <w:rPr>
          <w:rFonts w:ascii="Times New Roman" w:hAnsi="Times New Roman" w:cs="Times New Roman"/>
          <w:sz w:val="16"/>
          <w:szCs w:val="24"/>
        </w:rPr>
        <w:t xml:space="preserve"> principalmente, a depósitos recursais provenientes de processos trabalhistas impetrados contra a IMBEL</w:t>
      </w:r>
      <w:r w:rsidRPr="007C36C0">
        <w:rPr>
          <w:rFonts w:ascii="Times New Roman" w:hAnsi="Times New Roman" w:cs="Times New Roman"/>
          <w:sz w:val="16"/>
          <w:szCs w:val="24"/>
          <w:vertAlign w:val="superscript"/>
        </w:rPr>
        <w:t>®</w:t>
      </w:r>
      <w:r w:rsidRPr="007C5ED5">
        <w:rPr>
          <w:rFonts w:ascii="Times New Roman" w:hAnsi="Times New Roman" w:cs="Times New Roman"/>
          <w:sz w:val="16"/>
          <w:szCs w:val="24"/>
        </w:rPr>
        <w:t>.</w:t>
      </w:r>
    </w:p>
    <w:p w:rsidR="00963C62" w:rsidRPr="007E40A4" w:rsidRDefault="007C5ED5" w:rsidP="00BE3104">
      <w:pPr>
        <w:spacing w:after="0" w:line="240" w:lineRule="auto"/>
        <w:jc w:val="both"/>
        <w:rPr>
          <w:rFonts w:ascii="Times New Roman" w:hAnsi="Times New Roman" w:cs="Times New Roman"/>
          <w:sz w:val="16"/>
          <w:szCs w:val="24"/>
        </w:rPr>
      </w:pPr>
      <w:r w:rsidRPr="007E40A4">
        <w:rPr>
          <w:rFonts w:ascii="Times New Roman" w:hAnsi="Times New Roman" w:cs="Times New Roman"/>
          <w:sz w:val="16"/>
          <w:szCs w:val="24"/>
        </w:rPr>
        <w:t>(2) Refere-se ao imóvel localizado em Grajaú, Município do Rio de Janeiro/RJ, desapropriado pela Prefeitura em 2003</w:t>
      </w:r>
      <w:r w:rsidR="00BE3104" w:rsidRPr="007E40A4">
        <w:rPr>
          <w:rFonts w:ascii="Times New Roman" w:hAnsi="Times New Roman" w:cs="Times New Roman"/>
          <w:sz w:val="16"/>
          <w:szCs w:val="24"/>
        </w:rPr>
        <w:t xml:space="preserve">, o processo nº </w:t>
      </w:r>
      <w:r w:rsidR="007E40A4" w:rsidRPr="007E40A4">
        <w:rPr>
          <w:rFonts w:ascii="Times New Roman" w:hAnsi="Times New Roman" w:cs="Times New Roman"/>
          <w:sz w:val="16"/>
          <w:szCs w:val="24"/>
        </w:rPr>
        <w:t>0154181-62.2015.4.02-5101</w:t>
      </w:r>
      <w:r w:rsidR="00BE3104" w:rsidRPr="007E40A4">
        <w:rPr>
          <w:rFonts w:ascii="Times New Roman" w:hAnsi="Times New Roman" w:cs="Times New Roman"/>
          <w:sz w:val="16"/>
          <w:szCs w:val="24"/>
        </w:rPr>
        <w:t xml:space="preserve"> encontra-se </w:t>
      </w:r>
      <w:r w:rsidR="007E40A4" w:rsidRPr="007E40A4">
        <w:rPr>
          <w:rFonts w:ascii="Times New Roman" w:hAnsi="Times New Roman" w:cs="Times New Roman"/>
          <w:sz w:val="16"/>
          <w:szCs w:val="24"/>
        </w:rPr>
        <w:t>n</w:t>
      </w:r>
      <w:r w:rsidR="00BE3104" w:rsidRPr="007E40A4">
        <w:rPr>
          <w:rFonts w:ascii="Times New Roman" w:hAnsi="Times New Roman" w:cs="Times New Roman"/>
          <w:sz w:val="16"/>
          <w:szCs w:val="24"/>
        </w:rPr>
        <w:t xml:space="preserve">a fase de levantamento de valores </w:t>
      </w:r>
      <w:r w:rsidR="007E40A4" w:rsidRPr="007E40A4">
        <w:rPr>
          <w:rFonts w:ascii="Times New Roman" w:hAnsi="Times New Roman" w:cs="Times New Roman"/>
          <w:sz w:val="16"/>
          <w:szCs w:val="24"/>
        </w:rPr>
        <w:t>a receber em favor da IMBEL</w:t>
      </w:r>
      <w:r w:rsidR="007E40A4" w:rsidRPr="007E40A4">
        <w:rPr>
          <w:rFonts w:ascii="Times New Roman" w:hAnsi="Times New Roman" w:cs="Times New Roman"/>
          <w:sz w:val="16"/>
          <w:szCs w:val="24"/>
          <w:vertAlign w:val="superscript"/>
        </w:rPr>
        <w:t>®</w:t>
      </w:r>
      <w:r w:rsidRPr="007E40A4">
        <w:rPr>
          <w:rFonts w:ascii="Times New Roman" w:hAnsi="Times New Roman" w:cs="Times New Roman"/>
          <w:sz w:val="16"/>
          <w:szCs w:val="24"/>
        </w:rPr>
        <w:t>.</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w:t>
      </w:r>
      <w:r w:rsidR="00EF632D" w:rsidRPr="00EF632D">
        <w:rPr>
          <w:rFonts w:ascii="Times New Roman" w:hAnsi="Times New Roman" w:cs="Times New Roman"/>
          <w:sz w:val="16"/>
          <w:szCs w:val="24"/>
        </w:rPr>
        <w:t>Refere-se ao processo judicial n 0010676-69.2010.5.03.6100</w:t>
      </w:r>
      <w:r w:rsidR="00FD2178">
        <w:rPr>
          <w:rFonts w:ascii="Times New Roman" w:hAnsi="Times New Roman" w:cs="Times New Roman"/>
          <w:sz w:val="16"/>
          <w:szCs w:val="24"/>
        </w:rPr>
        <w:t xml:space="preserve"> </w:t>
      </w:r>
      <w:r w:rsidR="00FD2178" w:rsidRPr="00264689">
        <w:rPr>
          <w:rFonts w:ascii="Times New Roman" w:hAnsi="Times New Roman" w:cs="Times New Roman"/>
          <w:color w:val="000000" w:themeColor="text1"/>
          <w:sz w:val="16"/>
          <w:szCs w:val="24"/>
        </w:rPr>
        <w:t>é de natureza civil</w:t>
      </w:r>
      <w:r w:rsidR="00EF632D" w:rsidRPr="00264689">
        <w:rPr>
          <w:rFonts w:ascii="Times New Roman" w:hAnsi="Times New Roman" w:cs="Times New Roman"/>
          <w:color w:val="000000" w:themeColor="text1"/>
          <w:sz w:val="16"/>
          <w:szCs w:val="24"/>
        </w:rPr>
        <w:t xml:space="preserve"> contra fornecedor por descumprimento de contrato</w:t>
      </w:r>
      <w:r w:rsidR="00FD2178" w:rsidRPr="00264689">
        <w:rPr>
          <w:rFonts w:ascii="Times New Roman" w:hAnsi="Times New Roman" w:cs="Times New Roman"/>
          <w:color w:val="000000" w:themeColor="text1"/>
          <w:sz w:val="16"/>
          <w:szCs w:val="24"/>
        </w:rPr>
        <w:t xml:space="preserve"> na aquisição de insumos</w:t>
      </w:r>
      <w:r w:rsidR="00EF632D" w:rsidRPr="00EF632D">
        <w:rPr>
          <w:rFonts w:ascii="Times New Roman" w:hAnsi="Times New Roman" w:cs="Times New Roman"/>
          <w:sz w:val="16"/>
          <w:szCs w:val="24"/>
        </w:rPr>
        <w:t>,</w:t>
      </w:r>
      <w:r w:rsidR="001A1481">
        <w:rPr>
          <w:rFonts w:ascii="Times New Roman" w:hAnsi="Times New Roman" w:cs="Times New Roman"/>
          <w:sz w:val="16"/>
          <w:szCs w:val="24"/>
        </w:rPr>
        <w:t xml:space="preserve"> </w:t>
      </w:r>
      <w:r w:rsidR="001A1481" w:rsidRPr="007C5ED5">
        <w:rPr>
          <w:rFonts w:ascii="Times New Roman" w:hAnsi="Times New Roman" w:cs="Times New Roman"/>
          <w:sz w:val="16"/>
          <w:szCs w:val="24"/>
        </w:rPr>
        <w:t>a IMBEL</w:t>
      </w:r>
      <w:r w:rsidR="001A1481" w:rsidRPr="007C36C0">
        <w:rPr>
          <w:rFonts w:ascii="Times New Roman" w:hAnsi="Times New Roman" w:cs="Times New Roman"/>
          <w:sz w:val="16"/>
          <w:szCs w:val="24"/>
          <w:vertAlign w:val="superscript"/>
        </w:rPr>
        <w:t>®</w:t>
      </w:r>
      <w:r w:rsidR="001A1481">
        <w:rPr>
          <w:rFonts w:ascii="Times New Roman" w:hAnsi="Times New Roman" w:cs="Times New Roman"/>
          <w:sz w:val="16"/>
          <w:szCs w:val="24"/>
        </w:rPr>
        <w:t xml:space="preserve"> é autora, o processo </w:t>
      </w:r>
      <w:r w:rsidR="00FA177E">
        <w:rPr>
          <w:rFonts w:ascii="Times New Roman" w:hAnsi="Times New Roman" w:cs="Times New Roman"/>
          <w:sz w:val="16"/>
          <w:szCs w:val="24"/>
        </w:rPr>
        <w:t>encontra-se</w:t>
      </w:r>
      <w:r w:rsidR="001A1481">
        <w:rPr>
          <w:rFonts w:ascii="Times New Roman" w:hAnsi="Times New Roman" w:cs="Times New Roman"/>
          <w:sz w:val="16"/>
          <w:szCs w:val="24"/>
        </w:rPr>
        <w:t xml:space="preserve"> com </w:t>
      </w:r>
      <w:r w:rsidR="00FA177E">
        <w:rPr>
          <w:rFonts w:ascii="Times New Roman" w:hAnsi="Times New Roman" w:cs="Times New Roman"/>
          <w:sz w:val="16"/>
          <w:szCs w:val="24"/>
        </w:rPr>
        <w:t>decisão transitada e julgada</w:t>
      </w:r>
      <w:r w:rsidR="001A1481">
        <w:rPr>
          <w:rFonts w:ascii="Times New Roman" w:hAnsi="Times New Roman" w:cs="Times New Roman"/>
          <w:sz w:val="16"/>
          <w:szCs w:val="24"/>
        </w:rPr>
        <w:t xml:space="preserve"> e </w:t>
      </w:r>
      <w:r w:rsidR="00773C61">
        <w:rPr>
          <w:rFonts w:ascii="Times New Roman" w:hAnsi="Times New Roman" w:cs="Times New Roman"/>
          <w:sz w:val="16"/>
          <w:szCs w:val="24"/>
        </w:rPr>
        <w:t xml:space="preserve">em fase </w:t>
      </w:r>
      <w:r w:rsidR="001A1481">
        <w:rPr>
          <w:rFonts w:ascii="Times New Roman" w:hAnsi="Times New Roman" w:cs="Times New Roman"/>
          <w:sz w:val="16"/>
          <w:szCs w:val="24"/>
        </w:rPr>
        <w:t>de execução</w:t>
      </w:r>
      <w:r w:rsidR="00E65F4D">
        <w:rPr>
          <w:rFonts w:ascii="Times New Roman" w:hAnsi="Times New Roman" w:cs="Times New Roman"/>
          <w:sz w:val="16"/>
          <w:szCs w:val="24"/>
        </w:rPr>
        <w:t>.</w:t>
      </w:r>
    </w:p>
    <w:p w:rsidR="0049124E" w:rsidRDefault="00EF632D" w:rsidP="002035D4">
      <w:pPr>
        <w:spacing w:after="0" w:line="240" w:lineRule="auto"/>
        <w:jc w:val="both"/>
        <w:rPr>
          <w:rFonts w:ascii="Times New Roman" w:hAnsi="Times New Roman" w:cs="Times New Roman"/>
          <w:sz w:val="16"/>
          <w:szCs w:val="24"/>
        </w:rPr>
      </w:pPr>
      <w:r w:rsidRPr="00EF632D">
        <w:rPr>
          <w:rFonts w:ascii="Times New Roman" w:hAnsi="Times New Roman" w:cs="Times New Roman"/>
          <w:sz w:val="16"/>
          <w:szCs w:val="24"/>
        </w:rPr>
        <w:t>(4) Refere-se à caução de contrato com fornecedor</w:t>
      </w:r>
      <w:r>
        <w:rPr>
          <w:rFonts w:ascii="Times New Roman" w:hAnsi="Times New Roman" w:cs="Times New Roman"/>
          <w:sz w:val="16"/>
          <w:szCs w:val="24"/>
        </w:rPr>
        <w:t xml:space="preserve"> em execução.</w:t>
      </w:r>
    </w:p>
    <w:p w:rsidR="00EF632D" w:rsidRPr="00EF632D" w:rsidRDefault="00EF632D" w:rsidP="002035D4">
      <w:pPr>
        <w:spacing w:after="0" w:line="240" w:lineRule="auto"/>
        <w:jc w:val="both"/>
        <w:rPr>
          <w:rFonts w:ascii="Times New Roman" w:hAnsi="Times New Roman" w:cs="Times New Roman"/>
          <w:sz w:val="16"/>
          <w:szCs w:val="24"/>
        </w:rPr>
      </w:pPr>
      <w:r w:rsidRPr="00EF632D">
        <w:rPr>
          <w:rFonts w:ascii="Times New Roman" w:hAnsi="Times New Roman" w:cs="Times New Roman"/>
          <w:sz w:val="16"/>
          <w:szCs w:val="24"/>
        </w:rPr>
        <w:t>(5) Refere</w:t>
      </w:r>
      <w:r w:rsidR="00A472B6">
        <w:rPr>
          <w:rFonts w:ascii="Times New Roman" w:hAnsi="Times New Roman" w:cs="Times New Roman"/>
          <w:sz w:val="16"/>
          <w:szCs w:val="24"/>
        </w:rPr>
        <w:t>m</w:t>
      </w:r>
      <w:r w:rsidRPr="00EF632D">
        <w:rPr>
          <w:rFonts w:ascii="Times New Roman" w:hAnsi="Times New Roman" w:cs="Times New Roman"/>
          <w:sz w:val="16"/>
          <w:szCs w:val="24"/>
        </w:rPr>
        <w:t xml:space="preserve">-se a alugueis de imóveis para a prefeitura de Magé - RJ, </w:t>
      </w:r>
      <w:r w:rsidR="0056366C" w:rsidRPr="00EF632D">
        <w:rPr>
          <w:rFonts w:ascii="Times New Roman" w:hAnsi="Times New Roman" w:cs="Times New Roman"/>
          <w:sz w:val="16"/>
          <w:szCs w:val="24"/>
        </w:rPr>
        <w:t>cuja quitação</w:t>
      </w:r>
      <w:r w:rsidRPr="00EF632D">
        <w:rPr>
          <w:rFonts w:ascii="Times New Roman" w:hAnsi="Times New Roman" w:cs="Times New Roman"/>
          <w:sz w:val="16"/>
          <w:szCs w:val="24"/>
        </w:rPr>
        <w:t xml:space="preserve"> é através termo de encontro de contas para quitação de impostos sobre </w:t>
      </w:r>
      <w:r w:rsidR="0056366C" w:rsidRPr="00EF632D">
        <w:rPr>
          <w:rFonts w:ascii="Times New Roman" w:hAnsi="Times New Roman" w:cs="Times New Roman"/>
          <w:sz w:val="16"/>
          <w:szCs w:val="24"/>
        </w:rPr>
        <w:t>propriedade (IPTU)</w:t>
      </w:r>
      <w:r w:rsidR="0056366C">
        <w:rPr>
          <w:rFonts w:ascii="Times New Roman" w:hAnsi="Times New Roman" w:cs="Times New Roman"/>
          <w:sz w:val="16"/>
          <w:szCs w:val="24"/>
        </w:rPr>
        <w:t xml:space="preserve"> conciliada e homologada entre as partes no final do exercício de cada ano.</w:t>
      </w:r>
    </w:p>
    <w:p w:rsidR="0049124E" w:rsidRPr="00EF632D" w:rsidRDefault="0056366C"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(6) </w:t>
      </w:r>
      <w:r w:rsidR="00280343">
        <w:rPr>
          <w:rFonts w:ascii="Times New Roman" w:hAnsi="Times New Roman" w:cs="Times New Roman"/>
          <w:sz w:val="16"/>
          <w:szCs w:val="24"/>
        </w:rPr>
        <w:t>Refere-s</w:t>
      </w:r>
      <w:r w:rsidR="0018205D" w:rsidRPr="0018205D">
        <w:rPr>
          <w:rFonts w:ascii="Times New Roman" w:hAnsi="Times New Roman" w:cs="Times New Roman"/>
          <w:sz w:val="16"/>
          <w:szCs w:val="24"/>
        </w:rPr>
        <w:t>e a credito de ICMS sobre ativo imobilizado (CIAP - Controle de crédito do ICMS do ativo permanente) conforme lei Complementar nº 102/00 sendo aproveitado ao longo de 48 meses.</w:t>
      </w:r>
    </w:p>
    <w:p w:rsidR="0049124E" w:rsidRDefault="0049124E" w:rsidP="002035D4">
      <w:pPr>
        <w:spacing w:after="0" w:line="240" w:lineRule="auto"/>
        <w:jc w:val="both"/>
        <w:rPr>
          <w:rFonts w:ascii="Times New Roman" w:hAnsi="Times New Roman" w:cs="Times New Roman"/>
          <w:b/>
          <w:sz w:val="24"/>
          <w:szCs w:val="24"/>
        </w:rPr>
        <w:sectPr w:rsidR="0049124E" w:rsidSect="0046166D">
          <w:pgSz w:w="11907" w:h="16839" w:code="9"/>
          <w:pgMar w:top="451" w:right="567" w:bottom="720" w:left="709" w:header="709" w:footer="0" w:gutter="0"/>
          <w:cols w:space="708"/>
          <w:titlePg/>
          <w:docGrid w:linePitch="360"/>
        </w:sectPr>
      </w:pPr>
    </w:p>
    <w:p w:rsidR="007C5ED5" w:rsidRPr="0059487E" w:rsidRDefault="00693517" w:rsidP="0059487E">
      <w:pPr>
        <w:spacing w:after="0" w:line="240" w:lineRule="auto"/>
        <w:ind w:left="-284"/>
        <w:jc w:val="both"/>
        <w:rPr>
          <w:rFonts w:ascii="Times New Roman" w:hAnsi="Times New Roman" w:cs="Times New Roman"/>
          <w:b/>
          <w:color w:val="FF0000"/>
          <w:sz w:val="24"/>
          <w:szCs w:val="24"/>
        </w:rPr>
      </w:pPr>
      <w:r w:rsidRPr="00693517">
        <w:rPr>
          <w:rFonts w:ascii="Times New Roman" w:hAnsi="Times New Roman" w:cs="Times New Roman"/>
          <w:b/>
          <w:sz w:val="24"/>
          <w:szCs w:val="24"/>
        </w:rPr>
        <w:lastRenderedPageBreak/>
        <w:t>16. IMOBILIZADO</w:t>
      </w:r>
      <w:r w:rsidR="0059487E">
        <w:rPr>
          <w:rFonts w:ascii="Times New Roman" w:hAnsi="Times New Roman" w:cs="Times New Roman"/>
          <w:b/>
          <w:sz w:val="24"/>
          <w:szCs w:val="24"/>
        </w:rPr>
        <w:t xml:space="preserve"> </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9124E">
        <w:rPr>
          <w:rFonts w:ascii="Times New Roman" w:hAnsi="Times New Roman" w:cs="Times New Roman"/>
          <w:b/>
          <w:sz w:val="24"/>
          <w:szCs w:val="24"/>
        </w:rPr>
        <w:t xml:space="preserve">                                                                                </w:t>
      </w:r>
      <w:r w:rsidR="00C71708">
        <w:rPr>
          <w:rFonts w:ascii="Times New Roman" w:hAnsi="Times New Roman" w:cs="Times New Roman"/>
          <w:b/>
          <w:sz w:val="24"/>
          <w:szCs w:val="24"/>
        </w:rPr>
        <w:t xml:space="preserve">  </w:t>
      </w:r>
      <w:r w:rsidR="0049124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7000C" w:rsidRDefault="00633BC5" w:rsidP="00B7000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777975" cy="4057650"/>
            <wp:effectExtent l="19050" t="0" r="0" b="0"/>
            <wp:docPr id="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clrChange>
                        <a:clrFrom>
                          <a:srgbClr val="FFFFFF"/>
                        </a:clrFrom>
                        <a:clrTo>
                          <a:srgbClr val="FFFFFF">
                            <a:alpha val="0"/>
                          </a:srgbClr>
                        </a:clrTo>
                      </a:clrChange>
                    </a:blip>
                    <a:srcRect/>
                    <a:stretch>
                      <a:fillRect/>
                    </a:stretch>
                  </pic:blipFill>
                  <pic:spPr bwMode="auto">
                    <a:xfrm>
                      <a:off x="0" y="0"/>
                      <a:ext cx="9778365" cy="4057812"/>
                    </a:xfrm>
                    <a:prstGeom prst="rect">
                      <a:avLst/>
                    </a:prstGeom>
                    <a:noFill/>
                    <a:ln w="9525">
                      <a:noFill/>
                      <a:miter lim="800000"/>
                      <a:headEnd/>
                      <a:tailEnd/>
                    </a:ln>
                  </pic:spPr>
                </pic:pic>
              </a:graphicData>
            </a:graphic>
          </wp:inline>
        </w:drawing>
      </w:r>
    </w:p>
    <w:p w:rsidR="00B7000C" w:rsidRDefault="00B7000C" w:rsidP="00B7000C">
      <w:pPr>
        <w:spacing w:after="0" w:line="240" w:lineRule="auto"/>
        <w:jc w:val="both"/>
        <w:rPr>
          <w:rFonts w:ascii="Times New Roman" w:hAnsi="Times New Roman" w:cs="Times New Roman"/>
          <w:b/>
          <w:sz w:val="24"/>
          <w:szCs w:val="24"/>
        </w:rPr>
      </w:pPr>
    </w:p>
    <w:p w:rsidR="00E4051B" w:rsidRDefault="00693517" w:rsidP="00B7000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2F4983">
        <w:rPr>
          <w:rFonts w:ascii="Times New Roman" w:hAnsi="Times New Roman" w:cs="Times New Roman"/>
          <w:sz w:val="24"/>
          <w:szCs w:val="24"/>
        </w:rPr>
        <w:t xml:space="preserve">Em </w:t>
      </w:r>
      <w:r w:rsidR="00FB11EF">
        <w:rPr>
          <w:rFonts w:ascii="Times New Roman" w:hAnsi="Times New Roman" w:cs="Times New Roman"/>
          <w:sz w:val="24"/>
          <w:szCs w:val="24"/>
        </w:rPr>
        <w:t>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49124E" w:rsidRDefault="0049124E" w:rsidP="00947214">
      <w:pPr>
        <w:spacing w:after="0" w:line="240" w:lineRule="auto"/>
        <w:jc w:val="both"/>
        <w:rPr>
          <w:rFonts w:ascii="Times New Roman" w:hAnsi="Times New Roman" w:cs="Times New Roman"/>
          <w:b/>
          <w:sz w:val="24"/>
          <w:szCs w:val="24"/>
        </w:rPr>
        <w:sectPr w:rsidR="0049124E" w:rsidSect="0046166D">
          <w:pgSz w:w="16839" w:h="11907" w:orient="landscape" w:code="9"/>
          <w:pgMar w:top="709" w:right="720" w:bottom="567" w:left="720" w:header="709" w:footer="0" w:gutter="0"/>
          <w:cols w:space="708"/>
          <w:titlePg/>
          <w:docGrid w:linePitch="360"/>
        </w:sectPr>
      </w:pPr>
    </w:p>
    <w:p w:rsidR="00B92362" w:rsidRPr="001C3C1B" w:rsidRDefault="00B92362" w:rsidP="00947214">
      <w:pPr>
        <w:spacing w:after="0" w:line="240" w:lineRule="auto"/>
        <w:jc w:val="both"/>
        <w:rPr>
          <w:rFonts w:ascii="Times New Roman" w:hAnsi="Times New Roman" w:cs="Times New Roman"/>
          <w:b/>
          <w:color w:val="FF0000"/>
          <w:sz w:val="24"/>
          <w:szCs w:val="24"/>
        </w:rPr>
      </w:pPr>
      <w:r w:rsidRPr="00B92362">
        <w:rPr>
          <w:rFonts w:ascii="Times New Roman" w:hAnsi="Times New Roman" w:cs="Times New Roman"/>
          <w:b/>
          <w:sz w:val="24"/>
          <w:szCs w:val="24"/>
        </w:rPr>
        <w:lastRenderedPageBreak/>
        <w:t>16.3. Obras em andamento</w:t>
      </w:r>
      <w:r w:rsidR="002B5C29">
        <w:rPr>
          <w:rFonts w:ascii="Times New Roman" w:hAnsi="Times New Roman" w:cs="Times New Roman"/>
          <w:b/>
          <w:sz w:val="24"/>
          <w:szCs w:val="24"/>
        </w:rPr>
        <w:t xml:space="preserve"> </w:t>
      </w:r>
    </w:p>
    <w:p w:rsidR="004E3F11" w:rsidRDefault="004E3F11" w:rsidP="00947214">
      <w:pPr>
        <w:spacing w:after="0" w:line="240" w:lineRule="auto"/>
        <w:jc w:val="both"/>
        <w:rPr>
          <w:rFonts w:ascii="Times New Roman" w:hAnsi="Times New Roman" w:cs="Times New Roman"/>
          <w:b/>
          <w:sz w:val="24"/>
          <w:szCs w:val="24"/>
        </w:rPr>
      </w:pPr>
      <w:r w:rsidRPr="00455256">
        <w:rPr>
          <w:rFonts w:ascii="Times New Roman" w:hAnsi="Times New Roman" w:cs="Times New Roman"/>
          <w:b/>
          <w:color w:val="FF0000"/>
          <w:sz w:val="24"/>
          <w:szCs w:val="24"/>
        </w:rPr>
        <w:t xml:space="preserve">                                                                                                                                                                </w:t>
      </w:r>
      <w:r w:rsidR="00CB2EAF" w:rsidRPr="00455256">
        <w:rPr>
          <w:rFonts w:ascii="Times New Roman" w:hAnsi="Times New Roman" w:cs="Times New Roman"/>
          <w:b/>
          <w:color w:val="FF0000"/>
          <w:sz w:val="24"/>
          <w:szCs w:val="24"/>
        </w:rPr>
        <w:t xml:space="preserve">   </w:t>
      </w:r>
      <w:r w:rsidR="00C71708">
        <w:rPr>
          <w:rFonts w:ascii="Times New Roman" w:hAnsi="Times New Roman" w:cs="Times New Roman"/>
          <w:b/>
          <w:color w:val="FF0000"/>
          <w:sz w:val="24"/>
          <w:szCs w:val="24"/>
        </w:rPr>
        <w:t xml:space="preserve">  </w:t>
      </w:r>
      <w:r w:rsidRPr="00CB14C2">
        <w:rPr>
          <w:rFonts w:ascii="Times New Roman" w:hAnsi="Times New Roman" w:cs="Times New Roman"/>
          <w:b/>
          <w:szCs w:val="24"/>
        </w:rPr>
        <w:t>R$ mil</w:t>
      </w:r>
    </w:p>
    <w:p w:rsidR="000F44DC" w:rsidRDefault="006C24AA" w:rsidP="00B96952">
      <w:pPr>
        <w:spacing w:after="0" w:line="240" w:lineRule="auto"/>
        <w:ind w:right="-1"/>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049" cy="3429000"/>
            <wp:effectExtent l="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clrChange>
                        <a:clrFrom>
                          <a:srgbClr val="FFFFFF"/>
                        </a:clrFrom>
                        <a:clrTo>
                          <a:srgbClr val="FFFFFF">
                            <a:alpha val="0"/>
                          </a:srgbClr>
                        </a:clrTo>
                      </a:clrChange>
                    </a:blip>
                    <a:srcRect/>
                    <a:stretch>
                      <a:fillRect/>
                    </a:stretch>
                  </pic:blipFill>
                  <pic:spPr bwMode="auto">
                    <a:xfrm>
                      <a:off x="0" y="0"/>
                      <a:ext cx="6750685" cy="3429323"/>
                    </a:xfrm>
                    <a:prstGeom prst="rect">
                      <a:avLst/>
                    </a:prstGeom>
                    <a:noFill/>
                    <a:ln w="9525">
                      <a:noFill/>
                      <a:miter lim="800000"/>
                      <a:headEnd/>
                      <a:tailEnd/>
                    </a:ln>
                  </pic:spPr>
                </pic:pic>
              </a:graphicData>
            </a:graphic>
          </wp:inline>
        </w:drawing>
      </w:r>
    </w:p>
    <w:p w:rsidR="00F1468B" w:rsidRPr="006E5AA7" w:rsidRDefault="000A2C62" w:rsidP="005A0056">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 xml:space="preserve">Os custos das obras em andamento são </w:t>
      </w:r>
      <w:r w:rsidR="00F1468B" w:rsidRPr="006E5AA7">
        <w:rPr>
          <w:rFonts w:ascii="Times New Roman" w:hAnsi="Times New Roman" w:cs="Times New Roman"/>
          <w:sz w:val="16"/>
          <w:szCs w:val="24"/>
        </w:rPr>
        <w:t xml:space="preserve">reconhecidos como ativo imobilizado na medida </w:t>
      </w:r>
      <w:r w:rsidRPr="006E5AA7">
        <w:rPr>
          <w:rFonts w:ascii="Times New Roman" w:hAnsi="Times New Roman" w:cs="Times New Roman"/>
          <w:sz w:val="16"/>
          <w:szCs w:val="24"/>
        </w:rPr>
        <w:t xml:space="preserve">em que são concluídas as obras com o </w:t>
      </w:r>
      <w:r w:rsidR="00F1468B" w:rsidRPr="006E5AA7">
        <w:rPr>
          <w:rFonts w:ascii="Times New Roman" w:hAnsi="Times New Roman" w:cs="Times New Roman"/>
          <w:sz w:val="16"/>
          <w:szCs w:val="24"/>
        </w:rPr>
        <w:t>seu funcionamento adequado.</w:t>
      </w:r>
    </w:p>
    <w:p w:rsidR="002C4F9A" w:rsidRPr="006E5AA7" w:rsidRDefault="001524D1" w:rsidP="00CB2EAF">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As Fábricas FPV e FJF possuem</w:t>
      </w:r>
      <w:r w:rsidR="001E20BE" w:rsidRPr="006E5AA7">
        <w:rPr>
          <w:rFonts w:ascii="Times New Roman" w:hAnsi="Times New Roman" w:cs="Times New Roman"/>
          <w:sz w:val="16"/>
          <w:szCs w:val="24"/>
        </w:rPr>
        <w:t xml:space="preserve"> valor</w:t>
      </w:r>
      <w:r w:rsidR="000D1ABC" w:rsidRPr="006E5AA7">
        <w:rPr>
          <w:rFonts w:ascii="Times New Roman" w:hAnsi="Times New Roman" w:cs="Times New Roman"/>
          <w:sz w:val="16"/>
          <w:szCs w:val="24"/>
        </w:rPr>
        <w:t>es</w:t>
      </w:r>
      <w:r w:rsidR="002C4F9A" w:rsidRPr="006E5AA7">
        <w:rPr>
          <w:rFonts w:ascii="Times New Roman" w:hAnsi="Times New Roman" w:cs="Times New Roman"/>
          <w:sz w:val="16"/>
          <w:szCs w:val="24"/>
        </w:rPr>
        <w:t xml:space="preserve"> altos de obras em andamento devi</w:t>
      </w:r>
      <w:r w:rsidR="00395782" w:rsidRPr="006E5AA7">
        <w:rPr>
          <w:rFonts w:ascii="Times New Roman" w:hAnsi="Times New Roman" w:cs="Times New Roman"/>
          <w:sz w:val="16"/>
          <w:szCs w:val="24"/>
        </w:rPr>
        <w:t>do a maior necessidade de adequação</w:t>
      </w:r>
      <w:r w:rsidR="002C4F9A" w:rsidRPr="006E5AA7">
        <w:rPr>
          <w:rFonts w:ascii="Times New Roman" w:hAnsi="Times New Roman" w:cs="Times New Roman"/>
          <w:sz w:val="16"/>
          <w:szCs w:val="24"/>
        </w:rPr>
        <w:t xml:space="preserve"> </w:t>
      </w:r>
      <w:r w:rsidR="00294675" w:rsidRPr="006E5AA7">
        <w:rPr>
          <w:rFonts w:ascii="Times New Roman" w:hAnsi="Times New Roman" w:cs="Times New Roman"/>
          <w:sz w:val="16"/>
          <w:szCs w:val="24"/>
        </w:rPr>
        <w:t>à</w:t>
      </w:r>
      <w:r w:rsidR="00706577" w:rsidRPr="006E5AA7">
        <w:rPr>
          <w:rFonts w:ascii="Times New Roman" w:hAnsi="Times New Roman" w:cs="Times New Roman"/>
          <w:sz w:val="16"/>
          <w:szCs w:val="24"/>
        </w:rPr>
        <w:t xml:space="preserve"> </w:t>
      </w:r>
      <w:r w:rsidR="002C4F9A" w:rsidRPr="006E5AA7">
        <w:rPr>
          <w:rFonts w:ascii="Times New Roman" w:hAnsi="Times New Roman" w:cs="Times New Roman"/>
          <w:sz w:val="16"/>
          <w:szCs w:val="24"/>
        </w:rPr>
        <w:t>infraestrutura</w:t>
      </w:r>
      <w:r w:rsidR="008C1BAB" w:rsidRPr="006E5AA7">
        <w:rPr>
          <w:rFonts w:ascii="Times New Roman" w:hAnsi="Times New Roman" w:cs="Times New Roman"/>
          <w:sz w:val="16"/>
          <w:szCs w:val="24"/>
        </w:rPr>
        <w:t xml:space="preserve"> ambiental e</w:t>
      </w:r>
      <w:r w:rsidR="002C4F9A" w:rsidRPr="006E5AA7">
        <w:rPr>
          <w:rFonts w:ascii="Times New Roman" w:hAnsi="Times New Roman" w:cs="Times New Roman"/>
          <w:sz w:val="16"/>
          <w:szCs w:val="24"/>
        </w:rPr>
        <w:t xml:space="preserve"> de segurança</w:t>
      </w:r>
      <w:r w:rsidR="008C1BAB" w:rsidRPr="006E5AA7">
        <w:rPr>
          <w:rFonts w:ascii="Times New Roman" w:hAnsi="Times New Roman" w:cs="Times New Roman"/>
          <w:sz w:val="16"/>
          <w:szCs w:val="24"/>
        </w:rPr>
        <w:t xml:space="preserve"> para o cumprimento das normas necessárias a uma Indústria</w:t>
      </w:r>
      <w:r w:rsidR="00706577" w:rsidRPr="006E5AA7">
        <w:rPr>
          <w:rFonts w:ascii="Times New Roman" w:hAnsi="Times New Roman" w:cs="Times New Roman"/>
          <w:sz w:val="16"/>
          <w:szCs w:val="24"/>
        </w:rPr>
        <w:t xml:space="preserve"> qu</w:t>
      </w:r>
      <w:r w:rsidR="008C1BAB" w:rsidRPr="006E5AA7">
        <w:rPr>
          <w:rFonts w:ascii="Times New Roman" w:hAnsi="Times New Roman" w:cs="Times New Roman"/>
          <w:sz w:val="16"/>
          <w:szCs w:val="24"/>
        </w:rPr>
        <w:t>ímica</w:t>
      </w:r>
      <w:r w:rsidR="00395782" w:rsidRPr="006E5AA7">
        <w:rPr>
          <w:rFonts w:ascii="Times New Roman" w:hAnsi="Times New Roman" w:cs="Times New Roman"/>
          <w:sz w:val="16"/>
          <w:szCs w:val="24"/>
        </w:rPr>
        <w:t xml:space="preserve"> de </w:t>
      </w:r>
      <w:r w:rsidR="002C4F9A" w:rsidRPr="006E5AA7">
        <w:rPr>
          <w:rFonts w:ascii="Times New Roman" w:hAnsi="Times New Roman" w:cs="Times New Roman"/>
          <w:sz w:val="16"/>
          <w:szCs w:val="24"/>
        </w:rPr>
        <w:t>alta periculosidade.</w:t>
      </w:r>
    </w:p>
    <w:p w:rsidR="00D85C40" w:rsidRPr="006E5AA7" w:rsidRDefault="00D85C40" w:rsidP="00D85C40">
      <w:pPr>
        <w:autoSpaceDE w:val="0"/>
        <w:autoSpaceDN w:val="0"/>
        <w:adjustRightInd w:val="0"/>
        <w:spacing w:after="0" w:line="240" w:lineRule="auto"/>
        <w:rPr>
          <w:rFonts w:ascii="Times New Roman" w:hAnsi="Times New Roman" w:cs="Times New Roman"/>
          <w:sz w:val="16"/>
          <w:szCs w:val="24"/>
        </w:rPr>
      </w:pPr>
      <w:r w:rsidRPr="006E5AA7">
        <w:rPr>
          <w:rFonts w:ascii="Times New Roman" w:hAnsi="Times New Roman" w:cs="Times New Roman"/>
          <w:sz w:val="16"/>
          <w:szCs w:val="24"/>
        </w:rPr>
        <w:t>Na Filial FJF teve inicio ao projeto de reestruturação da Nova Planta de Carregamento (NPC).</w:t>
      </w:r>
    </w:p>
    <w:p w:rsidR="001524D1" w:rsidRPr="006E5AA7" w:rsidRDefault="00915F08" w:rsidP="00CB2EAF">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 xml:space="preserve">Na Filial FPV foi incorporada a Planta </w:t>
      </w:r>
      <w:proofErr w:type="spellStart"/>
      <w:r w:rsidRPr="006E5AA7">
        <w:rPr>
          <w:rFonts w:ascii="Times New Roman" w:hAnsi="Times New Roman" w:cs="Times New Roman"/>
          <w:sz w:val="16"/>
          <w:szCs w:val="24"/>
        </w:rPr>
        <w:t>Chemathur</w:t>
      </w:r>
      <w:proofErr w:type="spellEnd"/>
      <w:r w:rsidRPr="006E5AA7">
        <w:rPr>
          <w:rFonts w:ascii="Times New Roman" w:hAnsi="Times New Roman" w:cs="Times New Roman"/>
          <w:sz w:val="16"/>
          <w:szCs w:val="24"/>
        </w:rPr>
        <w:t xml:space="preserve"> no valor de R</w:t>
      </w:r>
      <w:r w:rsidRPr="006E5AA7">
        <w:rPr>
          <w:rFonts w:ascii="Times New Roman" w:hAnsi="Times New Roman" w:cs="Times New Roman"/>
          <w:b/>
          <w:sz w:val="16"/>
          <w:szCs w:val="24"/>
        </w:rPr>
        <w:t xml:space="preserve">$ </w:t>
      </w:r>
      <w:r w:rsidRPr="006E5AA7">
        <w:rPr>
          <w:rStyle w:val="Forte"/>
          <w:rFonts w:ascii="Calibri" w:hAnsi="Calibri" w:cs="Calibri"/>
          <w:b w:val="0"/>
          <w:sz w:val="16"/>
          <w:szCs w:val="16"/>
        </w:rPr>
        <w:t>23.575.174,98</w:t>
      </w:r>
      <w:r w:rsidRPr="006E5AA7">
        <w:rPr>
          <w:rFonts w:ascii="Times New Roman" w:hAnsi="Times New Roman" w:cs="Times New Roman"/>
          <w:sz w:val="16"/>
          <w:szCs w:val="24"/>
        </w:rPr>
        <w:t xml:space="preserve">, cuja </w:t>
      </w:r>
      <w:r w:rsidR="006851C0" w:rsidRPr="006E5AA7">
        <w:rPr>
          <w:rFonts w:ascii="Times New Roman" w:hAnsi="Times New Roman" w:cs="Times New Roman"/>
          <w:sz w:val="16"/>
          <w:szCs w:val="24"/>
        </w:rPr>
        <w:t>propriedade transferida pelo Exé</w:t>
      </w:r>
      <w:r w:rsidRPr="006E5AA7">
        <w:rPr>
          <w:rFonts w:ascii="Times New Roman" w:hAnsi="Times New Roman" w:cs="Times New Roman"/>
          <w:sz w:val="16"/>
          <w:szCs w:val="24"/>
        </w:rPr>
        <w:t xml:space="preserve">rcito Brasileiro via doação em 30/04/2025 e devido à necessidade de </w:t>
      </w:r>
      <w:proofErr w:type="spellStart"/>
      <w:r w:rsidRPr="006E5AA7">
        <w:rPr>
          <w:rFonts w:ascii="Times New Roman" w:hAnsi="Times New Roman" w:cs="Times New Roman"/>
          <w:sz w:val="16"/>
          <w:szCs w:val="24"/>
        </w:rPr>
        <w:t>retrofitagem</w:t>
      </w:r>
      <w:proofErr w:type="spellEnd"/>
      <w:r w:rsidRPr="006E5AA7">
        <w:rPr>
          <w:rFonts w:ascii="Times New Roman" w:hAnsi="Times New Roman" w:cs="Times New Roman"/>
          <w:sz w:val="16"/>
          <w:szCs w:val="24"/>
        </w:rPr>
        <w:t xml:space="preserve"> deverá constar em obras em andamento aguardando avaliação da engenharia sobre as possíveis melhorias. </w:t>
      </w:r>
    </w:p>
    <w:p w:rsidR="004142A9" w:rsidRPr="006E5AA7" w:rsidRDefault="00130E22" w:rsidP="00CB2EAF">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Na F</w:t>
      </w:r>
      <w:r w:rsidR="006851C0" w:rsidRPr="006E5AA7">
        <w:rPr>
          <w:rFonts w:ascii="Times New Roman" w:hAnsi="Times New Roman" w:cs="Times New Roman"/>
          <w:sz w:val="16"/>
          <w:szCs w:val="24"/>
        </w:rPr>
        <w:t>á</w:t>
      </w:r>
      <w:r w:rsidRPr="006E5AA7">
        <w:rPr>
          <w:rFonts w:ascii="Times New Roman" w:hAnsi="Times New Roman" w:cs="Times New Roman"/>
          <w:sz w:val="16"/>
          <w:szCs w:val="24"/>
        </w:rPr>
        <w:t>brica da FI estão sendo executadas obras de reformas prediais e instalação do Sistema de Proteção Contra Descargas Atmosféricas (SPDA).</w:t>
      </w:r>
    </w:p>
    <w:p w:rsidR="004142A9" w:rsidRPr="006E5AA7" w:rsidRDefault="006851C0" w:rsidP="004142A9">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Na Fá</w:t>
      </w:r>
      <w:r w:rsidR="004142A9" w:rsidRPr="006E5AA7">
        <w:rPr>
          <w:rFonts w:ascii="Times New Roman" w:hAnsi="Times New Roman" w:cs="Times New Roman"/>
          <w:sz w:val="16"/>
          <w:szCs w:val="24"/>
        </w:rPr>
        <w:t>brica da FE estão sendo executadas obras de reformas prediais (as unidades residenciais construção e melhoramento das instalações fabris) e serviços de instalação fornecimento de sistema (SKID) de filtros de areia para os reservatórios da SEEX.</w:t>
      </w:r>
    </w:p>
    <w:p w:rsidR="00130E22" w:rsidRPr="006E5AA7" w:rsidRDefault="00130E22" w:rsidP="00CB2EAF">
      <w:pPr>
        <w:spacing w:after="0" w:line="240" w:lineRule="auto"/>
        <w:ind w:right="141"/>
        <w:jc w:val="both"/>
        <w:rPr>
          <w:rFonts w:ascii="Times New Roman" w:hAnsi="Times New Roman" w:cs="Times New Roman"/>
          <w:sz w:val="16"/>
          <w:szCs w:val="24"/>
        </w:rPr>
      </w:pPr>
      <w:r w:rsidRPr="006E5AA7">
        <w:rPr>
          <w:rFonts w:ascii="Times New Roman" w:hAnsi="Times New Roman" w:cs="Times New Roman"/>
          <w:sz w:val="16"/>
          <w:szCs w:val="24"/>
        </w:rPr>
        <w:t xml:space="preserve"> </w:t>
      </w:r>
    </w:p>
    <w:p w:rsidR="00693517" w:rsidRPr="0059487E" w:rsidRDefault="00FE3FB3" w:rsidP="00AB7665">
      <w:pPr>
        <w:spacing w:after="0" w:line="240" w:lineRule="auto"/>
        <w:ind w:left="-284"/>
        <w:jc w:val="both"/>
        <w:rPr>
          <w:rFonts w:ascii="Times New Roman" w:hAnsi="Times New Roman" w:cs="Times New Roman"/>
          <w:b/>
          <w:color w:val="FF0000"/>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r w:rsidR="0059487E">
        <w:rPr>
          <w:rFonts w:ascii="Times New Roman" w:hAnsi="Times New Roman" w:cs="Times New Roman"/>
          <w:b/>
          <w:sz w:val="24"/>
          <w:szCs w:val="24"/>
        </w:rPr>
        <w:t xml:space="preserve"> </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sidR="00C7170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97FCD" w:rsidRDefault="00A472B6" w:rsidP="00B97FCD">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443922"/>
            <wp:effectExtent l="0" t="0" r="0" b="4445"/>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clrChange>
                        <a:clrFrom>
                          <a:srgbClr val="FFFFFF"/>
                        </a:clrFrom>
                        <a:clrTo>
                          <a:srgbClr val="FFFFFF">
                            <a:alpha val="0"/>
                          </a:srgbClr>
                        </a:clrTo>
                      </a:clrChange>
                    </a:blip>
                    <a:srcRect/>
                    <a:stretch>
                      <a:fillRect/>
                    </a:stretch>
                  </pic:blipFill>
                  <pic:spPr bwMode="auto">
                    <a:xfrm>
                      <a:off x="0" y="0"/>
                      <a:ext cx="6750685" cy="1443922"/>
                    </a:xfrm>
                    <a:prstGeom prst="rect">
                      <a:avLst/>
                    </a:prstGeom>
                    <a:noFill/>
                    <a:ln w="9525">
                      <a:noFill/>
                      <a:miter lim="800000"/>
                      <a:headEnd/>
                      <a:tailEnd/>
                    </a:ln>
                  </pic:spPr>
                </pic:pic>
              </a:graphicData>
            </a:graphic>
          </wp:inline>
        </w:drawing>
      </w:r>
    </w:p>
    <w:p w:rsidR="00E16F26" w:rsidRDefault="00E16F26"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00E4051B" w:rsidRPr="00E4051B">
        <w:rPr>
          <w:rFonts w:ascii="Times New Roman" w:hAnsi="Times New Roman" w:cs="Times New Roman"/>
          <w:b/>
          <w:sz w:val="24"/>
          <w:szCs w:val="24"/>
        </w:rPr>
        <w:t>. OBRIGAÇÕES TRABALHISTAS, TRIBUTÁRIAS E CONTRIBUIÇÕES</w:t>
      </w:r>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p w:rsidR="00EA0AAA" w:rsidRDefault="003A42FD" w:rsidP="005C0F7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376452"/>
            <wp:effectExtent l="19050" t="0" r="0" b="0"/>
            <wp:docPr id="47"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6750685" cy="1376452"/>
                    </a:xfrm>
                    <a:prstGeom prst="rect">
                      <a:avLst/>
                    </a:prstGeom>
                    <a:noFill/>
                    <a:ln w="9525">
                      <a:noFill/>
                      <a:miter lim="800000"/>
                      <a:headEnd/>
                      <a:tailEnd/>
                    </a:ln>
                  </pic:spPr>
                </pic:pic>
              </a:graphicData>
            </a:graphic>
          </wp:inline>
        </w:drawing>
      </w:r>
    </w:p>
    <w:p w:rsidR="001956C9" w:rsidRPr="007C5ED5" w:rsidRDefault="001956C9" w:rsidP="009B0A03">
      <w:pPr>
        <w:spacing w:after="0" w:line="240" w:lineRule="auto"/>
        <w:ind w:right="141"/>
        <w:jc w:val="both"/>
        <w:rPr>
          <w:rFonts w:ascii="Times New Roman" w:hAnsi="Times New Roman" w:cs="Times New Roman"/>
          <w:sz w:val="16"/>
          <w:szCs w:val="24"/>
        </w:rPr>
      </w:pPr>
      <w:r w:rsidRPr="007C5ED5">
        <w:rPr>
          <w:rFonts w:ascii="Times New Roman" w:hAnsi="Times New Roman" w:cs="Times New Roman"/>
          <w:sz w:val="16"/>
          <w:szCs w:val="24"/>
        </w:rPr>
        <w:t>(</w:t>
      </w:r>
      <w:r>
        <w:rPr>
          <w:rFonts w:ascii="Times New Roman" w:hAnsi="Times New Roman" w:cs="Times New Roman"/>
          <w:sz w:val="16"/>
          <w:szCs w:val="24"/>
        </w:rPr>
        <w:t>1</w:t>
      </w:r>
      <w:r w:rsidRPr="007C5ED5">
        <w:rPr>
          <w:rFonts w:ascii="Times New Roman" w:hAnsi="Times New Roman" w:cs="Times New Roman"/>
          <w:sz w:val="16"/>
          <w:szCs w:val="24"/>
        </w:rPr>
        <w:t>)</w:t>
      </w:r>
      <w:r>
        <w:rPr>
          <w:rFonts w:ascii="Times New Roman" w:hAnsi="Times New Roman" w:cs="Times New Roman"/>
          <w:sz w:val="16"/>
          <w:szCs w:val="24"/>
        </w:rPr>
        <w:t xml:space="preserve"> </w:t>
      </w:r>
      <w:r w:rsidR="009B0A03">
        <w:rPr>
          <w:rFonts w:ascii="Times New Roman" w:hAnsi="Times New Roman" w:cs="Times New Roman"/>
          <w:sz w:val="16"/>
          <w:szCs w:val="24"/>
        </w:rPr>
        <w:t xml:space="preserve">Parcelamento Simplificado não previdenciário n. </w:t>
      </w:r>
      <w:r w:rsidR="009B0A03" w:rsidRPr="009B0A03">
        <w:rPr>
          <w:rFonts w:ascii="Times New Roman" w:hAnsi="Times New Roman" w:cs="Times New Roman"/>
          <w:sz w:val="16"/>
          <w:szCs w:val="24"/>
        </w:rPr>
        <w:t>02110001200151958242288</w:t>
      </w:r>
      <w:r w:rsidR="006851C0">
        <w:rPr>
          <w:rFonts w:ascii="Times New Roman" w:hAnsi="Times New Roman" w:cs="Times New Roman"/>
          <w:sz w:val="16"/>
          <w:szCs w:val="24"/>
        </w:rPr>
        <w:t>,</w:t>
      </w:r>
      <w:r w:rsidR="009B0A03">
        <w:rPr>
          <w:rFonts w:ascii="Times New Roman" w:hAnsi="Times New Roman" w:cs="Times New Roman"/>
          <w:sz w:val="16"/>
          <w:szCs w:val="24"/>
        </w:rPr>
        <w:t xml:space="preserve"> requerido pela empresa </w:t>
      </w:r>
      <w:r w:rsidR="006851C0">
        <w:rPr>
          <w:rFonts w:ascii="Times New Roman" w:hAnsi="Times New Roman" w:cs="Times New Roman"/>
          <w:sz w:val="16"/>
          <w:szCs w:val="24"/>
        </w:rPr>
        <w:t xml:space="preserve">na data de </w:t>
      </w:r>
      <w:r w:rsidR="009B0A03">
        <w:rPr>
          <w:rFonts w:ascii="Times New Roman" w:hAnsi="Times New Roman" w:cs="Times New Roman"/>
          <w:sz w:val="16"/>
          <w:szCs w:val="24"/>
        </w:rPr>
        <w:t>28/04/2022</w:t>
      </w:r>
      <w:r w:rsidR="006851C0">
        <w:rPr>
          <w:rFonts w:ascii="Times New Roman" w:hAnsi="Times New Roman" w:cs="Times New Roman"/>
          <w:sz w:val="16"/>
          <w:szCs w:val="24"/>
        </w:rPr>
        <w:t>,</w:t>
      </w:r>
      <w:r w:rsidR="009B0A03">
        <w:rPr>
          <w:rFonts w:ascii="Times New Roman" w:hAnsi="Times New Roman" w:cs="Times New Roman"/>
          <w:sz w:val="16"/>
          <w:szCs w:val="24"/>
        </w:rPr>
        <w:t xml:space="preserve"> no montante de R$ 3.975.</w:t>
      </w:r>
      <w:r w:rsidR="000058B2">
        <w:rPr>
          <w:rFonts w:ascii="Times New Roman" w:hAnsi="Times New Roman" w:cs="Times New Roman"/>
          <w:sz w:val="16"/>
          <w:szCs w:val="24"/>
        </w:rPr>
        <w:t>mil</w:t>
      </w:r>
      <w:r w:rsidR="009B0A03">
        <w:rPr>
          <w:rFonts w:ascii="Times New Roman" w:hAnsi="Times New Roman" w:cs="Times New Roman"/>
          <w:sz w:val="16"/>
          <w:szCs w:val="24"/>
        </w:rPr>
        <w:t>, em 60 meses</w:t>
      </w:r>
      <w:r w:rsidR="000058B2">
        <w:rPr>
          <w:rFonts w:ascii="Times New Roman" w:hAnsi="Times New Roman" w:cs="Times New Roman"/>
          <w:sz w:val="16"/>
          <w:szCs w:val="24"/>
        </w:rPr>
        <w:t xml:space="preserve"> com parcela de R$ 66 mil</w:t>
      </w:r>
      <w:r w:rsidR="009B0A03">
        <w:rPr>
          <w:rFonts w:ascii="Times New Roman" w:hAnsi="Times New Roman" w:cs="Times New Roman"/>
          <w:sz w:val="16"/>
          <w:szCs w:val="24"/>
        </w:rPr>
        <w:t xml:space="preserve">, </w:t>
      </w:r>
      <w:r w:rsidR="00CC2482">
        <w:rPr>
          <w:rFonts w:ascii="Times New Roman" w:hAnsi="Times New Roman" w:cs="Times New Roman"/>
          <w:sz w:val="16"/>
          <w:szCs w:val="24"/>
        </w:rPr>
        <w:t xml:space="preserve">referente a </w:t>
      </w:r>
      <w:r w:rsidR="009B0A03">
        <w:rPr>
          <w:rFonts w:ascii="Times New Roman" w:hAnsi="Times New Roman" w:cs="Times New Roman"/>
          <w:sz w:val="16"/>
          <w:szCs w:val="24"/>
        </w:rPr>
        <w:t>créditos tributários</w:t>
      </w:r>
      <w:r w:rsidR="00CC2482">
        <w:rPr>
          <w:rFonts w:ascii="Times New Roman" w:hAnsi="Times New Roman" w:cs="Times New Roman"/>
          <w:sz w:val="16"/>
          <w:szCs w:val="24"/>
        </w:rPr>
        <w:t xml:space="preserve"> não reconhecidos </w:t>
      </w:r>
      <w:r w:rsidR="009B0A03">
        <w:rPr>
          <w:rFonts w:ascii="Times New Roman" w:hAnsi="Times New Roman" w:cs="Times New Roman"/>
          <w:sz w:val="16"/>
          <w:szCs w:val="24"/>
        </w:rPr>
        <w:t>pela Receita Federal solicitados via PERDCOMP entre os anos 2008 a 2009.</w:t>
      </w:r>
      <w:r w:rsidR="003F66E7">
        <w:rPr>
          <w:rFonts w:ascii="Times New Roman" w:hAnsi="Times New Roman" w:cs="Times New Roman"/>
          <w:sz w:val="16"/>
          <w:szCs w:val="24"/>
        </w:rPr>
        <w:t xml:space="preserve"> Consta </w:t>
      </w:r>
      <w:r w:rsidR="00CC2482">
        <w:rPr>
          <w:rFonts w:ascii="Times New Roman" w:hAnsi="Times New Roman" w:cs="Times New Roman"/>
          <w:sz w:val="16"/>
          <w:szCs w:val="24"/>
        </w:rPr>
        <w:t xml:space="preserve">na rubrica </w:t>
      </w:r>
      <w:r w:rsidR="006851C0">
        <w:rPr>
          <w:rFonts w:ascii="Times New Roman" w:hAnsi="Times New Roman" w:cs="Times New Roman"/>
          <w:sz w:val="16"/>
          <w:szCs w:val="24"/>
        </w:rPr>
        <w:t>em curto prazo</w:t>
      </w:r>
      <w:r w:rsidR="003F66E7">
        <w:rPr>
          <w:rFonts w:ascii="Times New Roman" w:hAnsi="Times New Roman" w:cs="Times New Roman"/>
          <w:sz w:val="16"/>
          <w:szCs w:val="24"/>
        </w:rPr>
        <w:t xml:space="preserve"> a provisão de </w:t>
      </w:r>
      <w:proofErr w:type="gramStart"/>
      <w:r w:rsidR="003F66E7">
        <w:rPr>
          <w:rFonts w:ascii="Times New Roman" w:hAnsi="Times New Roman" w:cs="Times New Roman"/>
          <w:sz w:val="16"/>
          <w:szCs w:val="24"/>
        </w:rPr>
        <w:t>6</w:t>
      </w:r>
      <w:proofErr w:type="gramEnd"/>
      <w:r w:rsidR="003F66E7">
        <w:rPr>
          <w:rFonts w:ascii="Times New Roman" w:hAnsi="Times New Roman" w:cs="Times New Roman"/>
          <w:sz w:val="16"/>
          <w:szCs w:val="24"/>
        </w:rPr>
        <w:t xml:space="preserve"> parcelas</w:t>
      </w:r>
      <w:r w:rsidR="006851C0">
        <w:rPr>
          <w:rFonts w:ascii="Times New Roman" w:hAnsi="Times New Roman" w:cs="Times New Roman"/>
          <w:sz w:val="16"/>
          <w:szCs w:val="24"/>
        </w:rPr>
        <w:t>,</w:t>
      </w:r>
      <w:r w:rsidR="003F66E7">
        <w:rPr>
          <w:rFonts w:ascii="Times New Roman" w:hAnsi="Times New Roman" w:cs="Times New Roman"/>
          <w:sz w:val="16"/>
          <w:szCs w:val="24"/>
        </w:rPr>
        <w:t xml:space="preserve"> cujo vencimento até 30/06/2026</w:t>
      </w:r>
      <w:r w:rsidR="006851C0">
        <w:rPr>
          <w:rFonts w:ascii="Times New Roman" w:hAnsi="Times New Roman" w:cs="Times New Roman"/>
          <w:sz w:val="16"/>
          <w:szCs w:val="24"/>
        </w:rPr>
        <w:t>,</w:t>
      </w:r>
      <w:r w:rsidR="003F66E7">
        <w:rPr>
          <w:rFonts w:ascii="Times New Roman" w:hAnsi="Times New Roman" w:cs="Times New Roman"/>
          <w:sz w:val="16"/>
          <w:szCs w:val="24"/>
        </w:rPr>
        <w:t xml:space="preserve"> conforme CPC </w:t>
      </w:r>
      <w:r w:rsidR="000758ED">
        <w:rPr>
          <w:rFonts w:ascii="Times New Roman" w:hAnsi="Times New Roman" w:cs="Times New Roman"/>
          <w:sz w:val="16"/>
          <w:szCs w:val="24"/>
        </w:rPr>
        <w:t>26 item 72</w:t>
      </w:r>
      <w:r w:rsidR="003F66E7">
        <w:rPr>
          <w:rFonts w:ascii="Times New Roman" w:hAnsi="Times New Roman" w:cs="Times New Roman"/>
          <w:sz w:val="16"/>
          <w:szCs w:val="24"/>
        </w:rPr>
        <w:t>.</w:t>
      </w: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Pr="00323873">
        <w:rPr>
          <w:rFonts w:ascii="Times New Roman" w:hAnsi="Times New Roman" w:cs="Times New Roman"/>
          <w:b/>
          <w:szCs w:val="24"/>
        </w:rPr>
        <w:t>R$ mil</w:t>
      </w:r>
    </w:p>
    <w:p w:rsidR="008D3887" w:rsidRPr="00E4051B" w:rsidRDefault="00097897" w:rsidP="008D388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807200" cy="463550"/>
            <wp:effectExtent l="19050" t="0" r="0" b="0"/>
            <wp:docPr id="63"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srcRect/>
                    <a:stretch>
                      <a:fillRect/>
                    </a:stretch>
                  </pic:blipFill>
                  <pic:spPr bwMode="auto">
                    <a:xfrm>
                      <a:off x="0" y="0"/>
                      <a:ext cx="6807200" cy="463550"/>
                    </a:xfrm>
                    <a:prstGeom prst="rect">
                      <a:avLst/>
                    </a:prstGeom>
                    <a:noFill/>
                    <a:ln w="9525">
                      <a:noFill/>
                      <a:miter lim="800000"/>
                      <a:headEnd/>
                      <a:tailEnd/>
                    </a:ln>
                  </pic:spPr>
                </pic:pic>
              </a:graphicData>
            </a:graphic>
          </wp:inline>
        </w:drawing>
      </w:r>
    </w:p>
    <w:p w:rsidR="008D3887" w:rsidRPr="00B7000C" w:rsidRDefault="00045DAB" w:rsidP="008D3887">
      <w:pPr>
        <w:spacing w:after="0" w:line="240" w:lineRule="auto"/>
        <w:jc w:val="both"/>
        <w:rPr>
          <w:rFonts w:ascii="Times New Roman" w:hAnsi="Times New Roman" w:cs="Times New Roman"/>
          <w:spacing w:val="-3"/>
          <w:sz w:val="16"/>
        </w:rPr>
      </w:pPr>
      <w:r w:rsidRPr="00B7000C">
        <w:rPr>
          <w:rFonts w:ascii="Times New Roman" w:hAnsi="Times New Roman" w:cs="Times New Roman"/>
          <w:sz w:val="16"/>
        </w:rPr>
        <w:t>(1)</w:t>
      </w:r>
      <w:r w:rsidRPr="00B7000C">
        <w:rPr>
          <w:rFonts w:ascii="Times New Roman" w:hAnsi="Times New Roman" w:cs="Times New Roman"/>
          <w:position w:val="5"/>
          <w:sz w:val="9"/>
        </w:rPr>
        <w:t xml:space="preserve"> </w:t>
      </w:r>
      <w:r w:rsidR="008D3887" w:rsidRPr="00B7000C">
        <w:rPr>
          <w:rFonts w:ascii="Times New Roman" w:hAnsi="Times New Roman" w:cs="Times New Roman"/>
          <w:sz w:val="16"/>
        </w:rPr>
        <w:t>Refere-se</w:t>
      </w:r>
      <w:r w:rsidR="008D3887" w:rsidRPr="00B7000C">
        <w:rPr>
          <w:rFonts w:ascii="Times New Roman" w:hAnsi="Times New Roman" w:cs="Times New Roman"/>
          <w:spacing w:val="-5"/>
          <w:sz w:val="16"/>
        </w:rPr>
        <w:t xml:space="preserve"> </w:t>
      </w:r>
      <w:r w:rsidR="008D3887" w:rsidRPr="00B7000C">
        <w:rPr>
          <w:rFonts w:ascii="Times New Roman" w:hAnsi="Times New Roman" w:cs="Times New Roman"/>
          <w:sz w:val="16"/>
        </w:rPr>
        <w:t>ao</w:t>
      </w:r>
      <w:r w:rsidR="008D3887" w:rsidRPr="00B7000C">
        <w:rPr>
          <w:rFonts w:ascii="Times New Roman" w:hAnsi="Times New Roman" w:cs="Times New Roman"/>
          <w:spacing w:val="-3"/>
          <w:sz w:val="16"/>
        </w:rPr>
        <w:t>s valores a pagar de fornecedores de insumos, serviços prestados e demais atividades necessárias ao funcionamento operacional da IMBEL</w:t>
      </w:r>
      <w:r w:rsidR="008D3887" w:rsidRPr="00B7000C">
        <w:rPr>
          <w:rFonts w:ascii="Times New Roman" w:hAnsi="Times New Roman" w:cs="Times New Roman"/>
          <w:spacing w:val="-3"/>
          <w:sz w:val="16"/>
          <w:vertAlign w:val="superscript"/>
        </w:rPr>
        <w:t>®</w:t>
      </w:r>
      <w:r w:rsidR="008D3887" w:rsidRPr="00B7000C">
        <w:rPr>
          <w:rFonts w:ascii="Times New Roman" w:hAnsi="Times New Roman" w:cs="Times New Roman"/>
          <w:spacing w:val="-3"/>
          <w:sz w:val="16"/>
        </w:rPr>
        <w:t xml:space="preserve">. </w:t>
      </w:r>
    </w:p>
    <w:p w:rsidR="008F2A03" w:rsidRPr="00481CDA" w:rsidRDefault="0023431C" w:rsidP="00AD4E09">
      <w:pPr>
        <w:spacing w:after="0" w:line="240" w:lineRule="auto"/>
        <w:jc w:val="both"/>
        <w:rPr>
          <w:rFonts w:ascii="Times New Roman" w:hAnsi="Times New Roman" w:cs="Times New Roman"/>
          <w:sz w:val="16"/>
        </w:rPr>
      </w:pPr>
      <w:r w:rsidRPr="00481CDA">
        <w:rPr>
          <w:rFonts w:ascii="Times New Roman" w:hAnsi="Times New Roman" w:cs="Times New Roman"/>
          <w:sz w:val="16"/>
        </w:rPr>
        <w:t xml:space="preserve">O aumento expressivo do período apresentado ocorreu devido </w:t>
      </w:r>
      <w:r w:rsidR="00481CDA" w:rsidRPr="00481CDA">
        <w:rPr>
          <w:rFonts w:ascii="Times New Roman" w:hAnsi="Times New Roman" w:cs="Times New Roman"/>
          <w:sz w:val="16"/>
        </w:rPr>
        <w:t xml:space="preserve">ao cronograma </w:t>
      </w:r>
      <w:r w:rsidR="0000330B" w:rsidRPr="00481CDA">
        <w:rPr>
          <w:rFonts w:ascii="Times New Roman" w:hAnsi="Times New Roman" w:cs="Times New Roman"/>
          <w:sz w:val="16"/>
        </w:rPr>
        <w:t>para pagamento de fornecedores dos contratos de TED</w:t>
      </w:r>
      <w:r w:rsidR="00373D1E" w:rsidRPr="00481CDA">
        <w:rPr>
          <w:rFonts w:ascii="Times New Roman" w:hAnsi="Times New Roman" w:cs="Times New Roman"/>
          <w:sz w:val="16"/>
        </w:rPr>
        <w:t>. A</w:t>
      </w:r>
      <w:r w:rsidRPr="00481CDA">
        <w:rPr>
          <w:rFonts w:ascii="Times New Roman" w:hAnsi="Times New Roman" w:cs="Times New Roman"/>
          <w:sz w:val="16"/>
        </w:rPr>
        <w:t xml:space="preserve"> redução ocorrerá </w:t>
      </w:r>
      <w:r w:rsidR="00373D1E" w:rsidRPr="00481CDA">
        <w:rPr>
          <w:rFonts w:ascii="Times New Roman" w:hAnsi="Times New Roman" w:cs="Times New Roman"/>
          <w:sz w:val="16"/>
        </w:rPr>
        <w:t>na medida em que</w:t>
      </w:r>
      <w:r w:rsidRPr="00481CDA">
        <w:rPr>
          <w:rFonts w:ascii="Times New Roman" w:hAnsi="Times New Roman" w:cs="Times New Roman"/>
          <w:sz w:val="16"/>
        </w:rPr>
        <w:t xml:space="preserve"> os recursos </w:t>
      </w:r>
      <w:r w:rsidR="006851C0" w:rsidRPr="00481CDA">
        <w:rPr>
          <w:rFonts w:ascii="Times New Roman" w:hAnsi="Times New Roman" w:cs="Times New Roman"/>
          <w:sz w:val="16"/>
        </w:rPr>
        <w:t>forem</w:t>
      </w:r>
      <w:r w:rsidRPr="00481CDA">
        <w:rPr>
          <w:rFonts w:ascii="Times New Roman" w:hAnsi="Times New Roman" w:cs="Times New Roman"/>
          <w:sz w:val="16"/>
        </w:rPr>
        <w:t xml:space="preserve"> disponibilizados.</w:t>
      </w:r>
    </w:p>
    <w:p w:rsidR="00553F33" w:rsidRDefault="00553F33" w:rsidP="00AD4E09">
      <w:pPr>
        <w:spacing w:after="0" w:line="240" w:lineRule="auto"/>
        <w:jc w:val="both"/>
        <w:rPr>
          <w:rFonts w:ascii="Times New Roman" w:hAnsi="Times New Roman" w:cs="Times New Roman"/>
          <w:b/>
          <w:sz w:val="24"/>
          <w:szCs w:val="24"/>
        </w:rPr>
      </w:pPr>
    </w:p>
    <w:p w:rsidR="00AD4E09" w:rsidRDefault="00AD4E09" w:rsidP="00AD4E09">
      <w:pPr>
        <w:spacing w:after="0" w:line="240" w:lineRule="auto"/>
        <w:jc w:val="both"/>
        <w:rPr>
          <w:rFonts w:ascii="Times New Roman" w:hAnsi="Times New Roman" w:cs="Times New Roman"/>
          <w:b/>
          <w:sz w:val="24"/>
          <w:szCs w:val="24"/>
        </w:rPr>
      </w:pPr>
      <w:r w:rsidRPr="00F61771">
        <w:rPr>
          <w:rFonts w:ascii="Times New Roman" w:hAnsi="Times New Roman" w:cs="Times New Roman"/>
          <w:b/>
          <w:sz w:val="24"/>
          <w:szCs w:val="24"/>
        </w:rPr>
        <w:t>20. EC 135/2024-DRU A PAGAR</w:t>
      </w:r>
    </w:p>
    <w:p w:rsidR="000F1380" w:rsidRPr="00F61771" w:rsidRDefault="000F1380" w:rsidP="00AD4E09">
      <w:pPr>
        <w:spacing w:after="0" w:line="240" w:lineRule="auto"/>
        <w:jc w:val="both"/>
        <w:rPr>
          <w:rFonts w:ascii="Times New Roman" w:hAnsi="Times New Roman" w:cs="Times New Roman"/>
          <w:b/>
          <w:sz w:val="24"/>
          <w:szCs w:val="24"/>
        </w:rPr>
      </w:pPr>
    </w:p>
    <w:p w:rsidR="00D93DC6" w:rsidRPr="00F61771" w:rsidRDefault="00AD4A73" w:rsidP="00BD4081">
      <w:pPr>
        <w:spacing w:after="0" w:line="240" w:lineRule="auto"/>
        <w:ind w:right="-1"/>
        <w:jc w:val="both"/>
        <w:rPr>
          <w:rFonts w:ascii="Times New Roman" w:hAnsi="Times New Roman" w:cs="Times New Roman"/>
          <w:sz w:val="24"/>
          <w:szCs w:val="24"/>
        </w:rPr>
      </w:pPr>
      <w:r w:rsidRPr="00F61771">
        <w:rPr>
          <w:rFonts w:ascii="Times New Roman" w:hAnsi="Times New Roman" w:cs="Times New Roman"/>
          <w:sz w:val="24"/>
          <w:szCs w:val="24"/>
        </w:rPr>
        <w:t xml:space="preserve">A DRU (Desvinculação de Receita da União) é uma medida da Emenda Constitucional (EC) nº 135/2024, promulgada em 20/12/2024, visando aumentar a flexibilidade do governo federal para desvincular 30% da arrecadação </w:t>
      </w:r>
      <w:r w:rsidR="00BD4081" w:rsidRPr="00F61771">
        <w:rPr>
          <w:rFonts w:ascii="Times New Roman" w:hAnsi="Times New Roman" w:cs="Times New Roman"/>
          <w:sz w:val="24"/>
          <w:szCs w:val="24"/>
        </w:rPr>
        <w:t xml:space="preserve">de </w:t>
      </w:r>
      <w:r w:rsidR="00BD4081">
        <w:rPr>
          <w:rFonts w:ascii="Times New Roman" w:hAnsi="Times New Roman" w:cs="Times New Roman"/>
          <w:sz w:val="24"/>
          <w:szCs w:val="24"/>
        </w:rPr>
        <w:t xml:space="preserve">receitas patrimoniais </w:t>
      </w:r>
      <w:r w:rsidR="00BD4081" w:rsidRPr="00F61771">
        <w:rPr>
          <w:rFonts w:ascii="Times New Roman" w:hAnsi="Times New Roman" w:cs="Times New Roman"/>
          <w:sz w:val="24"/>
          <w:szCs w:val="24"/>
        </w:rPr>
        <w:t>até 2032</w:t>
      </w:r>
      <w:r w:rsidR="002D71AD" w:rsidRPr="00F61771">
        <w:rPr>
          <w:rFonts w:ascii="Times New Roman" w:hAnsi="Times New Roman" w:cs="Times New Roman"/>
          <w:sz w:val="24"/>
          <w:szCs w:val="24"/>
        </w:rPr>
        <w:t>.</w:t>
      </w:r>
    </w:p>
    <w:p w:rsidR="00D93DC6" w:rsidRPr="00F31083" w:rsidRDefault="00D93DC6" w:rsidP="00D93DC6">
      <w:pPr>
        <w:tabs>
          <w:tab w:val="left" w:pos="9375"/>
        </w:tabs>
        <w:spacing w:after="0" w:line="240" w:lineRule="auto"/>
        <w:jc w:val="both"/>
        <w:rPr>
          <w:rFonts w:ascii="Times New Roman" w:hAnsi="Times New Roman" w:cs="Times New Roman"/>
          <w:b/>
          <w:sz w:val="24"/>
          <w:szCs w:val="24"/>
        </w:rPr>
      </w:pPr>
      <w:r w:rsidRPr="00F61771">
        <w:rPr>
          <w:rFonts w:ascii="Times New Roman" w:hAnsi="Times New Roman" w:cs="Times New Roman"/>
          <w:sz w:val="24"/>
          <w:szCs w:val="24"/>
        </w:rPr>
        <w:tab/>
      </w:r>
      <w:r>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0D13A5" w:rsidRDefault="00B61129" w:rsidP="00AD4E09">
      <w:pPr>
        <w:spacing w:after="0" w:line="240" w:lineRule="auto"/>
        <w:ind w:right="402"/>
        <w:jc w:val="both"/>
        <w:rPr>
          <w:noProof/>
          <w:sz w:val="16"/>
          <w:lang w:eastAsia="pt-BR"/>
        </w:rPr>
      </w:pPr>
      <w:r>
        <w:rPr>
          <w:noProof/>
          <w:sz w:val="16"/>
          <w:lang w:eastAsia="pt-BR"/>
        </w:rPr>
        <w:drawing>
          <wp:inline distT="0" distB="0" distL="0" distR="0">
            <wp:extent cx="6807200" cy="304800"/>
            <wp:effectExtent l="19050" t="0" r="0" b="0"/>
            <wp:docPr id="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6807200" cy="304800"/>
                    </a:xfrm>
                    <a:prstGeom prst="rect">
                      <a:avLst/>
                    </a:prstGeom>
                    <a:noFill/>
                    <a:ln w="9525">
                      <a:noFill/>
                      <a:miter lim="800000"/>
                      <a:headEnd/>
                      <a:tailEnd/>
                    </a:ln>
                  </pic:spPr>
                </pic:pic>
              </a:graphicData>
            </a:graphic>
          </wp:inline>
        </w:drawing>
      </w:r>
    </w:p>
    <w:p w:rsidR="00541F2C" w:rsidRPr="00264689" w:rsidRDefault="002D71AD" w:rsidP="005E0805">
      <w:pPr>
        <w:autoSpaceDE w:val="0"/>
        <w:autoSpaceDN w:val="0"/>
        <w:adjustRightInd w:val="0"/>
        <w:spacing w:after="0" w:line="240" w:lineRule="auto"/>
        <w:jc w:val="both"/>
        <w:rPr>
          <w:rFonts w:ascii="Times New Roman" w:hAnsi="Times New Roman" w:cs="Times New Roman"/>
          <w:b/>
          <w:bCs/>
          <w:color w:val="000000" w:themeColor="text1"/>
          <w:sz w:val="16"/>
          <w:szCs w:val="16"/>
        </w:rPr>
      </w:pPr>
      <w:r w:rsidRPr="00264689">
        <w:rPr>
          <w:rFonts w:ascii="Times New Roman" w:hAnsi="Times New Roman" w:cs="Times New Roman"/>
          <w:color w:val="000000" w:themeColor="text1"/>
          <w:sz w:val="16"/>
        </w:rPr>
        <w:t xml:space="preserve">(1) </w:t>
      </w:r>
      <w:r w:rsidR="00541F2C" w:rsidRPr="00264689">
        <w:rPr>
          <w:rFonts w:ascii="Times New Roman" w:hAnsi="Times New Roman" w:cs="Times New Roman"/>
          <w:color w:val="000000" w:themeColor="text1"/>
          <w:sz w:val="16"/>
        </w:rPr>
        <w:t xml:space="preserve">Conforme Mensagem SIAFI </w:t>
      </w:r>
      <w:r w:rsidR="00541F2C" w:rsidRPr="00264689">
        <w:rPr>
          <w:rFonts w:ascii="Times New Roman" w:hAnsi="Times New Roman" w:cs="Times New Roman"/>
          <w:b/>
          <w:bCs/>
          <w:color w:val="000000" w:themeColor="text1"/>
          <w:sz w:val="16"/>
          <w:szCs w:val="16"/>
        </w:rPr>
        <w:t>2025/3727183 De 170500 - COORDENACAO-GERAL DE TESOURARIA – CGTES/STN</w:t>
      </w:r>
      <w:r w:rsidR="005E0805" w:rsidRPr="00264689">
        <w:rPr>
          <w:rFonts w:ascii="Times New Roman" w:hAnsi="Times New Roman" w:cs="Times New Roman"/>
          <w:b/>
          <w:bCs/>
          <w:color w:val="000000" w:themeColor="text1"/>
          <w:sz w:val="16"/>
          <w:szCs w:val="16"/>
        </w:rPr>
        <w:t xml:space="preserve"> em 28/07/2025 </w:t>
      </w:r>
      <w:r w:rsidR="005E0805" w:rsidRPr="00264689">
        <w:rPr>
          <w:rFonts w:ascii="Times New Roman" w:hAnsi="Times New Roman" w:cs="Times New Roman"/>
          <w:color w:val="000000" w:themeColor="text1"/>
          <w:sz w:val="16"/>
          <w:szCs w:val="16"/>
        </w:rPr>
        <w:t>a Procuradoria-Geral da Fazenda Nacional - PGFN</w:t>
      </w:r>
      <w:r w:rsidR="00541F2C" w:rsidRPr="00264689">
        <w:rPr>
          <w:rFonts w:ascii="Times New Roman" w:hAnsi="Times New Roman" w:cs="Times New Roman"/>
          <w:color w:val="000000" w:themeColor="text1"/>
          <w:sz w:val="16"/>
          <w:szCs w:val="16"/>
        </w:rPr>
        <w:t xml:space="preserve"> </w:t>
      </w:r>
      <w:r w:rsidR="005E0805" w:rsidRPr="00264689">
        <w:rPr>
          <w:rFonts w:ascii="Times New Roman" w:hAnsi="Times New Roman" w:cs="Times New Roman"/>
          <w:color w:val="000000" w:themeColor="text1"/>
          <w:sz w:val="16"/>
          <w:szCs w:val="16"/>
        </w:rPr>
        <w:t xml:space="preserve">emitiu um Parecer SEI Nº 1563/2025/MF </w:t>
      </w:r>
      <w:r w:rsidR="00541F2C" w:rsidRPr="00264689">
        <w:rPr>
          <w:rFonts w:ascii="Times New Roman" w:hAnsi="Times New Roman" w:cs="Times New Roman"/>
          <w:color w:val="000000" w:themeColor="text1"/>
          <w:sz w:val="16"/>
          <w:szCs w:val="16"/>
        </w:rPr>
        <w:t xml:space="preserve">no qual registrou o entendimento de que </w:t>
      </w:r>
      <w:r w:rsidR="00541F2C" w:rsidRPr="00264689">
        <w:rPr>
          <w:rFonts w:ascii="Times New Roman" w:hAnsi="Times New Roman" w:cs="Times New Roman"/>
          <w:b/>
          <w:bCs/>
          <w:color w:val="000000" w:themeColor="text1"/>
          <w:sz w:val="16"/>
          <w:szCs w:val="16"/>
        </w:rPr>
        <w:t>não deve haver incidência da DRU, nos termos do art. 76 do ADCT, com a redação dada pela EC nº 135/2024, sobre receitas patrimoniais auferidas pelas empresas púbicas dependentes.</w:t>
      </w:r>
    </w:p>
    <w:p w:rsidR="00D93DC6" w:rsidRPr="00264689" w:rsidRDefault="00541F2C" w:rsidP="00541F2C">
      <w:pPr>
        <w:spacing w:after="0" w:line="240" w:lineRule="auto"/>
        <w:ind w:right="402"/>
        <w:jc w:val="both"/>
        <w:rPr>
          <w:rFonts w:ascii="Times New Roman" w:hAnsi="Times New Roman" w:cs="Times New Roman"/>
          <w:b/>
          <w:color w:val="000000" w:themeColor="text1"/>
          <w:szCs w:val="24"/>
        </w:rPr>
      </w:pPr>
      <w:r w:rsidRPr="00264689">
        <w:rPr>
          <w:rFonts w:ascii="Arial" w:hAnsi="Arial" w:cs="Arial"/>
          <w:color w:val="000000" w:themeColor="text1"/>
          <w:sz w:val="15"/>
          <w:szCs w:val="15"/>
        </w:rPr>
        <w:t>.</w:t>
      </w:r>
    </w:p>
    <w:p w:rsidR="000F1380" w:rsidRDefault="00182B2D" w:rsidP="000F138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92520D">
        <w:rPr>
          <w:rFonts w:ascii="Times New Roman" w:hAnsi="Times New Roman" w:cs="Times New Roman"/>
          <w:b/>
          <w:sz w:val="24"/>
          <w:szCs w:val="24"/>
        </w:rPr>
        <w:t>1</w:t>
      </w:r>
      <w:r w:rsidR="00E4051B" w:rsidRPr="00E4051B">
        <w:rPr>
          <w:rFonts w:ascii="Times New Roman" w:hAnsi="Times New Roman" w:cs="Times New Roman"/>
          <w:b/>
          <w:sz w:val="24"/>
          <w:szCs w:val="24"/>
        </w:rPr>
        <w:t>. RECEITA ORÇAMENTÁRIA A REALIZAR</w:t>
      </w:r>
      <w:r w:rsidR="00693B1B">
        <w:rPr>
          <w:rFonts w:ascii="Times New Roman" w:hAnsi="Times New Roman" w:cs="Times New Roman"/>
          <w:b/>
          <w:sz w:val="24"/>
          <w:szCs w:val="24"/>
        </w:rPr>
        <w:t xml:space="preserve"> </w:t>
      </w:r>
    </w:p>
    <w:p w:rsidR="000F1380" w:rsidRDefault="000F1380" w:rsidP="000F1380">
      <w:pPr>
        <w:spacing w:after="0" w:line="240" w:lineRule="auto"/>
        <w:jc w:val="both"/>
        <w:rPr>
          <w:rFonts w:ascii="Times New Roman" w:hAnsi="Times New Roman" w:cs="Times New Roman"/>
          <w:b/>
          <w:sz w:val="24"/>
          <w:szCs w:val="24"/>
        </w:rPr>
      </w:pPr>
    </w:p>
    <w:p w:rsidR="00D47B83" w:rsidRPr="00E20714" w:rsidRDefault="00E4051B" w:rsidP="000F1380">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w:t>
      </w:r>
      <w:r w:rsidR="00B07A7E" w:rsidRPr="00E20714">
        <w:rPr>
          <w:rFonts w:ascii="Times New Roman" w:hAnsi="Times New Roman" w:cs="Times New Roman"/>
          <w:sz w:val="24"/>
          <w:szCs w:val="24"/>
        </w:rPr>
        <w:t xml:space="preserve">até </w:t>
      </w:r>
      <w:r w:rsidR="001716EE" w:rsidRPr="00264689">
        <w:rPr>
          <w:rFonts w:ascii="Times New Roman" w:hAnsi="Times New Roman" w:cs="Times New Roman"/>
          <w:color w:val="000000" w:themeColor="text1"/>
          <w:sz w:val="24"/>
          <w:szCs w:val="24"/>
        </w:rPr>
        <w:t>setembro</w:t>
      </w:r>
      <w:r w:rsidR="00F21A6D" w:rsidRPr="00264689">
        <w:rPr>
          <w:rFonts w:ascii="Times New Roman" w:hAnsi="Times New Roman" w:cs="Times New Roman"/>
          <w:color w:val="000000" w:themeColor="text1"/>
          <w:sz w:val="24"/>
          <w:szCs w:val="24"/>
        </w:rPr>
        <w:t xml:space="preserve"> d</w:t>
      </w:r>
      <w:r w:rsidR="00F21A6D" w:rsidRPr="00E20714">
        <w:rPr>
          <w:rFonts w:ascii="Times New Roman" w:hAnsi="Times New Roman" w:cs="Times New Roman"/>
          <w:sz w:val="24"/>
          <w:szCs w:val="24"/>
        </w:rPr>
        <w:t>e 202</w:t>
      </w:r>
      <w:r w:rsidR="00010F01" w:rsidRPr="00E20714">
        <w:rPr>
          <w:rFonts w:ascii="Times New Roman" w:hAnsi="Times New Roman" w:cs="Times New Roman"/>
          <w:sz w:val="24"/>
          <w:szCs w:val="24"/>
        </w:rPr>
        <w:t>5</w:t>
      </w:r>
      <w:r w:rsidR="002C1970">
        <w:rPr>
          <w:rFonts w:ascii="Times New Roman" w:hAnsi="Times New Roman" w:cs="Times New Roman"/>
          <w:sz w:val="24"/>
          <w:szCs w:val="24"/>
        </w:rPr>
        <w:t xml:space="preserve"> e ainda não </w:t>
      </w:r>
      <w:r w:rsidR="008929A8" w:rsidRPr="00E20714">
        <w:rPr>
          <w:rFonts w:ascii="Times New Roman" w:hAnsi="Times New Roman" w:cs="Times New Roman"/>
          <w:sz w:val="24"/>
          <w:szCs w:val="24"/>
        </w:rPr>
        <w:t>utili</w:t>
      </w:r>
      <w:r w:rsidRPr="00E20714">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p w:rsidR="00E4051B" w:rsidRPr="00E4051B" w:rsidRDefault="00097897" w:rsidP="00E405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050" cy="406400"/>
            <wp:effectExtent l="19050" t="0" r="0" b="0"/>
            <wp:docPr id="6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print"/>
                    <a:srcRect/>
                    <a:stretch>
                      <a:fillRect/>
                    </a:stretch>
                  </pic:blipFill>
                  <pic:spPr bwMode="auto">
                    <a:xfrm>
                      <a:off x="0" y="0"/>
                      <a:ext cx="6750050" cy="406400"/>
                    </a:xfrm>
                    <a:prstGeom prst="rect">
                      <a:avLst/>
                    </a:prstGeom>
                    <a:noFill/>
                    <a:ln w="9525">
                      <a:noFill/>
                      <a:miter lim="800000"/>
                      <a:headEnd/>
                      <a:tailEnd/>
                    </a:ln>
                  </pic:spPr>
                </pic:pic>
              </a:graphicData>
            </a:graphic>
          </wp:inline>
        </w:drawing>
      </w:r>
    </w:p>
    <w:p w:rsidR="00693B1B" w:rsidRPr="00481CDA" w:rsidRDefault="00B7000C" w:rsidP="00693B1B">
      <w:pPr>
        <w:spacing w:after="0" w:line="240" w:lineRule="auto"/>
        <w:jc w:val="both"/>
        <w:rPr>
          <w:rFonts w:ascii="Times New Roman" w:hAnsi="Times New Roman" w:cs="Times New Roman"/>
          <w:spacing w:val="-4"/>
          <w:sz w:val="16"/>
        </w:rPr>
      </w:pPr>
      <w:r w:rsidRPr="00481CDA">
        <w:rPr>
          <w:rFonts w:ascii="Times New Roman" w:hAnsi="Times New Roman" w:cs="Times New Roman"/>
          <w:sz w:val="16"/>
        </w:rPr>
        <w:t xml:space="preserve">(1) </w:t>
      </w:r>
      <w:r w:rsidR="00E65826" w:rsidRPr="00481CDA">
        <w:rPr>
          <w:rFonts w:ascii="Times New Roman" w:hAnsi="Times New Roman" w:cs="Times New Roman"/>
          <w:sz w:val="16"/>
        </w:rPr>
        <w:t>Refere-se</w:t>
      </w:r>
      <w:r w:rsidR="00E65826" w:rsidRPr="00481CDA">
        <w:rPr>
          <w:rFonts w:ascii="Times New Roman" w:hAnsi="Times New Roman" w:cs="Times New Roman"/>
          <w:spacing w:val="-5"/>
          <w:sz w:val="16"/>
        </w:rPr>
        <w:t xml:space="preserve"> </w:t>
      </w:r>
      <w:r w:rsidR="00E65826" w:rsidRPr="00481CDA">
        <w:rPr>
          <w:rFonts w:ascii="Times New Roman" w:hAnsi="Times New Roman" w:cs="Times New Roman"/>
          <w:sz w:val="16"/>
        </w:rPr>
        <w:t>ao</w:t>
      </w:r>
      <w:r w:rsidR="00E65826" w:rsidRPr="00481CDA">
        <w:rPr>
          <w:rFonts w:ascii="Times New Roman" w:hAnsi="Times New Roman" w:cs="Times New Roman"/>
          <w:spacing w:val="-3"/>
          <w:sz w:val="16"/>
        </w:rPr>
        <w:t xml:space="preserve"> </w:t>
      </w:r>
      <w:r w:rsidR="00E65826" w:rsidRPr="00481CDA">
        <w:rPr>
          <w:rFonts w:ascii="Times New Roman" w:hAnsi="Times New Roman" w:cs="Times New Roman"/>
          <w:sz w:val="16"/>
        </w:rPr>
        <w:t>recurso</w:t>
      </w:r>
      <w:r w:rsidR="00E65826" w:rsidRPr="00481CDA">
        <w:rPr>
          <w:rFonts w:ascii="Times New Roman" w:hAnsi="Times New Roman" w:cs="Times New Roman"/>
          <w:spacing w:val="-4"/>
          <w:sz w:val="16"/>
        </w:rPr>
        <w:t xml:space="preserve"> </w:t>
      </w:r>
      <w:r w:rsidR="00481CDA" w:rsidRPr="00481CDA">
        <w:rPr>
          <w:rFonts w:ascii="Times New Roman" w:hAnsi="Times New Roman" w:cs="Times New Roman"/>
          <w:sz w:val="16"/>
        </w:rPr>
        <w:t>recebido</w:t>
      </w:r>
      <w:r w:rsidR="00481CDA" w:rsidRPr="00481CDA">
        <w:rPr>
          <w:rFonts w:ascii="Times New Roman" w:hAnsi="Times New Roman" w:cs="Times New Roman"/>
          <w:spacing w:val="-4"/>
          <w:sz w:val="16"/>
        </w:rPr>
        <w:t xml:space="preserve"> para pagar a </w:t>
      </w:r>
      <w:r w:rsidR="00481CDA" w:rsidRPr="00481CDA">
        <w:rPr>
          <w:rFonts w:ascii="Times New Roman" w:hAnsi="Times New Roman" w:cs="Times New Roman"/>
          <w:sz w:val="16"/>
        </w:rPr>
        <w:t>folha</w:t>
      </w:r>
      <w:r w:rsidR="00481CDA" w:rsidRPr="00481CDA">
        <w:rPr>
          <w:rFonts w:ascii="Times New Roman" w:hAnsi="Times New Roman" w:cs="Times New Roman"/>
          <w:spacing w:val="-3"/>
          <w:sz w:val="16"/>
        </w:rPr>
        <w:t xml:space="preserve"> </w:t>
      </w:r>
      <w:r w:rsidR="00481CDA" w:rsidRPr="00481CDA">
        <w:rPr>
          <w:rFonts w:ascii="Times New Roman" w:hAnsi="Times New Roman" w:cs="Times New Roman"/>
          <w:sz w:val="16"/>
        </w:rPr>
        <w:t>de</w:t>
      </w:r>
      <w:r w:rsidR="00481CDA" w:rsidRPr="00481CDA">
        <w:rPr>
          <w:rFonts w:ascii="Times New Roman" w:hAnsi="Times New Roman" w:cs="Times New Roman"/>
          <w:spacing w:val="-4"/>
          <w:sz w:val="16"/>
        </w:rPr>
        <w:t xml:space="preserve"> </w:t>
      </w:r>
      <w:r w:rsidR="00481CDA" w:rsidRPr="00481CDA">
        <w:rPr>
          <w:rFonts w:ascii="Times New Roman" w:hAnsi="Times New Roman" w:cs="Times New Roman"/>
          <w:sz w:val="16"/>
        </w:rPr>
        <w:t xml:space="preserve">pessoal, encargos sociais, despesas judicial </w:t>
      </w:r>
      <w:r w:rsidR="00E65826" w:rsidRPr="00481CDA">
        <w:rPr>
          <w:rFonts w:ascii="Times New Roman" w:hAnsi="Times New Roman" w:cs="Times New Roman"/>
          <w:sz w:val="16"/>
        </w:rPr>
        <w:t>e</w:t>
      </w:r>
      <w:r w:rsidR="00E65826" w:rsidRPr="00481CDA">
        <w:rPr>
          <w:rFonts w:ascii="Times New Roman" w:hAnsi="Times New Roman" w:cs="Times New Roman"/>
          <w:spacing w:val="-4"/>
          <w:sz w:val="16"/>
        </w:rPr>
        <w:t xml:space="preserve"> </w:t>
      </w:r>
      <w:r w:rsidR="00D32721" w:rsidRPr="00481CDA">
        <w:rPr>
          <w:rFonts w:ascii="Times New Roman" w:hAnsi="Times New Roman" w:cs="Times New Roman"/>
          <w:spacing w:val="-4"/>
          <w:sz w:val="16"/>
        </w:rPr>
        <w:t xml:space="preserve">demais despesas de custeio </w:t>
      </w:r>
      <w:r w:rsidR="00154D76" w:rsidRPr="00481CDA">
        <w:rPr>
          <w:rFonts w:ascii="Times New Roman" w:hAnsi="Times New Roman" w:cs="Times New Roman"/>
          <w:sz w:val="16"/>
        </w:rPr>
        <w:t>no mês subsequente a competência</w:t>
      </w:r>
      <w:r w:rsidRPr="00481CDA">
        <w:rPr>
          <w:rFonts w:ascii="Times New Roman" w:hAnsi="Times New Roman" w:cs="Times New Roman"/>
          <w:spacing w:val="-4"/>
          <w:sz w:val="16"/>
        </w:rPr>
        <w:t>.</w:t>
      </w:r>
    </w:p>
    <w:p w:rsidR="006B0444" w:rsidRPr="00F22A87" w:rsidRDefault="006B0444" w:rsidP="00693B1B">
      <w:pPr>
        <w:spacing w:after="0" w:line="240" w:lineRule="auto"/>
        <w:jc w:val="both"/>
        <w:rPr>
          <w:rFonts w:ascii="Times New Roman" w:hAnsi="Times New Roman" w:cs="Times New Roman"/>
          <w:b/>
          <w:color w:val="FF0000"/>
          <w:sz w:val="24"/>
          <w:szCs w:val="24"/>
        </w:rPr>
      </w:pPr>
    </w:p>
    <w:p w:rsidR="00693B1B" w:rsidRPr="00E4051B" w:rsidRDefault="00CD4424" w:rsidP="00693B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10F01">
        <w:rPr>
          <w:rFonts w:ascii="Times New Roman" w:hAnsi="Times New Roman" w:cs="Times New Roman"/>
          <w:b/>
          <w:sz w:val="24"/>
          <w:szCs w:val="24"/>
        </w:rPr>
        <w:t>2</w:t>
      </w:r>
      <w:r w:rsidR="00693B1B">
        <w:rPr>
          <w:rFonts w:ascii="Times New Roman" w:hAnsi="Times New Roman" w:cs="Times New Roman"/>
          <w:b/>
          <w:sz w:val="24"/>
          <w:szCs w:val="24"/>
        </w:rPr>
        <w:t xml:space="preserve">. EMENDA PARLAMENTAR A REALIZAR </w:t>
      </w:r>
    </w:p>
    <w:p w:rsidR="00BA5C4F" w:rsidRDefault="00BA5C4F" w:rsidP="00693B1B">
      <w:pPr>
        <w:spacing w:after="0" w:line="240" w:lineRule="auto"/>
        <w:ind w:right="402"/>
        <w:jc w:val="both"/>
        <w:rPr>
          <w:rFonts w:ascii="Times New Roman" w:hAnsi="Times New Roman" w:cs="Times New Roman"/>
          <w:sz w:val="24"/>
          <w:szCs w:val="24"/>
        </w:rPr>
      </w:pPr>
    </w:p>
    <w:p w:rsidR="00693B1B" w:rsidRPr="00347715" w:rsidRDefault="00693B1B" w:rsidP="00463EE1">
      <w:pPr>
        <w:spacing w:after="0" w:line="240" w:lineRule="auto"/>
        <w:ind w:right="-1"/>
        <w:jc w:val="both"/>
        <w:rPr>
          <w:rFonts w:ascii="Times New Roman" w:hAnsi="Times New Roman" w:cs="Times New Roman"/>
          <w:sz w:val="24"/>
          <w:szCs w:val="24"/>
        </w:rPr>
      </w:pPr>
      <w:r w:rsidRPr="00347715">
        <w:rPr>
          <w:rFonts w:ascii="Times New Roman" w:hAnsi="Times New Roman" w:cs="Times New Roman"/>
          <w:sz w:val="24"/>
          <w:szCs w:val="24"/>
        </w:rPr>
        <w:t xml:space="preserve">Refere-se ao recurso </w:t>
      </w:r>
      <w:r w:rsidR="00347715" w:rsidRPr="00347715">
        <w:rPr>
          <w:rFonts w:ascii="Times New Roman" w:hAnsi="Times New Roman" w:cs="Times New Roman"/>
          <w:sz w:val="24"/>
          <w:szCs w:val="24"/>
        </w:rPr>
        <w:t>proveniente de Emenda Parlamentar, utilizado em obras em andamento, aguardando a conclusão para a inserção no resultado da Empresa.</w:t>
      </w:r>
      <w:r w:rsidRPr="00347715">
        <w:rPr>
          <w:rFonts w:ascii="Times New Roman" w:hAnsi="Times New Roman" w:cs="Times New Roman"/>
          <w:sz w:val="24"/>
          <w:szCs w:val="24"/>
        </w:rPr>
        <w:t xml:space="preserve"> </w:t>
      </w:r>
    </w:p>
    <w:p w:rsidR="00693B1B" w:rsidRPr="00F31083" w:rsidRDefault="00693B1B" w:rsidP="00693B1B">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693B1B" w:rsidRPr="00E4051B" w:rsidRDefault="00B61129" w:rsidP="00693B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050" cy="349250"/>
            <wp:effectExtent l="19050" t="0" r="0" b="0"/>
            <wp:docPr id="4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a:stretch>
                      <a:fillRect/>
                    </a:stretch>
                  </pic:blipFill>
                  <pic:spPr bwMode="auto">
                    <a:xfrm>
                      <a:off x="0" y="0"/>
                      <a:ext cx="6750050" cy="349250"/>
                    </a:xfrm>
                    <a:prstGeom prst="rect">
                      <a:avLst/>
                    </a:prstGeom>
                    <a:noFill/>
                    <a:ln w="9525">
                      <a:noFill/>
                      <a:miter lim="800000"/>
                      <a:headEnd/>
                      <a:tailEnd/>
                    </a:ln>
                  </pic:spPr>
                </pic:pic>
              </a:graphicData>
            </a:graphic>
          </wp:inline>
        </w:drawing>
      </w:r>
    </w:p>
    <w:p w:rsidR="00693B1B" w:rsidRDefault="00CD4424" w:rsidP="00CD4424">
      <w:pPr>
        <w:pStyle w:val="PargrafodaLista"/>
        <w:spacing w:after="0" w:line="240" w:lineRule="auto"/>
        <w:ind w:left="0"/>
        <w:jc w:val="both"/>
        <w:rPr>
          <w:rFonts w:ascii="Times New Roman" w:hAnsi="Times New Roman" w:cs="Times New Roman"/>
          <w:sz w:val="16"/>
        </w:rPr>
      </w:pPr>
      <w:r w:rsidRPr="00B7000C">
        <w:rPr>
          <w:rFonts w:ascii="Times New Roman" w:hAnsi="Times New Roman" w:cs="Times New Roman"/>
          <w:sz w:val="16"/>
        </w:rPr>
        <w:t>(1)</w:t>
      </w:r>
      <w:r w:rsidR="00B7000C" w:rsidRPr="00B7000C">
        <w:rPr>
          <w:rFonts w:ascii="Times New Roman" w:hAnsi="Times New Roman" w:cs="Times New Roman"/>
          <w:sz w:val="16"/>
        </w:rPr>
        <w:t xml:space="preserve"> </w:t>
      </w:r>
      <w:r w:rsidR="00824E0C" w:rsidRPr="00B7000C">
        <w:rPr>
          <w:rFonts w:ascii="Times New Roman" w:hAnsi="Times New Roman" w:cs="Times New Roman"/>
          <w:sz w:val="16"/>
        </w:rPr>
        <w:t xml:space="preserve">Referente à rubrica contabilizada, os valores representam recursos alocados pela Emenda Parlamentar nº 42100004, em conformidade com a Lei Orçamentária Anual (LOA) e a Constituição </w:t>
      </w:r>
      <w:r w:rsidR="00824E0C" w:rsidRPr="00264689">
        <w:rPr>
          <w:rFonts w:ascii="Times New Roman" w:hAnsi="Times New Roman" w:cs="Times New Roman"/>
          <w:color w:val="000000" w:themeColor="text1"/>
          <w:sz w:val="16"/>
        </w:rPr>
        <w:t>Federa</w:t>
      </w:r>
      <w:r w:rsidR="001716EE" w:rsidRPr="00264689">
        <w:rPr>
          <w:rFonts w:ascii="Times New Roman" w:hAnsi="Times New Roman" w:cs="Times New Roman"/>
          <w:color w:val="000000" w:themeColor="text1"/>
          <w:sz w:val="16"/>
        </w:rPr>
        <w:t xml:space="preserve">l no artigo </w:t>
      </w:r>
      <w:r w:rsidR="000B1710" w:rsidRPr="00264689">
        <w:rPr>
          <w:rFonts w:ascii="Times New Roman" w:hAnsi="Times New Roman" w:cs="Times New Roman"/>
          <w:color w:val="000000" w:themeColor="text1"/>
          <w:sz w:val="16"/>
        </w:rPr>
        <w:t>166 e 166A</w:t>
      </w:r>
      <w:r w:rsidR="00824E0C" w:rsidRPr="00264689">
        <w:rPr>
          <w:rFonts w:ascii="Times New Roman" w:hAnsi="Times New Roman" w:cs="Times New Roman"/>
          <w:color w:val="000000" w:themeColor="text1"/>
          <w:sz w:val="16"/>
        </w:rPr>
        <w:t>, que</w:t>
      </w:r>
      <w:r w:rsidR="00824E0C" w:rsidRPr="00B7000C">
        <w:rPr>
          <w:rFonts w:ascii="Times New Roman" w:hAnsi="Times New Roman" w:cs="Times New Roman"/>
          <w:sz w:val="16"/>
        </w:rPr>
        <w:t xml:space="preserve"> preveem a utilização de emendas para melhorias específicas.</w:t>
      </w:r>
      <w:r w:rsidR="00824E0C" w:rsidRPr="00B7000C">
        <w:rPr>
          <w:rFonts w:ascii="Times New Roman" w:hAnsi="Times New Roman" w:cs="Times New Roman"/>
          <w:sz w:val="24"/>
          <w:szCs w:val="24"/>
        </w:rPr>
        <w:t xml:space="preserve"> </w:t>
      </w:r>
      <w:r w:rsidR="006B0444">
        <w:rPr>
          <w:rFonts w:ascii="Times New Roman" w:hAnsi="Times New Roman" w:cs="Times New Roman"/>
          <w:sz w:val="16"/>
        </w:rPr>
        <w:t>Conforme</w:t>
      </w:r>
      <w:r w:rsidR="006B0444" w:rsidRPr="006B0444">
        <w:rPr>
          <w:rFonts w:ascii="Times New Roman" w:hAnsi="Times New Roman" w:cs="Times New Roman"/>
          <w:sz w:val="16"/>
        </w:rPr>
        <w:t xml:space="preserve"> Manual de Contabilidade Aplicada ao setor Público (MCASP), bem como daqueles trazidos pelas Portaria</w:t>
      </w:r>
      <w:r w:rsidR="006B0444">
        <w:rPr>
          <w:rFonts w:ascii="Times New Roman" w:hAnsi="Times New Roman" w:cs="Times New Roman"/>
          <w:sz w:val="16"/>
        </w:rPr>
        <w:t>s</w:t>
      </w:r>
      <w:r w:rsidR="006B0444" w:rsidRPr="006B0444">
        <w:rPr>
          <w:rFonts w:ascii="Times New Roman" w:hAnsi="Times New Roman" w:cs="Times New Roman"/>
          <w:sz w:val="16"/>
        </w:rPr>
        <w:t xml:space="preserve"> nº 642, de 20 de setembro de 2019 e Portaria nº </w:t>
      </w:r>
      <w:r w:rsidR="006B0444">
        <w:rPr>
          <w:rFonts w:ascii="Times New Roman" w:hAnsi="Times New Roman" w:cs="Times New Roman"/>
          <w:sz w:val="16"/>
        </w:rPr>
        <w:t>710, de 25 de fevereiro de 2021 (STN)</w:t>
      </w:r>
      <w:r w:rsidR="006B0444" w:rsidRPr="006B0444">
        <w:rPr>
          <w:rFonts w:ascii="Times New Roman" w:hAnsi="Times New Roman" w:cs="Times New Roman"/>
          <w:sz w:val="16"/>
        </w:rPr>
        <w:t xml:space="preserve"> estabelece a classificação das fontes ou das nações de recursos a ser utilizada por estados, Distrito Federal e municípios e conforme art. 35 da Lei nº 4.320, de 17 de março de 1964, o registro da receita orçamentária</w:t>
      </w:r>
      <w:r w:rsidR="006B0444">
        <w:rPr>
          <w:rFonts w:ascii="Times New Roman" w:hAnsi="Times New Roman" w:cs="Times New Roman"/>
          <w:sz w:val="16"/>
        </w:rPr>
        <w:t xml:space="preserve"> de emenda parlamentar</w:t>
      </w:r>
      <w:r w:rsidR="006B0444" w:rsidRPr="006B0444">
        <w:rPr>
          <w:rFonts w:ascii="Times New Roman" w:hAnsi="Times New Roman" w:cs="Times New Roman"/>
          <w:sz w:val="16"/>
        </w:rPr>
        <w:t xml:space="preserve"> ocorre quando da sua arrecadação. </w:t>
      </w:r>
    </w:p>
    <w:p w:rsidR="006B0444" w:rsidRPr="006B0444" w:rsidRDefault="006B0444" w:rsidP="00CD4424">
      <w:pPr>
        <w:pStyle w:val="PargrafodaLista"/>
        <w:spacing w:after="0" w:line="240" w:lineRule="auto"/>
        <w:ind w:left="0"/>
        <w:jc w:val="both"/>
        <w:rPr>
          <w:rFonts w:ascii="Times New Roman" w:hAnsi="Times New Roman" w:cs="Times New Roman"/>
          <w:sz w:val="16"/>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3</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r w:rsidR="00AB44D4">
        <w:rPr>
          <w:rFonts w:ascii="Times New Roman" w:hAnsi="Times New Roman" w:cs="Times New Roman"/>
          <w:b/>
          <w:sz w:val="24"/>
          <w:szCs w:val="24"/>
        </w:rPr>
        <w:t xml:space="preserve"> </w:t>
      </w: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p w:rsidR="00710498" w:rsidRDefault="00097897" w:rsidP="00032D7E">
      <w:pPr>
        <w:spacing w:after="0" w:line="240" w:lineRule="auto"/>
        <w:jc w:val="both"/>
        <w:rPr>
          <w:rFonts w:ascii="Times New Roman" w:hAnsi="Times New Roman" w:cs="Times New Roman"/>
          <w:sz w:val="16"/>
        </w:rPr>
      </w:pPr>
      <w:r>
        <w:rPr>
          <w:rFonts w:ascii="Times New Roman" w:hAnsi="Times New Roman" w:cs="Times New Roman"/>
          <w:noProof/>
          <w:sz w:val="16"/>
          <w:lang w:eastAsia="pt-BR"/>
        </w:rPr>
        <w:drawing>
          <wp:inline distT="0" distB="0" distL="0" distR="0">
            <wp:extent cx="6807200" cy="1460500"/>
            <wp:effectExtent l="19050" t="0" r="0" b="0"/>
            <wp:docPr id="69"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srcRect/>
                    <a:stretch>
                      <a:fillRect/>
                    </a:stretch>
                  </pic:blipFill>
                  <pic:spPr bwMode="auto">
                    <a:xfrm>
                      <a:off x="0" y="0"/>
                      <a:ext cx="6819068" cy="1463046"/>
                    </a:xfrm>
                    <a:prstGeom prst="rect">
                      <a:avLst/>
                    </a:prstGeom>
                    <a:noFill/>
                    <a:ln w="9525">
                      <a:noFill/>
                      <a:miter lim="800000"/>
                      <a:headEnd/>
                      <a:tailEnd/>
                    </a:ln>
                  </pic:spPr>
                </pic:pic>
              </a:graphicData>
            </a:graphic>
          </wp:inline>
        </w:drawing>
      </w:r>
    </w:p>
    <w:p w:rsidR="0089024A" w:rsidRPr="00B7000C" w:rsidRDefault="0089024A" w:rsidP="00032D7E">
      <w:pPr>
        <w:spacing w:after="0" w:line="240" w:lineRule="auto"/>
        <w:jc w:val="both"/>
        <w:rPr>
          <w:rFonts w:ascii="Times New Roman" w:hAnsi="Times New Roman" w:cs="Times New Roman"/>
          <w:sz w:val="16"/>
        </w:rPr>
      </w:pPr>
      <w:r w:rsidRPr="00B7000C">
        <w:rPr>
          <w:rFonts w:ascii="Times New Roman" w:hAnsi="Times New Roman" w:cs="Times New Roman"/>
          <w:sz w:val="16"/>
        </w:rPr>
        <w:t>O conceito e os objetos dos TED e as movimentações financeiras estão des</w:t>
      </w:r>
      <w:r w:rsidR="00353CE3" w:rsidRPr="00B7000C">
        <w:rPr>
          <w:rFonts w:ascii="Times New Roman" w:hAnsi="Times New Roman" w:cs="Times New Roman"/>
          <w:sz w:val="16"/>
        </w:rPr>
        <w:t>critos na nota explicativa nº 8.16</w:t>
      </w:r>
      <w:r w:rsidRPr="00B7000C">
        <w:rPr>
          <w:rFonts w:ascii="Times New Roman" w:hAnsi="Times New Roman" w:cs="Times New Roman"/>
          <w:sz w:val="16"/>
        </w:rPr>
        <w:t xml:space="preserve">. Demais informações sobre os TED encontram-se no endereço da página </w:t>
      </w:r>
      <w:hyperlink r:id="rId44">
        <w:r w:rsidRPr="00B7000C">
          <w:rPr>
            <w:rFonts w:ascii="Times New Roman" w:hAnsi="Times New Roman" w:cs="Times New Roman"/>
            <w:sz w:val="16"/>
          </w:rPr>
          <w:t>https://www.imbel.go</w:t>
        </w:r>
      </w:hyperlink>
      <w:r w:rsidRPr="00B7000C">
        <w:rPr>
          <w:rFonts w:ascii="Times New Roman" w:hAnsi="Times New Roman" w:cs="Times New Roman"/>
          <w:sz w:val="16"/>
        </w:rPr>
        <w:t>v</w:t>
      </w:r>
      <w:hyperlink r:id="rId45">
        <w:r w:rsidRPr="00B7000C">
          <w:rPr>
            <w:rFonts w:ascii="Times New Roman" w:hAnsi="Times New Roman" w:cs="Times New Roman"/>
            <w:sz w:val="16"/>
          </w:rPr>
          <w:t>.br/index.php/termos-de-</w:t>
        </w:r>
      </w:hyperlink>
      <w:r w:rsidRPr="00B7000C">
        <w:rPr>
          <w:rFonts w:ascii="Times New Roman" w:hAnsi="Times New Roman" w:cs="Times New Roman"/>
          <w:sz w:val="16"/>
        </w:rPr>
        <w:t xml:space="preserve"> </w:t>
      </w:r>
      <w:r w:rsidR="00B054B8" w:rsidRPr="00B7000C">
        <w:rPr>
          <w:rFonts w:ascii="Times New Roman" w:hAnsi="Times New Roman" w:cs="Times New Roman"/>
          <w:sz w:val="16"/>
        </w:rPr>
        <w:t>execução</w:t>
      </w:r>
      <w:r w:rsidRPr="00B7000C">
        <w:rPr>
          <w:rFonts w:ascii="Times New Roman" w:hAnsi="Times New Roman" w:cs="Times New Roman"/>
          <w:sz w:val="16"/>
        </w:rPr>
        <w:t>-descentralizada</w:t>
      </w:r>
      <w:r w:rsidR="00B7000C">
        <w:rPr>
          <w:rFonts w:ascii="Times New Roman" w:hAnsi="Times New Roman" w:cs="Times New Roman"/>
          <w:sz w:val="16"/>
        </w:rPr>
        <w:t>.</w:t>
      </w:r>
      <w:r w:rsidR="00D1174F">
        <w:rPr>
          <w:rFonts w:ascii="Times New Roman" w:hAnsi="Times New Roman" w:cs="Times New Roman"/>
          <w:sz w:val="16"/>
        </w:rPr>
        <w:t xml:space="preserve"> </w:t>
      </w:r>
    </w:p>
    <w:p w:rsidR="00923E8A" w:rsidRPr="00B7000C" w:rsidRDefault="00D32721" w:rsidP="002035D4">
      <w:pPr>
        <w:spacing w:after="0" w:line="240" w:lineRule="auto"/>
        <w:jc w:val="both"/>
        <w:rPr>
          <w:rFonts w:ascii="Times New Roman" w:hAnsi="Times New Roman" w:cs="Times New Roman"/>
          <w:sz w:val="16"/>
        </w:rPr>
      </w:pPr>
      <w:r w:rsidRPr="00B7000C">
        <w:rPr>
          <w:rFonts w:ascii="Times New Roman" w:hAnsi="Times New Roman" w:cs="Times New Roman"/>
          <w:sz w:val="16"/>
        </w:rPr>
        <w:t>O saldo do TED a Realizar foi transferido para o Passivo de Longo Prazo pelos mesmos motivos explanados na Nota Explicativa nº 10.2</w:t>
      </w:r>
      <w:r w:rsidR="00D1174F">
        <w:rPr>
          <w:rFonts w:ascii="Times New Roman" w:hAnsi="Times New Roman" w:cs="Times New Roman"/>
          <w:sz w:val="16"/>
        </w:rPr>
        <w:t>.</w:t>
      </w:r>
    </w:p>
    <w:p w:rsidR="00AA164D" w:rsidRDefault="00AA164D" w:rsidP="00AA164D">
      <w:pPr>
        <w:spacing w:after="0" w:line="240" w:lineRule="auto"/>
        <w:jc w:val="both"/>
        <w:rPr>
          <w:rFonts w:ascii="Times New Roman" w:hAnsi="Times New Roman" w:cs="Times New Roman"/>
          <w:sz w:val="16"/>
        </w:rPr>
      </w:pPr>
      <w:r>
        <w:rPr>
          <w:rFonts w:ascii="Times New Roman" w:hAnsi="Times New Roman" w:cs="Times New Roman"/>
          <w:sz w:val="16"/>
        </w:rPr>
        <w:t>(1) Valor reclassificado o saldo anterior 2024 na filial FPV de R$ 2.209.000,00 para a Filial FJF, pois esta é a responsável pela comprovação e prestação de contas do TED.</w:t>
      </w: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r w:rsidR="005C3E12">
        <w:rPr>
          <w:rFonts w:ascii="Times New Roman" w:hAnsi="Times New Roman" w:cs="Times New Roman"/>
          <w:b/>
          <w:sz w:val="24"/>
          <w:szCs w:val="24"/>
        </w:rPr>
        <w:t xml:space="preserve"> </w:t>
      </w:r>
    </w:p>
    <w:p w:rsidR="00BE4ED9" w:rsidRDefault="00BE4ED9" w:rsidP="002035D4">
      <w:pPr>
        <w:spacing w:after="0" w:line="240" w:lineRule="auto"/>
        <w:jc w:val="both"/>
        <w:rPr>
          <w:rFonts w:ascii="Times New Roman" w:hAnsi="Times New Roman" w:cs="Times New Roman"/>
          <w:b/>
          <w:sz w:val="24"/>
          <w:szCs w:val="24"/>
        </w:rPr>
      </w:pPr>
    </w:p>
    <w:p w:rsidR="00BE4ED9" w:rsidRDefault="0011599B"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w:t>
      </w:r>
      <w:r w:rsidR="005C3E12">
        <w:rPr>
          <w:rFonts w:ascii="Times New Roman" w:hAnsi="Times New Roman" w:cs="Times New Roman"/>
          <w:sz w:val="24"/>
          <w:szCs w:val="24"/>
        </w:rPr>
        <w:t>9</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w:t>
      </w:r>
      <w:r w:rsidR="00BE4ED9" w:rsidRPr="001C5B5C">
        <w:rPr>
          <w:rFonts w:ascii="Times New Roman" w:hAnsi="Times New Roman" w:cs="Times New Roman"/>
          <w:sz w:val="24"/>
          <w:szCs w:val="24"/>
        </w:rPr>
        <w:t xml:space="preserve">estava sujeita </w:t>
      </w:r>
      <w:r w:rsidR="00BE4ED9" w:rsidRPr="00DA01A2">
        <w:rPr>
          <w:rFonts w:ascii="Times New Roman" w:hAnsi="Times New Roman" w:cs="Times New Roman"/>
          <w:sz w:val="24"/>
          <w:szCs w:val="24"/>
        </w:rPr>
        <w:t xml:space="preserve">a </w:t>
      </w:r>
      <w:r w:rsidR="00463EE1" w:rsidRPr="00DA01A2">
        <w:rPr>
          <w:rFonts w:ascii="Times New Roman" w:hAnsi="Times New Roman" w:cs="Times New Roman"/>
          <w:sz w:val="24"/>
          <w:szCs w:val="24"/>
        </w:rPr>
        <w:t>5</w:t>
      </w:r>
      <w:r w:rsidR="005C3E12" w:rsidRPr="00DA01A2">
        <w:rPr>
          <w:rFonts w:ascii="Times New Roman" w:hAnsi="Times New Roman" w:cs="Times New Roman"/>
          <w:sz w:val="24"/>
          <w:szCs w:val="24"/>
        </w:rPr>
        <w:t>1</w:t>
      </w:r>
      <w:r w:rsidR="00BE4ED9" w:rsidRPr="00DA01A2">
        <w:rPr>
          <w:rFonts w:ascii="Times New Roman" w:hAnsi="Times New Roman" w:cs="Times New Roman"/>
          <w:sz w:val="24"/>
          <w:szCs w:val="24"/>
        </w:rPr>
        <w:t xml:space="preserve"> ações</w:t>
      </w:r>
      <w:r w:rsidR="00BE4ED9" w:rsidRPr="00463EE1">
        <w:rPr>
          <w:rFonts w:ascii="Times New Roman" w:hAnsi="Times New Roman" w:cs="Times New Roman"/>
          <w:sz w:val="24"/>
          <w:szCs w:val="24"/>
        </w:rPr>
        <w:t xml:space="preserve"> judiciais</w:t>
      </w:r>
      <w:r w:rsidR="00BE4ED9" w:rsidRPr="00E4051B">
        <w:rPr>
          <w:rFonts w:ascii="Times New Roman" w:hAnsi="Times New Roman" w:cs="Times New Roman"/>
          <w:sz w:val="24"/>
          <w:szCs w:val="24"/>
        </w:rPr>
        <w:t xml:space="preserve">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1</w:t>
      </w:r>
      <w:r w:rsidR="00052692">
        <w:rPr>
          <w:rFonts w:ascii="Times New Roman" w:hAnsi="Times New Roman" w:cs="Times New Roman"/>
          <w:sz w:val="24"/>
          <w:szCs w:val="24"/>
        </w:rPr>
        <w:t>39</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de natureza</w:t>
      </w:r>
      <w:r w:rsidR="00052692">
        <w:rPr>
          <w:rFonts w:ascii="Times New Roman" w:hAnsi="Times New Roman" w:cs="Times New Roman"/>
          <w:sz w:val="24"/>
          <w:szCs w:val="24"/>
        </w:rPr>
        <w:t xml:space="preserve"> c</w:t>
      </w:r>
      <w:r w:rsidR="00BE4ED9" w:rsidRPr="00E4051B">
        <w:rPr>
          <w:rFonts w:ascii="Times New Roman" w:hAnsi="Times New Roman" w:cs="Times New Roman"/>
          <w:sz w:val="24"/>
          <w:szCs w:val="24"/>
        </w:rPr>
        <w:t xml:space="preserve">ível, trabalhista e tributária, com variadas características e em diversas fases do rito processual. </w:t>
      </w: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741AB8">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p w:rsidR="00C875A5" w:rsidRPr="00C875A5" w:rsidRDefault="003734DA" w:rsidP="00647E6F">
      <w:pPr>
        <w:spacing w:after="0" w:line="240" w:lineRule="auto"/>
        <w:ind w:right="-1"/>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826250" cy="4038600"/>
            <wp:effectExtent l="0" t="0" r="0" b="0"/>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clrChange>
                        <a:clrFrom>
                          <a:srgbClr val="FFFFFF"/>
                        </a:clrFrom>
                        <a:clrTo>
                          <a:srgbClr val="FFFFFF">
                            <a:alpha val="0"/>
                          </a:srgbClr>
                        </a:clrTo>
                      </a:clrChange>
                    </a:blip>
                    <a:srcRect/>
                    <a:stretch>
                      <a:fillRect/>
                    </a:stretch>
                  </pic:blipFill>
                  <pic:spPr bwMode="auto">
                    <a:xfrm>
                      <a:off x="0" y="0"/>
                      <a:ext cx="6826250" cy="4038600"/>
                    </a:xfrm>
                    <a:prstGeom prst="rect">
                      <a:avLst/>
                    </a:prstGeom>
                    <a:noFill/>
                    <a:ln w="9525">
                      <a:noFill/>
                      <a:miter lim="800000"/>
                      <a:headEnd/>
                      <a:tailEnd/>
                    </a:ln>
                  </pic:spPr>
                </pic:pic>
              </a:graphicData>
            </a:graphic>
          </wp:inline>
        </w:drawing>
      </w:r>
      <w:r w:rsidR="008C7DD6" w:rsidRPr="004C6382">
        <w:rPr>
          <w:rFonts w:ascii="Times New Roman" w:hAnsi="Times New Roman" w:cs="Times New Roman"/>
          <w:sz w:val="16"/>
          <w:szCs w:val="24"/>
        </w:rPr>
        <w:t xml:space="preserve"> </w: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737212">
        <w:rPr>
          <w:rFonts w:ascii="Times New Roman" w:hAnsi="Times New Roman" w:cs="Times New Roman"/>
          <w:sz w:val="16"/>
          <w:szCs w:val="24"/>
        </w:rPr>
        <w:t>Compreende o valor de R$</w:t>
      </w:r>
      <w:r w:rsidR="00737212" w:rsidRPr="00737212">
        <w:rPr>
          <w:rFonts w:ascii="Times New Roman" w:hAnsi="Times New Roman" w:cs="Times New Roman"/>
          <w:sz w:val="16"/>
          <w:szCs w:val="24"/>
        </w:rPr>
        <w:t>1.712.393,05</w:t>
      </w:r>
      <w:proofErr w:type="gramStart"/>
      <w:r w:rsidR="002C1970">
        <w:rPr>
          <w:rFonts w:ascii="Times New Roman" w:hAnsi="Times New Roman" w:cs="Times New Roman"/>
          <w:sz w:val="16"/>
          <w:szCs w:val="24"/>
        </w:rPr>
        <w:t xml:space="preserve"> </w:t>
      </w:r>
      <w:r w:rsidR="00737212">
        <w:rPr>
          <w:rFonts w:ascii="Times New Roman" w:hAnsi="Times New Roman" w:cs="Times New Roman"/>
          <w:sz w:val="16"/>
          <w:szCs w:val="24"/>
        </w:rPr>
        <w:t xml:space="preserve"> </w:t>
      </w:r>
      <w:proofErr w:type="gramEnd"/>
      <w:r w:rsidR="00C875A5" w:rsidRPr="00C875A5">
        <w:rPr>
          <w:rFonts w:ascii="Times New Roman" w:hAnsi="Times New Roman" w:cs="Times New Roman"/>
          <w:sz w:val="16"/>
          <w:szCs w:val="24"/>
        </w:rPr>
        <w:t>referente ao provisionamento</w:t>
      </w:r>
      <w:r w:rsidR="002C1970">
        <w:rPr>
          <w:rFonts w:ascii="Times New Roman" w:hAnsi="Times New Roman" w:cs="Times New Roman"/>
          <w:sz w:val="16"/>
          <w:szCs w:val="24"/>
        </w:rPr>
        <w:t xml:space="preserve"> </w:t>
      </w:r>
      <w:r w:rsidR="00C875A5" w:rsidRPr="00C875A5">
        <w:rPr>
          <w:rFonts w:ascii="Times New Roman" w:hAnsi="Times New Roman" w:cs="Times New Roman"/>
          <w:sz w:val="16"/>
          <w:szCs w:val="24"/>
        </w:rPr>
        <w:t>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w:t>
      </w:r>
      <w:r w:rsidR="005A1336">
        <w:rPr>
          <w:rFonts w:ascii="Times New Roman" w:hAnsi="Times New Roman" w:cs="Times New Roman"/>
          <w:sz w:val="16"/>
          <w:szCs w:val="24"/>
        </w:rPr>
        <w:t>Preto</w:t>
      </w:r>
      <w:r w:rsidR="00C875A5" w:rsidRPr="00C875A5">
        <w:rPr>
          <w:rFonts w:ascii="Times New Roman" w:hAnsi="Times New Roman" w:cs="Times New Roman"/>
          <w:sz w:val="16"/>
          <w:szCs w:val="24"/>
        </w:rPr>
        <w:t>/</w:t>
      </w:r>
      <w:r w:rsidR="002C1970" w:rsidRPr="00C875A5">
        <w:rPr>
          <w:rFonts w:ascii="Times New Roman" w:hAnsi="Times New Roman" w:cs="Times New Roman"/>
          <w:sz w:val="16"/>
          <w:szCs w:val="24"/>
        </w:rPr>
        <w:t xml:space="preserve">SP. </w:t>
      </w:r>
      <w:r w:rsidR="00C875A5" w:rsidRPr="00C875A5">
        <w:rPr>
          <w:rFonts w:ascii="Times New Roman" w:hAnsi="Times New Roman" w:cs="Times New Roman"/>
          <w:sz w:val="16"/>
          <w:szCs w:val="24"/>
        </w:rPr>
        <w:t xml:space="preserve">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w:t>
      </w:r>
      <w:r w:rsidR="002C1970" w:rsidRPr="00C875A5">
        <w:rPr>
          <w:rFonts w:ascii="Times New Roman" w:hAnsi="Times New Roman" w:cs="Times New Roman"/>
          <w:sz w:val="16"/>
          <w:szCs w:val="24"/>
        </w:rPr>
        <w:t>paralisação</w:t>
      </w:r>
      <w:r w:rsidR="00C875A5" w:rsidRPr="00C875A5">
        <w:rPr>
          <w:rFonts w:ascii="Times New Roman" w:hAnsi="Times New Roman" w:cs="Times New Roman"/>
          <w:sz w:val="16"/>
          <w:szCs w:val="24"/>
        </w:rPr>
        <w:t xml:space="preserve">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C63A4E"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w:t>
      </w:r>
      <w:r w:rsidR="004529AD">
        <w:rPr>
          <w:rFonts w:ascii="Times New Roman" w:hAnsi="Times New Roman" w:cs="Times New Roman"/>
          <w:sz w:val="24"/>
          <w:szCs w:val="24"/>
        </w:rPr>
        <w:t>0</w:t>
      </w:r>
      <w:r>
        <w:rPr>
          <w:rFonts w:ascii="Times New Roman" w:hAnsi="Times New Roman" w:cs="Times New Roman"/>
          <w:sz w:val="24"/>
          <w:szCs w:val="24"/>
        </w:rPr>
        <w:t>.</w:t>
      </w:r>
      <w:r w:rsidR="004529AD">
        <w:rPr>
          <w:rFonts w:ascii="Times New Roman" w:hAnsi="Times New Roman" w:cs="Times New Roman"/>
          <w:sz w:val="24"/>
          <w:szCs w:val="24"/>
        </w:rPr>
        <w:t>0</w:t>
      </w:r>
      <w:r w:rsidR="005C3E12">
        <w:rPr>
          <w:rFonts w:ascii="Times New Roman" w:hAnsi="Times New Roman" w:cs="Times New Roman"/>
          <w:sz w:val="24"/>
          <w:szCs w:val="24"/>
        </w:rPr>
        <w:t>9</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w:t>
      </w:r>
      <w:r w:rsidR="00E4051B" w:rsidRPr="001C5B5C">
        <w:rPr>
          <w:rFonts w:ascii="Times New Roman" w:hAnsi="Times New Roman" w:cs="Times New Roman"/>
          <w:sz w:val="24"/>
          <w:szCs w:val="24"/>
        </w:rPr>
        <w:t xml:space="preserve">estava sujeita </w:t>
      </w:r>
      <w:r w:rsidR="001D6085" w:rsidRPr="001C5B5C">
        <w:rPr>
          <w:rFonts w:ascii="Times New Roman" w:hAnsi="Times New Roman" w:cs="Times New Roman"/>
          <w:sz w:val="24"/>
          <w:szCs w:val="24"/>
        </w:rPr>
        <w:t xml:space="preserve">a </w:t>
      </w:r>
      <w:r w:rsidR="004529AD" w:rsidRPr="00DA01A2">
        <w:rPr>
          <w:rFonts w:ascii="Times New Roman" w:hAnsi="Times New Roman" w:cs="Times New Roman"/>
          <w:sz w:val="24"/>
          <w:szCs w:val="24"/>
        </w:rPr>
        <w:t>1</w:t>
      </w:r>
      <w:r w:rsidR="005C3E12" w:rsidRPr="00DA01A2">
        <w:rPr>
          <w:rFonts w:ascii="Times New Roman" w:hAnsi="Times New Roman" w:cs="Times New Roman"/>
          <w:sz w:val="24"/>
          <w:szCs w:val="24"/>
        </w:rPr>
        <w:t>3</w:t>
      </w:r>
      <w:r w:rsidR="00DA01A2" w:rsidRPr="00DA01A2">
        <w:rPr>
          <w:rFonts w:ascii="Times New Roman" w:hAnsi="Times New Roman" w:cs="Times New Roman"/>
          <w:sz w:val="24"/>
          <w:szCs w:val="24"/>
        </w:rPr>
        <w:t>3</w:t>
      </w:r>
      <w:r w:rsidR="00E4051B" w:rsidRPr="00DA01A2">
        <w:rPr>
          <w:rFonts w:ascii="Times New Roman" w:hAnsi="Times New Roman" w:cs="Times New Roman"/>
          <w:sz w:val="24"/>
          <w:szCs w:val="24"/>
        </w:rPr>
        <w:t xml:space="preserve"> ações</w:t>
      </w:r>
      <w:r w:rsidR="00E4051B" w:rsidRPr="001C5B5C">
        <w:rPr>
          <w:rFonts w:ascii="Times New Roman" w:hAnsi="Times New Roman" w:cs="Times New Roman"/>
          <w:sz w:val="24"/>
          <w:szCs w:val="24"/>
        </w:rPr>
        <w:t xml:space="preserve"> judiciais</w:t>
      </w:r>
      <w:r w:rsidR="00F21A6D" w:rsidRPr="00C63A4E">
        <w:rPr>
          <w:rFonts w:ascii="Times New Roman" w:hAnsi="Times New Roman" w:cs="Times New Roman"/>
          <w:color w:val="FF0000"/>
          <w:sz w:val="24"/>
          <w:szCs w:val="24"/>
        </w:rPr>
        <w:t xml:space="preserve">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2</w:t>
      </w:r>
      <w:r w:rsidR="00052692">
        <w:rPr>
          <w:rFonts w:ascii="Times New Roman" w:hAnsi="Times New Roman" w:cs="Times New Roman"/>
          <w:sz w:val="24"/>
          <w:szCs w:val="24"/>
        </w:rPr>
        <w:t>48</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Default="005A2AC9" w:rsidP="00E4051B">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5D5403" w:rsidRDefault="000C1761"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7200" cy="1384300"/>
            <wp:effectExtent l="1905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6807200" cy="1384300"/>
                    </a:xfrm>
                    <a:prstGeom prst="rect">
                      <a:avLst/>
                    </a:prstGeom>
                    <a:noFill/>
                    <a:ln w="9525">
                      <a:noFill/>
                      <a:miter lim="800000"/>
                      <a:headEnd/>
                      <a:tailEnd/>
                    </a:ln>
                  </pic:spPr>
                </pic:pic>
              </a:graphicData>
            </a:graphic>
          </wp:inline>
        </w:drawing>
      </w:r>
    </w:p>
    <w:p w:rsidR="00D474D2" w:rsidRDefault="00D474D2" w:rsidP="002035D4">
      <w:pPr>
        <w:spacing w:after="0" w:line="240" w:lineRule="auto"/>
        <w:jc w:val="both"/>
        <w:rPr>
          <w:rFonts w:ascii="Times New Roman" w:hAnsi="Times New Roman" w:cs="Times New Roman"/>
          <w:b/>
          <w:sz w:val="24"/>
          <w:szCs w:val="24"/>
        </w:rPr>
      </w:pPr>
    </w:p>
    <w:p w:rsidR="002C44D3" w:rsidRDefault="002C44D3"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5</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p w:rsidR="00AC544E" w:rsidRPr="00C500C9" w:rsidRDefault="00E54AB6"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647700"/>
            <wp:effectExtent l="19050" t="0" r="9525" b="0"/>
            <wp:docPr id="7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cstate="print"/>
                    <a:srcRect/>
                    <a:stretch>
                      <a:fillRect/>
                    </a:stretch>
                  </pic:blipFill>
                  <pic:spPr bwMode="auto">
                    <a:xfrm>
                      <a:off x="0" y="0"/>
                      <a:ext cx="6753225" cy="647700"/>
                    </a:xfrm>
                    <a:prstGeom prst="rect">
                      <a:avLst/>
                    </a:prstGeom>
                    <a:noFill/>
                    <a:ln w="9525">
                      <a:noFill/>
                      <a:miter lim="800000"/>
                      <a:headEnd/>
                      <a:tailEnd/>
                    </a:ln>
                  </pic:spPr>
                </pic:pic>
              </a:graphicData>
            </a:graphic>
          </wp:inline>
        </w:drawing>
      </w:r>
    </w:p>
    <w:p w:rsidR="00C67FBD" w:rsidRPr="001716EE" w:rsidRDefault="002C0FE6" w:rsidP="002035D4">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w:t>
      </w:r>
      <w:r w:rsidR="006851C0">
        <w:rPr>
          <w:rFonts w:ascii="Times New Roman" w:hAnsi="Times New Roman" w:cs="Times New Roman"/>
          <w:sz w:val="16"/>
          <w:szCs w:val="24"/>
        </w:rPr>
        <w:t>1</w:t>
      </w:r>
      <w:r w:rsidR="00675605">
        <w:rPr>
          <w:rFonts w:ascii="Times New Roman" w:hAnsi="Times New Roman" w:cs="Times New Roman"/>
          <w:sz w:val="16"/>
          <w:szCs w:val="24"/>
        </w:rPr>
        <w:t xml:space="preserve">) </w:t>
      </w:r>
      <w:r>
        <w:rPr>
          <w:rFonts w:ascii="Times New Roman" w:hAnsi="Times New Roman" w:cs="Times New Roman"/>
          <w:sz w:val="16"/>
          <w:szCs w:val="24"/>
        </w:rPr>
        <w:t>Refere</w:t>
      </w:r>
      <w:r w:rsidR="00A472B6">
        <w:rPr>
          <w:rFonts w:ascii="Times New Roman" w:hAnsi="Times New Roman" w:cs="Times New Roman"/>
          <w:sz w:val="16"/>
          <w:szCs w:val="24"/>
        </w:rPr>
        <w:t>m</w:t>
      </w:r>
      <w:r>
        <w:rPr>
          <w:rFonts w:ascii="Times New Roman" w:hAnsi="Times New Roman" w:cs="Times New Roman"/>
          <w:sz w:val="16"/>
          <w:szCs w:val="24"/>
        </w:rPr>
        <w:t xml:space="preserve">-se aos atos </w:t>
      </w:r>
      <w:r w:rsidR="001716EE">
        <w:rPr>
          <w:rFonts w:ascii="Times New Roman" w:hAnsi="Times New Roman" w:cs="Times New Roman"/>
          <w:sz w:val="16"/>
          <w:szCs w:val="24"/>
        </w:rPr>
        <w:t xml:space="preserve">de infração e advertência emitida pela CETESB (Companhia ambiental do Estado de São Paulo) </w:t>
      </w:r>
      <w:r w:rsidR="001716EE" w:rsidRPr="003A0C0B">
        <w:rPr>
          <w:rFonts w:ascii="Times New Roman" w:hAnsi="Times New Roman" w:cs="Times New Roman"/>
          <w:sz w:val="16"/>
          <w:szCs w:val="24"/>
        </w:rPr>
        <w:t>na filial FPV</w:t>
      </w:r>
      <w:r w:rsidRPr="003A0C0B">
        <w:rPr>
          <w:rFonts w:ascii="Times New Roman" w:hAnsi="Times New Roman" w:cs="Times New Roman"/>
          <w:sz w:val="16"/>
          <w:szCs w:val="24"/>
        </w:rPr>
        <w:t>.</w:t>
      </w:r>
    </w:p>
    <w:p w:rsidR="003F7110" w:rsidRDefault="003F7110" w:rsidP="002035D4">
      <w:pPr>
        <w:spacing w:after="0" w:line="240" w:lineRule="auto"/>
        <w:jc w:val="both"/>
        <w:rPr>
          <w:rFonts w:ascii="Times New Roman" w:hAnsi="Times New Roman" w:cs="Times New Roman"/>
          <w:sz w:val="16"/>
          <w:szCs w:val="24"/>
        </w:rPr>
      </w:pPr>
    </w:p>
    <w:p w:rsidR="003F7110" w:rsidRDefault="00CD442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5</w:t>
      </w:r>
      <w:r w:rsidR="003F7110">
        <w:rPr>
          <w:rFonts w:ascii="Times New Roman" w:hAnsi="Times New Roman" w:cs="Times New Roman"/>
          <w:b/>
          <w:sz w:val="24"/>
          <w:szCs w:val="24"/>
        </w:rPr>
        <w:t>.1. Provisão para Danos ao Meio Ambiente</w:t>
      </w:r>
      <w:r w:rsidR="005B7232">
        <w:rPr>
          <w:rFonts w:ascii="Times New Roman" w:hAnsi="Times New Roman" w:cs="Times New Roman"/>
          <w:b/>
          <w:sz w:val="24"/>
          <w:szCs w:val="24"/>
        </w:rPr>
        <w:t xml:space="preserve"> </w:t>
      </w:r>
    </w:p>
    <w:p w:rsidR="00556443" w:rsidRDefault="00183FA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E6014">
        <w:rPr>
          <w:rFonts w:ascii="Times New Roman" w:hAnsi="Times New Roman" w:cs="Times New Roman"/>
          <w:b/>
          <w:sz w:val="24"/>
          <w:szCs w:val="24"/>
        </w:rPr>
        <w:t xml:space="preserve">                             </w:t>
      </w:r>
      <w:r w:rsidR="00C75EAB">
        <w:rPr>
          <w:rFonts w:ascii="Times New Roman" w:hAnsi="Times New Roman" w:cs="Times New Roman"/>
          <w:b/>
          <w:sz w:val="24"/>
          <w:szCs w:val="24"/>
        </w:rPr>
        <w:t xml:space="preserve">   </w:t>
      </w:r>
      <w:r>
        <w:rPr>
          <w:rFonts w:ascii="Times New Roman" w:hAnsi="Times New Roman" w:cs="Times New Roman"/>
          <w:b/>
          <w:sz w:val="24"/>
          <w:szCs w:val="24"/>
        </w:rPr>
        <w:t>R$</w:t>
      </w:r>
    </w:p>
    <w:p w:rsidR="003F7110" w:rsidRDefault="005C3E12" w:rsidP="003F7110">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7200" cy="1085850"/>
            <wp:effectExtent l="0" t="0" r="0" b="0"/>
            <wp:docPr id="7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clrChange>
                        <a:clrFrom>
                          <a:srgbClr val="FFFFFF"/>
                        </a:clrFrom>
                        <a:clrTo>
                          <a:srgbClr val="FFFFFF">
                            <a:alpha val="0"/>
                          </a:srgbClr>
                        </a:clrTo>
                      </a:clrChange>
                    </a:blip>
                    <a:srcRect/>
                    <a:stretch>
                      <a:fillRect/>
                    </a:stretch>
                  </pic:blipFill>
                  <pic:spPr bwMode="auto">
                    <a:xfrm>
                      <a:off x="0" y="0"/>
                      <a:ext cx="6807200" cy="1085850"/>
                    </a:xfrm>
                    <a:prstGeom prst="rect">
                      <a:avLst/>
                    </a:prstGeom>
                    <a:noFill/>
                    <a:ln w="9525">
                      <a:noFill/>
                      <a:miter lim="800000"/>
                      <a:headEnd/>
                      <a:tailEnd/>
                    </a:ln>
                  </pic:spPr>
                </pic:pic>
              </a:graphicData>
            </a:graphic>
          </wp:inline>
        </w:drawing>
      </w:r>
    </w:p>
    <w:p w:rsidR="0038571C" w:rsidRDefault="0038571C" w:rsidP="002035D4">
      <w:pPr>
        <w:spacing w:after="0" w:line="240" w:lineRule="auto"/>
        <w:jc w:val="both"/>
        <w:rPr>
          <w:rFonts w:ascii="Times New Roman" w:hAnsi="Times New Roman" w:cs="Times New Roman"/>
          <w:sz w:val="16"/>
          <w:szCs w:val="24"/>
        </w:rPr>
      </w:pPr>
    </w:p>
    <w:p w:rsidR="003F7110"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(1)</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Auto de Infração nº 0300944: Pelo lançamento do efluente final ao corpo receptor apresentando o parâmetro PH em desacordo com os padrões estabelecidos pela legislação vigente, e pela operação inadequada do tanque de decantação, operado com excesso de mater</w:t>
      </w:r>
      <w:r w:rsidR="0040436D">
        <w:rPr>
          <w:rFonts w:ascii="Times New Roman" w:hAnsi="Times New Roman" w:cs="Times New Roman"/>
          <w:sz w:val="16"/>
          <w:szCs w:val="24"/>
        </w:rPr>
        <w:t>ial sobrenadante, podendo tornar</w:t>
      </w:r>
      <w:r w:rsidR="00E16837" w:rsidRPr="00AA3AFE">
        <w:rPr>
          <w:rFonts w:ascii="Times New Roman" w:hAnsi="Times New Roman" w:cs="Times New Roman"/>
          <w:sz w:val="16"/>
          <w:szCs w:val="24"/>
        </w:rPr>
        <w:t xml:space="preserve"> as águas impróprias, nocivas ou ofensivas à saúde, danosas à fauna e flora;</w:t>
      </w:r>
    </w:p>
    <w:p w:rsidR="00E16837" w:rsidRPr="00AA3AFE" w:rsidRDefault="00E16837"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w:t>
      </w:r>
      <w:proofErr w:type="spellStart"/>
      <w:r w:rsidRPr="00AA3AFE">
        <w:rPr>
          <w:rFonts w:ascii="Times New Roman" w:hAnsi="Times New Roman" w:cs="Times New Roman"/>
          <w:sz w:val="16"/>
          <w:szCs w:val="24"/>
        </w:rPr>
        <w:t>decantadores</w:t>
      </w:r>
      <w:proofErr w:type="spellEnd"/>
      <w:r w:rsidRPr="00AA3AFE">
        <w:rPr>
          <w:rFonts w:ascii="Times New Roman" w:hAnsi="Times New Roman" w:cs="Times New Roman"/>
          <w:sz w:val="16"/>
          <w:szCs w:val="24"/>
        </w:rPr>
        <w:t xml:space="preserve"> da estação é realizada de modo contínuo.</w:t>
      </w:r>
    </w:p>
    <w:p w:rsidR="00E16837" w:rsidRPr="00BF7DFF" w:rsidRDefault="00E16837" w:rsidP="002035D4">
      <w:pPr>
        <w:spacing w:after="0" w:line="240" w:lineRule="auto"/>
        <w:jc w:val="both"/>
        <w:rPr>
          <w:rFonts w:ascii="Times New Roman" w:hAnsi="Times New Roman" w:cs="Times New Roman"/>
          <w:color w:val="FF0000"/>
          <w:sz w:val="16"/>
          <w:szCs w:val="24"/>
        </w:rPr>
      </w:pPr>
    </w:p>
    <w:p w:rsidR="005F54CB"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(2)</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 xml:space="preserve">Auto de Infração nº 03001945: Pelo lançamento de despejos líquidos ácidos através da galeria de águas pluviais ao corpo de água local, devido a vazamento de ácido sulfúrico fumegante (OV </w:t>
      </w:r>
      <w:proofErr w:type="spellStart"/>
      <w:r w:rsidR="00E16837" w:rsidRPr="00AA3AFE">
        <w:rPr>
          <w:rFonts w:ascii="Times New Roman" w:hAnsi="Times New Roman" w:cs="Times New Roman"/>
          <w:sz w:val="16"/>
          <w:szCs w:val="24"/>
        </w:rPr>
        <w:t>Oleum</w:t>
      </w:r>
      <w:proofErr w:type="spellEnd"/>
      <w:r w:rsidR="00E16837" w:rsidRPr="00AA3AFE">
        <w:rPr>
          <w:rFonts w:ascii="Times New Roman" w:hAnsi="Times New Roman" w:cs="Times New Roman"/>
          <w:sz w:val="16"/>
          <w:szCs w:val="24"/>
        </w:rPr>
        <w:t xml:space="preserve"> </w:t>
      </w:r>
      <w:proofErr w:type="spellStart"/>
      <w:r w:rsidR="00E16837" w:rsidRPr="00AA3AFE">
        <w:rPr>
          <w:rFonts w:ascii="Times New Roman" w:hAnsi="Times New Roman" w:cs="Times New Roman"/>
          <w:sz w:val="16"/>
          <w:szCs w:val="24"/>
        </w:rPr>
        <w:t>Vitrium</w:t>
      </w:r>
      <w:proofErr w:type="spellEnd"/>
      <w:r w:rsidR="00E16837" w:rsidRPr="00AA3AFE">
        <w:rPr>
          <w:rFonts w:ascii="Times New Roman" w:hAnsi="Times New Roman" w:cs="Times New Roman"/>
          <w:sz w:val="16"/>
          <w:szCs w:val="24"/>
        </w:rPr>
        <w:t xml:space="preserve">) </w:t>
      </w:r>
      <w:r w:rsidR="005F54CB" w:rsidRPr="00AA3AFE">
        <w:rPr>
          <w:rFonts w:ascii="Times New Roman" w:hAnsi="Times New Roman" w:cs="Times New Roman"/>
          <w:sz w:val="16"/>
          <w:szCs w:val="24"/>
        </w:rPr>
        <w:t>na operação de descarregamento para o tanque de armazenamento, podendo tornar as águas impróprias, nocivas ou ofensivas à saúde, inconvenientes ao</w:t>
      </w:r>
      <w:r w:rsidR="001A71C8" w:rsidRPr="00AA3AFE">
        <w:rPr>
          <w:rFonts w:ascii="Times New Roman" w:hAnsi="Times New Roman" w:cs="Times New Roman"/>
          <w:sz w:val="16"/>
          <w:szCs w:val="24"/>
        </w:rPr>
        <w:t xml:space="preserve"> bem-estar público, danosos aos materiais</w:t>
      </w:r>
      <w:r w:rsidR="005F54CB" w:rsidRPr="00AA3AFE">
        <w:rPr>
          <w:rFonts w:ascii="Times New Roman" w:hAnsi="Times New Roman" w:cs="Times New Roman"/>
          <w:sz w:val="16"/>
          <w:szCs w:val="24"/>
        </w:rPr>
        <w:t>, à fauna e à flora.</w:t>
      </w:r>
    </w:p>
    <w:p w:rsidR="005F54CB" w:rsidRPr="00AA3AFE" w:rsidRDefault="005F54CB"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bacia de </w:t>
      </w:r>
      <w:r w:rsidR="001A71C8" w:rsidRPr="00AA3AFE">
        <w:rPr>
          <w:rFonts w:ascii="Times New Roman" w:hAnsi="Times New Roman" w:cs="Times New Roman"/>
          <w:sz w:val="16"/>
          <w:szCs w:val="24"/>
        </w:rPr>
        <w:t>c</w:t>
      </w:r>
      <w:r w:rsidRPr="00AA3AFE">
        <w:rPr>
          <w:rFonts w:ascii="Times New Roman" w:hAnsi="Times New Roman" w:cs="Times New Roman"/>
          <w:sz w:val="16"/>
          <w:szCs w:val="24"/>
        </w:rPr>
        <w:t>ontenção que havia sido danificada foi restaurada com piso e rejunte antiácido. A Seção de Produção de Trinitrotolueno atualizou a Instrução de Trabalho, a fim de sanar e orientar quanto aos procedimentos a serem adotados em virtude de imprevistos que vierem ocorrer</w:t>
      </w:r>
      <w:r w:rsidR="005A5DDB">
        <w:rPr>
          <w:rFonts w:ascii="Times New Roman" w:hAnsi="Times New Roman" w:cs="Times New Roman"/>
          <w:sz w:val="16"/>
          <w:szCs w:val="24"/>
        </w:rPr>
        <w:t xml:space="preserve"> no caso de descarregamento de </w:t>
      </w:r>
      <w:proofErr w:type="spellStart"/>
      <w:r w:rsidR="005A5DDB">
        <w:rPr>
          <w:rFonts w:ascii="Times New Roman" w:hAnsi="Times New Roman" w:cs="Times New Roman"/>
          <w:sz w:val="16"/>
          <w:szCs w:val="24"/>
        </w:rPr>
        <w:t>Oleum</w:t>
      </w:r>
      <w:proofErr w:type="spellEnd"/>
      <w:r w:rsidR="005A5DDB">
        <w:rPr>
          <w:rFonts w:ascii="Times New Roman" w:hAnsi="Times New Roman" w:cs="Times New Roman"/>
          <w:sz w:val="16"/>
          <w:szCs w:val="24"/>
        </w:rPr>
        <w:t xml:space="preserve"> </w:t>
      </w:r>
      <w:proofErr w:type="spellStart"/>
      <w:r w:rsidR="005A5DDB">
        <w:rPr>
          <w:rFonts w:ascii="Times New Roman" w:hAnsi="Times New Roman" w:cs="Times New Roman"/>
          <w:sz w:val="16"/>
          <w:szCs w:val="24"/>
        </w:rPr>
        <w:t>V</w:t>
      </w:r>
      <w:r w:rsidRPr="00AA3AFE">
        <w:rPr>
          <w:rFonts w:ascii="Times New Roman" w:hAnsi="Times New Roman" w:cs="Times New Roman"/>
          <w:sz w:val="16"/>
          <w:szCs w:val="24"/>
        </w:rPr>
        <w:t>itrium</w:t>
      </w:r>
      <w:proofErr w:type="spellEnd"/>
      <w:r w:rsidRPr="00AA3AFE">
        <w:rPr>
          <w:rFonts w:ascii="Times New Roman" w:hAnsi="Times New Roman" w:cs="Times New Roman"/>
          <w:sz w:val="16"/>
          <w:szCs w:val="24"/>
        </w:rPr>
        <w:t>, em especial com relação às manobras do caminhão visando a não ocorrência de danos à bacia.</w:t>
      </w:r>
    </w:p>
    <w:p w:rsidR="005F54CB" w:rsidRPr="00AA3AFE" w:rsidRDefault="005F54CB" w:rsidP="002035D4">
      <w:pPr>
        <w:spacing w:after="0" w:line="240" w:lineRule="auto"/>
        <w:jc w:val="both"/>
        <w:rPr>
          <w:rFonts w:ascii="Times New Roman" w:hAnsi="Times New Roman" w:cs="Times New Roman"/>
          <w:sz w:val="16"/>
          <w:szCs w:val="24"/>
        </w:rPr>
      </w:pPr>
    </w:p>
    <w:p w:rsidR="00F14BA8"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(3)</w:t>
      </w:r>
      <w:r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03004032: Pelo lançamento de efluente final ao corpo receptor apresentando o parâmetro de PH e toxidade aguada em desacordo com os padrões estabelecidos pela legislação vigente.</w:t>
      </w:r>
    </w:p>
    <w:p w:rsidR="00F14BA8"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F14BA8" w:rsidRPr="00AA3AFE">
        <w:rPr>
          <w:rFonts w:ascii="Times New Roman" w:hAnsi="Times New Roman" w:cs="Times New Roman"/>
          <w:sz w:val="16"/>
          <w:szCs w:val="24"/>
        </w:rPr>
        <w:t>Medidas de Controle: Atualmente na estação de tratamento de efluentes é realizado o monitoramento automatizado do parâmetro de PH, sendo assim, o efluente é lançado no corpo receptor com o valor de PH permitido na legislação ambiental. A Fábrica Presidente Vargas contratou a empresa para realizar ensaios microbiológicos mensalmente analisando a toxidade do efluente lançamento no corpo receptor;</w:t>
      </w:r>
    </w:p>
    <w:p w:rsidR="00463EE1" w:rsidRDefault="00463EE1" w:rsidP="002035D4">
      <w:pPr>
        <w:spacing w:after="0" w:line="240" w:lineRule="auto"/>
        <w:jc w:val="both"/>
        <w:rPr>
          <w:rFonts w:ascii="Times New Roman" w:hAnsi="Times New Roman" w:cs="Times New Roman"/>
          <w:sz w:val="16"/>
          <w:szCs w:val="24"/>
        </w:rPr>
      </w:pPr>
    </w:p>
    <w:p w:rsidR="000C7A31" w:rsidRDefault="000C7A3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A IMBEL vem adotando todas as medidas para controlar os riscos, porém no quesito toxidade, somente será possível alcançar a plenitude quando forem implementadas todas as ações mitigadores, previstas na </w:t>
      </w:r>
      <w:r w:rsidR="00391AD2" w:rsidRPr="00AA3AFE">
        <w:rPr>
          <w:rFonts w:ascii="Times New Roman" w:hAnsi="Times New Roman" w:cs="Times New Roman"/>
          <w:sz w:val="16"/>
          <w:szCs w:val="24"/>
        </w:rPr>
        <w:t>Ação Civil Pública nº 0001456-85.2013.403.6118 – Cumprimento de Sentença – Justiça Federal, Guaratinguetá – SP.</w:t>
      </w:r>
    </w:p>
    <w:p w:rsidR="005C3E12" w:rsidRPr="00AA3AFE" w:rsidRDefault="005C3E12" w:rsidP="002035D4">
      <w:pPr>
        <w:spacing w:after="0" w:line="240" w:lineRule="auto"/>
        <w:jc w:val="both"/>
        <w:rPr>
          <w:rFonts w:ascii="Times New Roman" w:hAnsi="Times New Roman" w:cs="Times New Roman"/>
          <w:sz w:val="16"/>
          <w:szCs w:val="24"/>
        </w:rPr>
      </w:pPr>
    </w:p>
    <w:p w:rsidR="00E4051B" w:rsidRPr="00BD54CE" w:rsidRDefault="00CD4424"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6</w:t>
      </w:r>
      <w:r w:rsidR="00E4051B" w:rsidRPr="00E4051B">
        <w:rPr>
          <w:rFonts w:ascii="Times New Roman" w:hAnsi="Times New Roman" w:cs="Times New Roman"/>
          <w:b/>
          <w:sz w:val="24"/>
          <w:szCs w:val="24"/>
        </w:rPr>
        <w:t>. OUTRAS OBRIGAÇÕES</w:t>
      </w:r>
      <w:r w:rsidR="00BD54CE">
        <w:rPr>
          <w:rFonts w:ascii="Times New Roman" w:hAnsi="Times New Roman" w:cs="Times New Roman"/>
          <w:b/>
          <w:sz w:val="24"/>
          <w:szCs w:val="24"/>
        </w:rPr>
        <w:t xml:space="preserve"> </w:t>
      </w:r>
      <w:r w:rsidR="005A7581">
        <w:rPr>
          <w:rFonts w:ascii="Times New Roman" w:hAnsi="Times New Roman" w:cs="Times New Roman"/>
          <w:b/>
          <w:color w:val="FF0000"/>
          <w:sz w:val="24"/>
          <w:szCs w:val="24"/>
        </w:rPr>
        <w:t xml:space="preserve"> </w:t>
      </w:r>
    </w:p>
    <w:p w:rsidR="005A2AC9"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113187" w:rsidRPr="005A1336" w:rsidRDefault="00950B5F" w:rsidP="002035D4">
      <w:pPr>
        <w:spacing w:after="0" w:line="240" w:lineRule="auto"/>
        <w:jc w:val="both"/>
        <w:rPr>
          <w:rFonts w:ascii="Times New Roman" w:hAnsi="Times New Roman" w:cs="Times New Roman"/>
          <w:sz w:val="16"/>
          <w:szCs w:val="16"/>
        </w:rPr>
      </w:pPr>
      <w:r>
        <w:rPr>
          <w:rFonts w:ascii="Times New Roman" w:hAnsi="Times New Roman" w:cs="Times New Roman"/>
          <w:noProof/>
          <w:sz w:val="16"/>
          <w:szCs w:val="16"/>
          <w:lang w:eastAsia="pt-BR"/>
        </w:rPr>
        <w:drawing>
          <wp:inline distT="0" distB="0" distL="0" distR="0">
            <wp:extent cx="6753225" cy="1327150"/>
            <wp:effectExtent l="0" t="0" r="9525" b="6350"/>
            <wp:docPr id="77"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clrChange>
                        <a:clrFrom>
                          <a:srgbClr val="FFFFFF"/>
                        </a:clrFrom>
                        <a:clrTo>
                          <a:srgbClr val="FFFFFF">
                            <a:alpha val="0"/>
                          </a:srgbClr>
                        </a:clrTo>
                      </a:clrChange>
                    </a:blip>
                    <a:srcRect/>
                    <a:stretch>
                      <a:fillRect/>
                    </a:stretch>
                  </pic:blipFill>
                  <pic:spPr bwMode="auto">
                    <a:xfrm>
                      <a:off x="0" y="0"/>
                      <a:ext cx="6753225" cy="1327150"/>
                    </a:xfrm>
                    <a:prstGeom prst="rect">
                      <a:avLst/>
                    </a:prstGeom>
                    <a:noFill/>
                    <a:ln w="9525">
                      <a:noFill/>
                      <a:miter lim="800000"/>
                      <a:headEnd/>
                      <a:tailEnd/>
                    </a:ln>
                  </pic:spPr>
                </pic:pic>
              </a:graphicData>
            </a:graphic>
          </wp:inline>
        </w:drawing>
      </w:r>
      <w:r w:rsidRPr="005A1336">
        <w:rPr>
          <w:rFonts w:ascii="Times New Roman" w:hAnsi="Times New Roman" w:cs="Times New Roman"/>
          <w:sz w:val="16"/>
          <w:szCs w:val="16"/>
        </w:rPr>
        <w:t xml:space="preserve"> </w:t>
      </w:r>
      <w:r w:rsidR="00137BAC" w:rsidRPr="005A1336">
        <w:rPr>
          <w:rFonts w:ascii="Times New Roman" w:hAnsi="Times New Roman" w:cs="Times New Roman"/>
          <w:sz w:val="16"/>
          <w:szCs w:val="16"/>
        </w:rPr>
        <w:t>(1</w:t>
      </w:r>
      <w:r w:rsidR="00113187" w:rsidRP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Refere</w:t>
      </w:r>
      <w:r w:rsidR="00A472B6">
        <w:rPr>
          <w:rFonts w:ascii="Times New Roman" w:hAnsi="Times New Roman" w:cs="Times New Roman"/>
          <w:sz w:val="16"/>
          <w:szCs w:val="16"/>
        </w:rPr>
        <w:t>m</w:t>
      </w:r>
      <w:r w:rsidR="009672DF" w:rsidRPr="005A1336">
        <w:rPr>
          <w:rFonts w:ascii="Times New Roman" w:hAnsi="Times New Roman" w:cs="Times New Roman"/>
          <w:sz w:val="16"/>
          <w:szCs w:val="16"/>
        </w:rPr>
        <w:t xml:space="preserve">-se </w:t>
      </w:r>
      <w:proofErr w:type="gramStart"/>
      <w:r w:rsidR="009672DF" w:rsidRPr="005A1336">
        <w:rPr>
          <w:rFonts w:ascii="Times New Roman" w:hAnsi="Times New Roman" w:cs="Times New Roman"/>
          <w:sz w:val="16"/>
          <w:szCs w:val="16"/>
        </w:rPr>
        <w:t>à</w:t>
      </w:r>
      <w:proofErr w:type="gramEnd"/>
      <w:r w:rsidR="009672DF" w:rsidRPr="005A1336">
        <w:rPr>
          <w:rFonts w:ascii="Times New Roman" w:hAnsi="Times New Roman" w:cs="Times New Roman"/>
          <w:sz w:val="16"/>
          <w:szCs w:val="16"/>
        </w:rPr>
        <w:t xml:space="preserve"> insumos de clientes cedidos à IMBEL</w:t>
      </w:r>
      <w:r w:rsidR="009672DF" w:rsidRPr="005A1336">
        <w:rPr>
          <w:rFonts w:ascii="Times New Roman" w:hAnsi="Times New Roman" w:cs="Times New Roman"/>
          <w:sz w:val="16"/>
          <w:szCs w:val="16"/>
          <w:vertAlign w:val="superscript"/>
        </w:rPr>
        <w:t xml:space="preserve">® </w:t>
      </w:r>
      <w:r w:rsidR="009672DF" w:rsidRPr="005A1336">
        <w:rPr>
          <w:rFonts w:ascii="Times New Roman" w:hAnsi="Times New Roman" w:cs="Times New Roman"/>
          <w:sz w:val="16"/>
          <w:szCs w:val="16"/>
        </w:rPr>
        <w:t>, para fins de industrialização por encomenda na Fábrica Presidente Vargas</w:t>
      </w:r>
      <w:r w:rsidR="006851C0">
        <w:rPr>
          <w:rFonts w:ascii="Times New Roman" w:hAnsi="Times New Roman" w:cs="Times New Roman"/>
          <w:sz w:val="16"/>
          <w:szCs w:val="16"/>
        </w:rPr>
        <w:t>.</w:t>
      </w:r>
      <w:r w:rsidR="009672DF" w:rsidRPr="005A1336">
        <w:rPr>
          <w:rFonts w:ascii="Times New Roman" w:hAnsi="Times New Roman" w:cs="Times New Roman"/>
          <w:sz w:val="16"/>
          <w:szCs w:val="16"/>
        </w:rPr>
        <w:t xml:space="preserve"> </w:t>
      </w:r>
    </w:p>
    <w:p w:rsidR="00A46330" w:rsidRPr="00481CDA" w:rsidRDefault="00A46330" w:rsidP="002035D4">
      <w:pPr>
        <w:spacing w:after="0" w:line="240" w:lineRule="auto"/>
        <w:jc w:val="both"/>
        <w:rPr>
          <w:rFonts w:ascii="Times New Roman" w:hAnsi="Times New Roman" w:cs="Times New Roman"/>
          <w:sz w:val="16"/>
          <w:szCs w:val="16"/>
        </w:rPr>
      </w:pPr>
      <w:r w:rsidRPr="00481CDA">
        <w:rPr>
          <w:rFonts w:ascii="Times New Roman" w:hAnsi="Times New Roman" w:cs="Times New Roman"/>
          <w:sz w:val="16"/>
          <w:szCs w:val="16"/>
        </w:rPr>
        <w:t xml:space="preserve">(2) </w:t>
      </w:r>
      <w:r w:rsidR="00893854" w:rsidRPr="00481CDA">
        <w:rPr>
          <w:rFonts w:ascii="Times New Roman" w:hAnsi="Times New Roman" w:cs="Times New Roman"/>
          <w:sz w:val="16"/>
          <w:szCs w:val="16"/>
        </w:rPr>
        <w:t>Valores referentes a adiantamento de clientes para o processo produtivo nas filiais FPV FI</w:t>
      </w:r>
      <w:r w:rsidR="00055088" w:rsidRPr="00481CDA">
        <w:rPr>
          <w:rFonts w:ascii="Times New Roman" w:hAnsi="Times New Roman" w:cs="Times New Roman"/>
          <w:sz w:val="16"/>
          <w:szCs w:val="16"/>
        </w:rPr>
        <w:t xml:space="preserve"> </w:t>
      </w:r>
      <w:r w:rsidR="00513A84" w:rsidRPr="00481CDA">
        <w:rPr>
          <w:rFonts w:ascii="Times New Roman" w:hAnsi="Times New Roman" w:cs="Times New Roman"/>
          <w:sz w:val="16"/>
          <w:szCs w:val="16"/>
        </w:rPr>
        <w:t>e</w:t>
      </w:r>
      <w:r w:rsidR="00055088" w:rsidRPr="00481CDA">
        <w:rPr>
          <w:rFonts w:ascii="Times New Roman" w:hAnsi="Times New Roman" w:cs="Times New Roman"/>
          <w:sz w:val="16"/>
          <w:szCs w:val="16"/>
        </w:rPr>
        <w:t xml:space="preserve"> FE</w:t>
      </w:r>
      <w:r w:rsidR="00893854" w:rsidRPr="00481CDA">
        <w:rPr>
          <w:rFonts w:ascii="Times New Roman" w:hAnsi="Times New Roman" w:cs="Times New Roman"/>
          <w:sz w:val="16"/>
          <w:szCs w:val="16"/>
        </w:rPr>
        <w:t xml:space="preserve">. Em 2024 houve um recebimento antecipado no valor de R$ 3.690.722,03 foi referente a uma venda de exportação para </w:t>
      </w:r>
      <w:proofErr w:type="gramStart"/>
      <w:r w:rsidR="00893854" w:rsidRPr="00481CDA">
        <w:rPr>
          <w:rFonts w:ascii="Times New Roman" w:hAnsi="Times New Roman" w:cs="Times New Roman"/>
          <w:sz w:val="16"/>
          <w:szCs w:val="16"/>
        </w:rPr>
        <w:t>o Estados</w:t>
      </w:r>
      <w:proofErr w:type="gramEnd"/>
      <w:r w:rsidR="00893854" w:rsidRPr="00481CDA">
        <w:rPr>
          <w:rFonts w:ascii="Times New Roman" w:hAnsi="Times New Roman" w:cs="Times New Roman"/>
          <w:sz w:val="16"/>
          <w:szCs w:val="16"/>
        </w:rPr>
        <w:t xml:space="preserve"> Unidos realizado pela FE, porém por se tratar de produtos químicos sensível houve a necessidade, por logística,  aguardar o transporte adequado para envio ao cliente e consequentemente a emissão da Nota fiscal em março 2025 e </w:t>
      </w:r>
      <w:r w:rsidR="006851C0" w:rsidRPr="00481CDA">
        <w:rPr>
          <w:rFonts w:ascii="Times New Roman" w:hAnsi="Times New Roman" w:cs="Times New Roman"/>
          <w:sz w:val="16"/>
          <w:szCs w:val="16"/>
        </w:rPr>
        <w:t xml:space="preserve">a </w:t>
      </w:r>
      <w:r w:rsidR="00893854" w:rsidRPr="00481CDA">
        <w:rPr>
          <w:rFonts w:ascii="Times New Roman" w:hAnsi="Times New Roman" w:cs="Times New Roman"/>
          <w:sz w:val="16"/>
          <w:szCs w:val="16"/>
        </w:rPr>
        <w:t xml:space="preserve">entrega definitiva ao cliente. </w:t>
      </w:r>
    </w:p>
    <w:p w:rsidR="00E4051B" w:rsidRDefault="00113187" w:rsidP="002035D4">
      <w:pPr>
        <w:spacing w:after="0" w:line="240" w:lineRule="auto"/>
        <w:jc w:val="both"/>
        <w:rPr>
          <w:rFonts w:ascii="Times New Roman" w:hAnsi="Times New Roman" w:cs="Times New Roman"/>
          <w:sz w:val="16"/>
          <w:szCs w:val="16"/>
        </w:rPr>
      </w:pPr>
      <w:r w:rsidRPr="005A1336">
        <w:rPr>
          <w:rFonts w:ascii="Times New Roman" w:hAnsi="Times New Roman" w:cs="Times New Roman"/>
          <w:sz w:val="16"/>
          <w:szCs w:val="16"/>
        </w:rPr>
        <w:t>(</w:t>
      </w:r>
      <w:r w:rsidR="00A46330" w:rsidRPr="005A1336">
        <w:rPr>
          <w:rFonts w:ascii="Times New Roman" w:hAnsi="Times New Roman" w:cs="Times New Roman"/>
          <w:sz w:val="16"/>
          <w:szCs w:val="16"/>
        </w:rPr>
        <w:t>3</w:t>
      </w:r>
      <w:r w:rsidR="00D87AB9" w:rsidRPr="005A1336">
        <w:rPr>
          <w:rFonts w:ascii="Times New Roman" w:hAnsi="Times New Roman" w:cs="Times New Roman"/>
          <w:sz w:val="16"/>
          <w:szCs w:val="16"/>
        </w:rPr>
        <w:t>)</w:t>
      </w:r>
      <w:r w:rsid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Refere</w:t>
      </w:r>
      <w:r w:rsidR="00A472B6">
        <w:rPr>
          <w:rFonts w:ascii="Times New Roman" w:hAnsi="Times New Roman" w:cs="Times New Roman"/>
          <w:sz w:val="16"/>
          <w:szCs w:val="16"/>
        </w:rPr>
        <w:t>m</w:t>
      </w:r>
      <w:r w:rsidR="009672DF" w:rsidRPr="005A1336">
        <w:rPr>
          <w:rFonts w:ascii="Times New Roman" w:hAnsi="Times New Roman" w:cs="Times New Roman"/>
          <w:sz w:val="16"/>
          <w:szCs w:val="16"/>
        </w:rPr>
        <w:t>-se aos descontos na folha de pagamento para repasse de Consignação em favor de terceiros (mensalidade sindical, CAPEMI, pensão alimentícia,</w:t>
      </w:r>
      <w:proofErr w:type="gramStart"/>
      <w:r w:rsidR="009672DF" w:rsidRPr="005A1336">
        <w:rPr>
          <w:rFonts w:ascii="Times New Roman" w:hAnsi="Times New Roman" w:cs="Times New Roman"/>
          <w:sz w:val="16"/>
          <w:szCs w:val="16"/>
        </w:rPr>
        <w:t xml:space="preserve">  </w:t>
      </w:r>
      <w:proofErr w:type="gramEnd"/>
      <w:r w:rsidR="009672DF" w:rsidRPr="005A1336">
        <w:rPr>
          <w:rFonts w:ascii="Times New Roman" w:hAnsi="Times New Roman" w:cs="Times New Roman"/>
          <w:sz w:val="16"/>
          <w:szCs w:val="16"/>
        </w:rPr>
        <w:t>Associação de Funcionários e Clube Recreativo).</w:t>
      </w:r>
      <w:r w:rsidR="00D87AB9" w:rsidRPr="005A1336">
        <w:rPr>
          <w:rFonts w:ascii="Times New Roman" w:hAnsi="Times New Roman" w:cs="Times New Roman"/>
          <w:sz w:val="16"/>
          <w:szCs w:val="16"/>
        </w:rPr>
        <w:t xml:space="preserve"> </w:t>
      </w:r>
    </w:p>
    <w:p w:rsidR="00DA4AFA" w:rsidRDefault="00DA4AFA" w:rsidP="00DA4AFA">
      <w:pPr>
        <w:spacing w:after="0" w:line="240" w:lineRule="auto"/>
        <w:jc w:val="both"/>
        <w:rPr>
          <w:rFonts w:ascii="Times New Roman" w:hAnsi="Times New Roman" w:cs="Times New Roman"/>
          <w:sz w:val="16"/>
          <w:szCs w:val="16"/>
        </w:rPr>
      </w:pPr>
      <w:r w:rsidRPr="003653FE">
        <w:rPr>
          <w:rFonts w:ascii="Times New Roman" w:hAnsi="Times New Roman" w:cs="Times New Roman"/>
          <w:sz w:val="16"/>
          <w:szCs w:val="16"/>
        </w:rPr>
        <w:t>(4) Refere-se a obrigações cuja Nota Fiscal</w:t>
      </w:r>
      <w:r w:rsidR="00356172" w:rsidRPr="003653FE">
        <w:rPr>
          <w:rFonts w:ascii="Times New Roman" w:hAnsi="Times New Roman" w:cs="Times New Roman"/>
          <w:sz w:val="16"/>
          <w:szCs w:val="16"/>
        </w:rPr>
        <w:t xml:space="preserve"> da obrigação é emitida no mês subsequente a despesa conforme contrato</w:t>
      </w:r>
      <w:r w:rsidR="006851C0">
        <w:rPr>
          <w:rFonts w:ascii="Times New Roman" w:hAnsi="Times New Roman" w:cs="Times New Roman"/>
          <w:sz w:val="16"/>
          <w:szCs w:val="16"/>
        </w:rPr>
        <w:t>,</w:t>
      </w:r>
      <w:r w:rsidR="00356172" w:rsidRPr="003653FE">
        <w:rPr>
          <w:rFonts w:ascii="Times New Roman" w:hAnsi="Times New Roman" w:cs="Times New Roman"/>
          <w:sz w:val="16"/>
          <w:szCs w:val="16"/>
        </w:rPr>
        <w:t xml:space="preserve"> o registro contábil </w:t>
      </w:r>
      <w:r w:rsidR="006851C0">
        <w:rPr>
          <w:rFonts w:ascii="Times New Roman" w:hAnsi="Times New Roman" w:cs="Times New Roman"/>
          <w:sz w:val="16"/>
          <w:szCs w:val="16"/>
        </w:rPr>
        <w:t>ocorre</w:t>
      </w:r>
      <w:r w:rsidR="00356172" w:rsidRPr="003653FE">
        <w:rPr>
          <w:rFonts w:ascii="Times New Roman" w:hAnsi="Times New Roman" w:cs="Times New Roman"/>
          <w:sz w:val="16"/>
          <w:szCs w:val="16"/>
        </w:rPr>
        <w:t xml:space="preserve"> pela competência</w:t>
      </w:r>
      <w:r w:rsidRPr="005A1336">
        <w:rPr>
          <w:rFonts w:ascii="Times New Roman" w:hAnsi="Times New Roman" w:cs="Times New Roman"/>
          <w:sz w:val="16"/>
          <w:szCs w:val="16"/>
        </w:rPr>
        <w:t xml:space="preserve">. </w:t>
      </w:r>
    </w:p>
    <w:p w:rsidR="00D87AB9" w:rsidRDefault="00D87AB9" w:rsidP="002035D4">
      <w:pPr>
        <w:spacing w:after="0" w:line="240" w:lineRule="auto"/>
        <w:jc w:val="both"/>
        <w:rPr>
          <w:rFonts w:ascii="Times New Roman" w:hAnsi="Times New Roman" w:cs="Times New Roman"/>
          <w:b/>
          <w:sz w:val="24"/>
          <w:szCs w:val="24"/>
        </w:rPr>
      </w:pPr>
    </w:p>
    <w:p w:rsidR="0064008C" w:rsidRDefault="0064008C" w:rsidP="002035D4">
      <w:pPr>
        <w:spacing w:after="0" w:line="240" w:lineRule="auto"/>
        <w:jc w:val="both"/>
        <w:rPr>
          <w:rFonts w:ascii="Times New Roman" w:hAnsi="Times New Roman" w:cs="Times New Roman"/>
          <w:b/>
          <w:sz w:val="24"/>
          <w:szCs w:val="24"/>
        </w:rPr>
      </w:pPr>
    </w:p>
    <w:p w:rsidR="0064008C" w:rsidRDefault="0064008C"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7</w:t>
      </w:r>
      <w:r w:rsidR="007B7205" w:rsidRPr="007B7205">
        <w:rPr>
          <w:rFonts w:ascii="Times New Roman" w:hAnsi="Times New Roman" w:cs="Times New Roman"/>
          <w:b/>
          <w:sz w:val="24"/>
          <w:szCs w:val="24"/>
        </w:rPr>
        <w:t>. PATRIMÔNIO LÍQUIDO</w:t>
      </w:r>
    </w:p>
    <w:p w:rsidR="0092795A" w:rsidRDefault="00B020CB" w:rsidP="00B020CB">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63C62" w:rsidRDefault="00CD4424"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8C2560" w:rsidRPr="00036DD7" w:rsidRDefault="00A74F28" w:rsidP="002436AB">
      <w:pPr>
        <w:pStyle w:val="PargrafodaLista"/>
        <w:spacing w:after="0" w:line="240" w:lineRule="auto"/>
        <w:ind w:left="0"/>
        <w:jc w:val="both"/>
        <w:rPr>
          <w:rFonts w:ascii="Times New Roman" w:hAnsi="Times New Roman" w:cs="Times New Roman"/>
          <w:b/>
          <w:sz w:val="24"/>
          <w:szCs w:val="24"/>
        </w:rPr>
      </w:pPr>
      <w:r>
        <w:rPr>
          <w:rFonts w:ascii="Times New Roman" w:hAnsi="Times New Roman" w:cs="Times New Roman"/>
          <w:noProof/>
          <w:sz w:val="16"/>
          <w:szCs w:val="24"/>
          <w:lang w:eastAsia="pt-BR"/>
        </w:rPr>
        <w:drawing>
          <wp:inline distT="0" distB="0" distL="0" distR="0">
            <wp:extent cx="6750047" cy="450850"/>
            <wp:effectExtent l="19050" t="0" r="0" b="0"/>
            <wp:docPr id="3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srcRect/>
                    <a:stretch>
                      <a:fillRect/>
                    </a:stretch>
                  </pic:blipFill>
                  <pic:spPr bwMode="auto">
                    <a:xfrm>
                      <a:off x="0" y="0"/>
                      <a:ext cx="6750685" cy="450893"/>
                    </a:xfrm>
                    <a:prstGeom prst="rect">
                      <a:avLst/>
                    </a:prstGeom>
                    <a:noFill/>
                    <a:ln w="9525">
                      <a:noFill/>
                      <a:miter lim="800000"/>
                      <a:headEnd/>
                      <a:tailEnd/>
                    </a:ln>
                  </pic:spPr>
                </pic:pic>
              </a:graphicData>
            </a:graphic>
          </wp:inline>
        </w:drawing>
      </w:r>
      <w:r w:rsidR="003E5503">
        <w:rPr>
          <w:rFonts w:ascii="Times New Roman" w:hAnsi="Times New Roman" w:cs="Times New Roman"/>
          <w:sz w:val="16"/>
          <w:szCs w:val="24"/>
        </w:rPr>
        <w:t xml:space="preserve"> </w:t>
      </w:r>
      <w:r w:rsidR="002436AB">
        <w:rPr>
          <w:rFonts w:ascii="Times New Roman" w:hAnsi="Times New Roman" w:cs="Times New Roman"/>
          <w:sz w:val="16"/>
          <w:szCs w:val="24"/>
        </w:rPr>
        <w:t>(1)</w:t>
      </w:r>
      <w:r w:rsidR="005A1336">
        <w:rPr>
          <w:rFonts w:ascii="Times New Roman" w:hAnsi="Times New Roman" w:cs="Times New Roman"/>
          <w:sz w:val="16"/>
          <w:szCs w:val="24"/>
        </w:rPr>
        <w:t xml:space="preserve"> </w:t>
      </w:r>
      <w:r w:rsidR="00036DD7" w:rsidRPr="002436AB">
        <w:rPr>
          <w:rFonts w:ascii="Times New Roman" w:hAnsi="Times New Roman" w:cs="Times New Roman"/>
          <w:sz w:val="16"/>
          <w:szCs w:val="24"/>
        </w:rPr>
        <w:t>Em 28 de agosto de 2024, foi realizada a integralização de Capital Social, utilizando o saldo de Adiantamento para Futuro Aumento de Capital</w:t>
      </w:r>
      <w:r w:rsidR="00675605">
        <w:rPr>
          <w:rFonts w:ascii="Times New Roman" w:hAnsi="Times New Roman" w:cs="Times New Roman"/>
          <w:sz w:val="16"/>
          <w:szCs w:val="24"/>
        </w:rPr>
        <w:t>,</w:t>
      </w:r>
      <w:r w:rsidR="00036DD7" w:rsidRPr="002436AB">
        <w:rPr>
          <w:rFonts w:ascii="Times New Roman" w:hAnsi="Times New Roman" w:cs="Times New Roman"/>
          <w:sz w:val="16"/>
          <w:szCs w:val="24"/>
        </w:rPr>
        <w:t xml:space="preserve"> no montante de</w:t>
      </w:r>
      <w:proofErr w:type="gramStart"/>
      <w:r w:rsidR="00347715">
        <w:rPr>
          <w:rFonts w:ascii="Times New Roman" w:hAnsi="Times New Roman" w:cs="Times New Roman"/>
          <w:sz w:val="16"/>
          <w:szCs w:val="24"/>
        </w:rPr>
        <w:t xml:space="preserve">  </w:t>
      </w:r>
      <w:proofErr w:type="gramEnd"/>
      <w:r w:rsidR="00036DD7" w:rsidRPr="002436AB">
        <w:rPr>
          <w:rFonts w:ascii="Times New Roman" w:hAnsi="Times New Roman" w:cs="Times New Roman"/>
          <w:sz w:val="16"/>
          <w:szCs w:val="24"/>
        </w:rPr>
        <w:t>R$ 33,76 milhões. A operação foi formalizada com base no Parecer SEI nº 2957/2024 do Ministério da Fazenda e registrada na Junta Comercial do Distrito Federal sob o nº 2591514</w:t>
      </w:r>
      <w:r w:rsidR="002436AB">
        <w:rPr>
          <w:rFonts w:ascii="Times New Roman" w:hAnsi="Times New Roman" w:cs="Times New Roman"/>
          <w:sz w:val="16"/>
          <w:szCs w:val="24"/>
        </w:rPr>
        <w:t xml:space="preserve">. </w:t>
      </w:r>
    </w:p>
    <w:p w:rsidR="0058003F" w:rsidRDefault="0058003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r w:rsidR="00800FEE">
        <w:rPr>
          <w:rFonts w:ascii="Times New Roman" w:hAnsi="Times New Roman" w:cs="Times New Roman"/>
          <w:b/>
          <w:sz w:val="24"/>
          <w:szCs w:val="24"/>
        </w:rPr>
        <w:t xml:space="preserve"> </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9B18FE" w:rsidRDefault="0064008C" w:rsidP="009B3DD4">
      <w:pPr>
        <w:tabs>
          <w:tab w:val="left" w:pos="284"/>
        </w:tabs>
        <w:spacing w:before="159" w:line="240" w:lineRule="auto"/>
        <w:ind w:right="-23"/>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39541" cy="368300"/>
            <wp:effectExtent l="19050" t="0" r="4159" b="0"/>
            <wp:docPr id="8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cstate="print"/>
                    <a:srcRect/>
                    <a:stretch>
                      <a:fillRect/>
                    </a:stretch>
                  </pic:blipFill>
                  <pic:spPr bwMode="auto">
                    <a:xfrm>
                      <a:off x="0" y="0"/>
                      <a:ext cx="6750685" cy="368909"/>
                    </a:xfrm>
                    <a:prstGeom prst="rect">
                      <a:avLst/>
                    </a:prstGeom>
                    <a:noFill/>
                    <a:ln w="9525">
                      <a:noFill/>
                      <a:miter lim="800000"/>
                      <a:headEnd/>
                      <a:tailEnd/>
                    </a:ln>
                  </pic:spPr>
                </pic:pic>
              </a:graphicData>
            </a:graphic>
          </wp:inline>
        </w:drawing>
      </w:r>
      <w:r w:rsidR="00A74F28">
        <w:rPr>
          <w:rFonts w:ascii="Times New Roman" w:hAnsi="Times New Roman" w:cs="Times New Roman"/>
          <w:sz w:val="16"/>
          <w:szCs w:val="24"/>
        </w:rPr>
        <w:t xml:space="preserve"> </w:t>
      </w:r>
      <w:r w:rsidR="005A1336">
        <w:rPr>
          <w:rFonts w:ascii="Times New Roman" w:hAnsi="Times New Roman" w:cs="Times New Roman"/>
          <w:sz w:val="16"/>
          <w:szCs w:val="24"/>
        </w:rPr>
        <w:t xml:space="preserve">(1) </w:t>
      </w:r>
      <w:r w:rsidR="009B18FE" w:rsidRPr="00C500C9">
        <w:rPr>
          <w:rFonts w:ascii="Times New Roman" w:hAnsi="Times New Roman" w:cs="Times New Roman"/>
          <w:sz w:val="16"/>
          <w:szCs w:val="24"/>
        </w:rPr>
        <w:t>Refere</w:t>
      </w:r>
      <w:r w:rsidR="006851C0">
        <w:rPr>
          <w:rFonts w:ascii="Times New Roman" w:hAnsi="Times New Roman" w:cs="Times New Roman"/>
          <w:sz w:val="16"/>
          <w:szCs w:val="24"/>
        </w:rPr>
        <w:t>m</w:t>
      </w:r>
      <w:r w:rsidR="009B18FE" w:rsidRPr="00C500C9">
        <w:rPr>
          <w:rFonts w:ascii="Times New Roman" w:hAnsi="Times New Roman" w:cs="Times New Roman"/>
          <w:sz w:val="16"/>
          <w:szCs w:val="24"/>
        </w:rPr>
        <w:t>-se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r w:rsidR="005B7232">
        <w:rPr>
          <w:rFonts w:ascii="Times New Roman" w:hAnsi="Times New Roman" w:cs="Times New Roman"/>
          <w:sz w:val="16"/>
          <w:szCs w:val="24"/>
        </w:rPr>
        <w:t>, os recursos são registrados na LOA como investimento</w:t>
      </w:r>
      <w:r w:rsidR="009B18FE" w:rsidRPr="00C500C9">
        <w:rPr>
          <w:rFonts w:ascii="Times New Roman" w:hAnsi="Times New Roman" w:cs="Times New Roman"/>
          <w:sz w:val="16"/>
          <w:szCs w:val="24"/>
        </w:rPr>
        <w:t>.</w:t>
      </w:r>
    </w:p>
    <w:p w:rsidR="00963C62"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p w:rsidR="00D45A8B" w:rsidRPr="007E0851" w:rsidRDefault="00A74F28" w:rsidP="00EB4508">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800850" cy="908050"/>
            <wp:effectExtent l="0" t="0" r="0" b="6350"/>
            <wp:docPr id="4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cstate="print">
                      <a:clrChange>
                        <a:clrFrom>
                          <a:srgbClr val="FFFFFF"/>
                        </a:clrFrom>
                        <a:clrTo>
                          <a:srgbClr val="FFFFFF">
                            <a:alpha val="0"/>
                          </a:srgbClr>
                        </a:clrTo>
                      </a:clrChange>
                    </a:blip>
                    <a:srcRect/>
                    <a:stretch>
                      <a:fillRect/>
                    </a:stretch>
                  </pic:blipFill>
                  <pic:spPr bwMode="auto">
                    <a:xfrm>
                      <a:off x="0" y="0"/>
                      <a:ext cx="6801490" cy="908135"/>
                    </a:xfrm>
                    <a:prstGeom prst="rect">
                      <a:avLst/>
                    </a:prstGeom>
                    <a:noFill/>
                    <a:ln w="9525">
                      <a:noFill/>
                      <a:miter lim="800000"/>
                      <a:headEnd/>
                      <a:tailEnd/>
                    </a:ln>
                  </pic:spPr>
                </pic:pic>
              </a:graphicData>
            </a:graphic>
          </wp:inline>
        </w:drawing>
      </w:r>
      <w:r w:rsidR="006470CC">
        <w:rPr>
          <w:rFonts w:ascii="Times New Roman" w:hAnsi="Times New Roman" w:cs="Times New Roman"/>
          <w:sz w:val="16"/>
          <w:szCs w:val="24"/>
        </w:rPr>
        <w:t xml:space="preserve"> </w:t>
      </w:r>
      <w:r w:rsidR="00C500C9">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w:t>
      </w:r>
      <w:r w:rsidR="0059430C">
        <w:rPr>
          <w:rFonts w:ascii="Times New Roman" w:hAnsi="Times New Roman" w:cs="Times New Roman"/>
          <w:sz w:val="16"/>
          <w:szCs w:val="24"/>
        </w:rPr>
        <w:t>4</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 xml:space="preserve">ria, </w:t>
      </w:r>
      <w:r w:rsidR="0042157F">
        <w:rPr>
          <w:rFonts w:ascii="Times New Roman" w:hAnsi="Times New Roman" w:cs="Times New Roman"/>
          <w:sz w:val="16"/>
          <w:szCs w:val="24"/>
        </w:rPr>
        <w:t xml:space="preserve">foi solicitado via parecer Técnico </w:t>
      </w:r>
      <w:r w:rsidR="001D516C">
        <w:rPr>
          <w:rFonts w:ascii="Times New Roman" w:hAnsi="Times New Roman" w:cs="Times New Roman"/>
          <w:sz w:val="16"/>
          <w:szCs w:val="24"/>
        </w:rPr>
        <w:t>4/2025 DVADM/DGAC/</w:t>
      </w:r>
      <w:r w:rsidR="0042157F">
        <w:rPr>
          <w:rFonts w:ascii="Times New Roman" w:hAnsi="Times New Roman" w:cs="Times New Roman"/>
          <w:sz w:val="16"/>
          <w:szCs w:val="24"/>
        </w:rPr>
        <w:t xml:space="preserve">DRADM </w:t>
      </w:r>
      <w:r w:rsidR="00D45A8B" w:rsidRPr="007E0851">
        <w:rPr>
          <w:rFonts w:ascii="Times New Roman" w:hAnsi="Times New Roman" w:cs="Times New Roman"/>
          <w:sz w:val="16"/>
          <w:szCs w:val="24"/>
        </w:rPr>
        <w:t>da seguinte forma:</w:t>
      </w:r>
    </w:p>
    <w:p w:rsidR="00D45A8B" w:rsidRPr="007E0851" w:rsidRDefault="005A1336"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B4508"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 xml:space="preserve">a) R$ </w:t>
      </w:r>
      <w:r w:rsidR="00BD54CE">
        <w:rPr>
          <w:rFonts w:ascii="Times New Roman" w:hAnsi="Times New Roman" w:cs="Times New Roman"/>
          <w:sz w:val="16"/>
          <w:szCs w:val="24"/>
        </w:rPr>
        <w:t>456</w:t>
      </w:r>
      <w:r w:rsidR="00D45A8B" w:rsidRPr="007E0851">
        <w:rPr>
          <w:rFonts w:ascii="Times New Roman" w:hAnsi="Times New Roman" w:cs="Times New Roman"/>
          <w:sz w:val="16"/>
          <w:szCs w:val="24"/>
        </w:rPr>
        <w:t xml:space="preserve"> mil lançado na Reserva Legal;</w:t>
      </w:r>
    </w:p>
    <w:p w:rsidR="00EB4508" w:rsidRPr="007E0851" w:rsidRDefault="005A1336"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color w:val="FF0000"/>
          <w:sz w:val="16"/>
          <w:szCs w:val="24"/>
        </w:rPr>
        <w:t xml:space="preserve"> </w:t>
      </w:r>
      <w:r w:rsidR="00EB4508" w:rsidRPr="00FE0748">
        <w:rPr>
          <w:rFonts w:ascii="Times New Roman" w:hAnsi="Times New Roman" w:cs="Times New Roman"/>
          <w:color w:val="FF0000"/>
          <w:sz w:val="16"/>
          <w:szCs w:val="24"/>
        </w:rPr>
        <w:t xml:space="preserve"> </w:t>
      </w:r>
      <w:r>
        <w:rPr>
          <w:rFonts w:ascii="Times New Roman" w:hAnsi="Times New Roman" w:cs="Times New Roman"/>
          <w:sz w:val="16"/>
          <w:szCs w:val="24"/>
        </w:rPr>
        <w:t>b</w:t>
      </w:r>
      <w:r w:rsidR="007E0851" w:rsidRPr="007E0851">
        <w:rPr>
          <w:rFonts w:ascii="Times New Roman" w:hAnsi="Times New Roman" w:cs="Times New Roman"/>
          <w:sz w:val="16"/>
          <w:szCs w:val="24"/>
        </w:rPr>
        <w:t>) R$</w:t>
      </w:r>
      <w:r w:rsidR="00BD54CE">
        <w:rPr>
          <w:rFonts w:ascii="Times New Roman" w:hAnsi="Times New Roman" w:cs="Times New Roman"/>
          <w:sz w:val="16"/>
          <w:szCs w:val="24"/>
        </w:rPr>
        <w:t>6.505</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para Investimentos; e</w:t>
      </w:r>
    </w:p>
    <w:p w:rsidR="00444CEA" w:rsidRDefault="005A1336" w:rsidP="008F26B0">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 c</w:t>
      </w:r>
      <w:r w:rsidR="007E0851" w:rsidRPr="007E0851">
        <w:rPr>
          <w:rFonts w:ascii="Times New Roman" w:hAnsi="Times New Roman" w:cs="Times New Roman"/>
          <w:sz w:val="16"/>
          <w:szCs w:val="24"/>
        </w:rPr>
        <w:t xml:space="preserve">) R$ </w:t>
      </w:r>
      <w:r w:rsidR="00BD54CE">
        <w:rPr>
          <w:rFonts w:ascii="Times New Roman" w:hAnsi="Times New Roman" w:cs="Times New Roman"/>
          <w:sz w:val="16"/>
          <w:szCs w:val="24"/>
        </w:rPr>
        <w:t>2.168</w:t>
      </w:r>
      <w:r w:rsidR="00444CEA" w:rsidRPr="007E0851">
        <w:rPr>
          <w:rFonts w:ascii="Times New Roman" w:hAnsi="Times New Roman" w:cs="Times New Roman"/>
          <w:sz w:val="16"/>
          <w:szCs w:val="24"/>
        </w:rPr>
        <w:t xml:space="preserve"> mil lançado na Reserva Especial de Dividendos.</w:t>
      </w:r>
    </w:p>
    <w:p w:rsidR="008F2A03" w:rsidRDefault="002F20DD" w:rsidP="008F26B0">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 A proposta acima foi retirada de pauta da AGO conforme Despacho n. 50185932 (SEI 10951.000182/2025-90) foi recomendada análise mais aprofundada da condição financeira da empresa para apresentação de novo pleito.</w:t>
      </w:r>
    </w:p>
    <w:p w:rsidR="00834659" w:rsidRDefault="00834659" w:rsidP="008F26B0">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A proposta de destinação de Lucro de 2024 foi tratada em reuniões com representantes técnicos da SEST e STN e será reapresentada aos conselhos Fiscal e administrativo em Outubro de 2025.</w:t>
      </w:r>
    </w:p>
    <w:p w:rsidR="002B3BB2" w:rsidRDefault="002B3BB2"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8</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804F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334364" w:rsidRDefault="0064008C" w:rsidP="00AA52E1">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69100" cy="3092450"/>
            <wp:effectExtent l="0" t="0" r="0" b="0"/>
            <wp:docPr id="8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4" cstate="print">
                      <a:clrChange>
                        <a:clrFrom>
                          <a:srgbClr val="FFFFFF"/>
                        </a:clrFrom>
                        <a:clrTo>
                          <a:srgbClr val="FFFFFF">
                            <a:alpha val="0"/>
                          </a:srgbClr>
                        </a:clrTo>
                      </a:clrChange>
                    </a:blip>
                    <a:srcRect/>
                    <a:stretch>
                      <a:fillRect/>
                    </a:stretch>
                  </pic:blipFill>
                  <pic:spPr bwMode="auto">
                    <a:xfrm>
                      <a:off x="0" y="0"/>
                      <a:ext cx="6769100" cy="3092450"/>
                    </a:xfrm>
                    <a:prstGeom prst="rect">
                      <a:avLst/>
                    </a:prstGeom>
                    <a:noFill/>
                    <a:ln w="9525">
                      <a:noFill/>
                      <a:miter lim="800000"/>
                      <a:headEnd/>
                      <a:tailEnd/>
                    </a:ln>
                  </pic:spPr>
                </pic:pic>
              </a:graphicData>
            </a:graphic>
          </wp:inline>
        </w:drawing>
      </w:r>
      <w:r w:rsidRPr="00426BDE">
        <w:rPr>
          <w:rFonts w:ascii="Times New Roman" w:hAnsi="Times New Roman" w:cs="Times New Roman"/>
          <w:sz w:val="16"/>
          <w:szCs w:val="24"/>
        </w:rPr>
        <w:t xml:space="preserve"> </w:t>
      </w:r>
      <w:r w:rsidR="00AA52E1" w:rsidRPr="00426BDE">
        <w:rPr>
          <w:rFonts w:ascii="Times New Roman" w:hAnsi="Times New Roman" w:cs="Times New Roman"/>
          <w:sz w:val="16"/>
          <w:szCs w:val="24"/>
        </w:rPr>
        <w:t>(</w:t>
      </w:r>
      <w:r w:rsidR="00BE5095" w:rsidRPr="00426BDE">
        <w:rPr>
          <w:rFonts w:ascii="Times New Roman" w:hAnsi="Times New Roman" w:cs="Times New Roman"/>
          <w:sz w:val="16"/>
          <w:szCs w:val="24"/>
        </w:rPr>
        <w:t>1</w:t>
      </w:r>
      <w:r w:rsidR="00231C8C">
        <w:rPr>
          <w:rFonts w:ascii="Times New Roman" w:hAnsi="Times New Roman" w:cs="Times New Roman"/>
          <w:sz w:val="16"/>
          <w:szCs w:val="24"/>
        </w:rPr>
        <w:t xml:space="preserve">) Em relação </w:t>
      </w:r>
      <w:r w:rsidR="00C42576">
        <w:rPr>
          <w:rFonts w:ascii="Times New Roman" w:hAnsi="Times New Roman" w:cs="Times New Roman"/>
          <w:sz w:val="16"/>
          <w:szCs w:val="24"/>
        </w:rPr>
        <w:t>ao acumulado d</w:t>
      </w:r>
      <w:r w:rsidR="00231C8C">
        <w:rPr>
          <w:rFonts w:ascii="Times New Roman" w:hAnsi="Times New Roman" w:cs="Times New Roman"/>
          <w:sz w:val="16"/>
          <w:szCs w:val="24"/>
        </w:rPr>
        <w:t xml:space="preserve">o </w:t>
      </w:r>
      <w:r w:rsidR="00566B33">
        <w:rPr>
          <w:rFonts w:ascii="Times New Roman" w:hAnsi="Times New Roman" w:cs="Times New Roman"/>
          <w:sz w:val="16"/>
          <w:szCs w:val="24"/>
        </w:rPr>
        <w:t>3</w:t>
      </w:r>
      <w:r w:rsidR="00AA52E1" w:rsidRPr="00426BDE">
        <w:rPr>
          <w:rFonts w:ascii="Times New Roman" w:hAnsi="Times New Roman" w:cs="Times New Roman"/>
          <w:sz w:val="16"/>
          <w:szCs w:val="24"/>
        </w:rPr>
        <w:t>º</w:t>
      </w:r>
      <w:r w:rsidR="005A1336">
        <w:rPr>
          <w:rFonts w:ascii="Times New Roman" w:hAnsi="Times New Roman" w:cs="Times New Roman"/>
          <w:sz w:val="16"/>
          <w:szCs w:val="24"/>
        </w:rPr>
        <w:t xml:space="preserve"> </w:t>
      </w:r>
      <w:r w:rsidR="00AA52E1" w:rsidRPr="00426BDE">
        <w:rPr>
          <w:rFonts w:ascii="Times New Roman" w:hAnsi="Times New Roman" w:cs="Times New Roman"/>
          <w:sz w:val="16"/>
          <w:szCs w:val="24"/>
        </w:rPr>
        <w:t>TRIM de 202</w:t>
      </w:r>
      <w:r w:rsidR="005A1336">
        <w:rPr>
          <w:rFonts w:ascii="Times New Roman" w:hAnsi="Times New Roman" w:cs="Times New Roman"/>
          <w:sz w:val="16"/>
          <w:szCs w:val="24"/>
        </w:rPr>
        <w:t xml:space="preserve">5 </w:t>
      </w:r>
      <w:r w:rsidR="00C42576">
        <w:rPr>
          <w:rFonts w:ascii="Times New Roman" w:hAnsi="Times New Roman" w:cs="Times New Roman"/>
          <w:sz w:val="16"/>
          <w:szCs w:val="24"/>
        </w:rPr>
        <w:t xml:space="preserve">o </w:t>
      </w:r>
      <w:r w:rsidR="00AA52E1" w:rsidRPr="00426BDE">
        <w:rPr>
          <w:rFonts w:ascii="Times New Roman" w:hAnsi="Times New Roman" w:cs="Times New Roman"/>
          <w:sz w:val="16"/>
          <w:szCs w:val="24"/>
        </w:rPr>
        <w:t>aumento no faturamento da e</w:t>
      </w:r>
      <w:r w:rsidR="006E627A" w:rsidRPr="00426BDE">
        <w:rPr>
          <w:rFonts w:ascii="Times New Roman" w:hAnsi="Times New Roman" w:cs="Times New Roman"/>
          <w:sz w:val="16"/>
          <w:szCs w:val="24"/>
        </w:rPr>
        <w:t xml:space="preserve">mpresa </w:t>
      </w:r>
      <w:r w:rsidR="00231C8C">
        <w:rPr>
          <w:rFonts w:ascii="Times New Roman" w:hAnsi="Times New Roman" w:cs="Times New Roman"/>
          <w:sz w:val="16"/>
          <w:szCs w:val="24"/>
        </w:rPr>
        <w:t>decorrente de</w:t>
      </w:r>
      <w:r w:rsidR="00334364">
        <w:rPr>
          <w:rFonts w:ascii="Times New Roman" w:hAnsi="Times New Roman" w:cs="Times New Roman"/>
          <w:sz w:val="16"/>
          <w:szCs w:val="24"/>
        </w:rPr>
        <w:t>:</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a) faturamento de R$ </w:t>
      </w:r>
      <w:r w:rsidR="00566B33">
        <w:rPr>
          <w:rFonts w:ascii="Times New Roman" w:hAnsi="Times New Roman" w:cs="Times New Roman"/>
          <w:sz w:val="16"/>
          <w:szCs w:val="24"/>
        </w:rPr>
        <w:t>8.427</w:t>
      </w:r>
      <w:r w:rsidR="009B5422">
        <w:rPr>
          <w:rFonts w:ascii="Times New Roman" w:hAnsi="Times New Roman" w:cs="Times New Roman"/>
          <w:sz w:val="16"/>
          <w:szCs w:val="24"/>
        </w:rPr>
        <w:t xml:space="preserve"> mil</w:t>
      </w:r>
      <w:r>
        <w:rPr>
          <w:rFonts w:ascii="Times New Roman" w:hAnsi="Times New Roman" w:cs="Times New Roman"/>
          <w:sz w:val="16"/>
          <w:szCs w:val="24"/>
        </w:rPr>
        <w:t xml:space="preserve"> em contratos da empresa:</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lastRenderedPageBreak/>
        <w:t xml:space="preserve">      - A filial REPI o valor de R$ </w:t>
      </w:r>
      <w:r w:rsidR="00EC511C">
        <w:rPr>
          <w:rFonts w:ascii="Times New Roman" w:hAnsi="Times New Roman" w:cs="Times New Roman"/>
          <w:sz w:val="16"/>
          <w:szCs w:val="24"/>
        </w:rPr>
        <w:t xml:space="preserve">681 </w:t>
      </w:r>
      <w:r w:rsidR="009B5422">
        <w:rPr>
          <w:rFonts w:ascii="Times New Roman" w:hAnsi="Times New Roman" w:cs="Times New Roman"/>
          <w:sz w:val="16"/>
          <w:szCs w:val="24"/>
        </w:rPr>
        <w:t>mil</w:t>
      </w:r>
      <w:r>
        <w:rPr>
          <w:rFonts w:ascii="Times New Roman" w:hAnsi="Times New Roman" w:cs="Times New Roman"/>
          <w:sz w:val="16"/>
          <w:szCs w:val="24"/>
        </w:rPr>
        <w:t xml:space="preserve"> pela venda excedente de energia elétrica no mercado livre;</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FPV o valor de R$</w:t>
      </w:r>
      <w:r w:rsidR="00EC511C">
        <w:rPr>
          <w:rFonts w:ascii="Times New Roman" w:hAnsi="Times New Roman" w:cs="Times New Roman"/>
          <w:sz w:val="16"/>
          <w:szCs w:val="24"/>
        </w:rPr>
        <w:t xml:space="preserve"> </w:t>
      </w:r>
      <w:r w:rsidR="00EC511C" w:rsidRPr="00EC511C">
        <w:rPr>
          <w:rFonts w:ascii="Times New Roman" w:hAnsi="Times New Roman" w:cs="Times New Roman"/>
          <w:sz w:val="16"/>
          <w:szCs w:val="24"/>
        </w:rPr>
        <w:t>2</w:t>
      </w:r>
      <w:r w:rsidR="00EC511C">
        <w:rPr>
          <w:rFonts w:ascii="Times New Roman" w:hAnsi="Times New Roman" w:cs="Times New Roman"/>
          <w:sz w:val="16"/>
          <w:szCs w:val="24"/>
        </w:rPr>
        <w:t>.</w:t>
      </w:r>
      <w:r w:rsidR="00EC511C" w:rsidRPr="00EC511C">
        <w:rPr>
          <w:rFonts w:ascii="Times New Roman" w:hAnsi="Times New Roman" w:cs="Times New Roman"/>
          <w:sz w:val="16"/>
          <w:szCs w:val="24"/>
        </w:rPr>
        <w:t>474</w:t>
      </w:r>
      <w:r w:rsidR="009B5422">
        <w:rPr>
          <w:rFonts w:ascii="Times New Roman" w:hAnsi="Times New Roman" w:cs="Times New Roman"/>
          <w:sz w:val="16"/>
          <w:szCs w:val="24"/>
        </w:rPr>
        <w:t xml:space="preserve"> mil</w:t>
      </w:r>
      <w:r>
        <w:rPr>
          <w:rFonts w:ascii="Times New Roman" w:hAnsi="Times New Roman" w:cs="Times New Roman"/>
          <w:sz w:val="16"/>
          <w:szCs w:val="24"/>
        </w:rPr>
        <w:t>;</w:t>
      </w:r>
    </w:p>
    <w:p w:rsidR="00EC511C" w:rsidRDefault="00EC511C"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FMCE o valor de R$ 82 mil;</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FI o valor de R$</w:t>
      </w:r>
      <w:r w:rsidR="00EC511C">
        <w:rPr>
          <w:rFonts w:ascii="Times New Roman" w:hAnsi="Times New Roman" w:cs="Times New Roman"/>
          <w:sz w:val="16"/>
          <w:szCs w:val="24"/>
        </w:rPr>
        <w:t xml:space="preserve"> 320</w:t>
      </w:r>
      <w:r w:rsidR="009B5422">
        <w:rPr>
          <w:rFonts w:ascii="Times New Roman" w:hAnsi="Times New Roman" w:cs="Times New Roman"/>
          <w:sz w:val="16"/>
          <w:szCs w:val="24"/>
        </w:rPr>
        <w:t xml:space="preserve"> mil</w:t>
      </w:r>
      <w:r>
        <w:rPr>
          <w:rFonts w:ascii="Times New Roman" w:hAnsi="Times New Roman" w:cs="Times New Roman"/>
          <w:sz w:val="16"/>
          <w:szCs w:val="24"/>
        </w:rPr>
        <w:t xml:space="preserve"> e;</w:t>
      </w:r>
    </w:p>
    <w:p w:rsidR="00334364" w:rsidRDefault="00334364"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 Filial FE o valor de R$</w:t>
      </w:r>
      <w:r w:rsidRPr="00334364">
        <w:rPr>
          <w:rFonts w:ascii="Times New Roman" w:hAnsi="Times New Roman" w:cs="Times New Roman"/>
          <w:sz w:val="16"/>
          <w:szCs w:val="24"/>
        </w:rPr>
        <w:t xml:space="preserve"> </w:t>
      </w:r>
      <w:r w:rsidR="00EC511C">
        <w:rPr>
          <w:rFonts w:ascii="Times New Roman" w:hAnsi="Times New Roman" w:cs="Times New Roman"/>
          <w:sz w:val="16"/>
          <w:szCs w:val="24"/>
        </w:rPr>
        <w:t>2.871</w:t>
      </w:r>
      <w:r w:rsidR="009B5422">
        <w:rPr>
          <w:rFonts w:ascii="Times New Roman" w:hAnsi="Times New Roman" w:cs="Times New Roman"/>
          <w:sz w:val="16"/>
          <w:szCs w:val="24"/>
        </w:rPr>
        <w:t xml:space="preserve"> mil</w:t>
      </w:r>
      <w:r>
        <w:rPr>
          <w:rFonts w:ascii="Times New Roman" w:hAnsi="Times New Roman" w:cs="Times New Roman"/>
          <w:sz w:val="16"/>
          <w:szCs w:val="24"/>
        </w:rPr>
        <w:t>.</w:t>
      </w:r>
    </w:p>
    <w:p w:rsidR="00D05F73"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334364">
        <w:rPr>
          <w:rFonts w:ascii="Times New Roman" w:hAnsi="Times New Roman" w:cs="Times New Roman"/>
          <w:sz w:val="16"/>
          <w:szCs w:val="24"/>
        </w:rPr>
        <w:t xml:space="preserve">b) </w:t>
      </w:r>
      <w:r w:rsidR="00231C8C">
        <w:rPr>
          <w:rFonts w:ascii="Times New Roman" w:hAnsi="Times New Roman" w:cs="Times New Roman"/>
          <w:sz w:val="16"/>
          <w:szCs w:val="24"/>
        </w:rPr>
        <w:t xml:space="preserve">entregas </w:t>
      </w:r>
      <w:r w:rsidR="00231C8C" w:rsidRPr="00426BDE">
        <w:rPr>
          <w:rFonts w:ascii="Times New Roman" w:hAnsi="Times New Roman" w:cs="Times New Roman"/>
          <w:sz w:val="16"/>
          <w:szCs w:val="24"/>
        </w:rPr>
        <w:t>de TED programadas</w:t>
      </w:r>
      <w:r w:rsidR="00AA52E1" w:rsidRPr="00426BDE">
        <w:rPr>
          <w:rFonts w:ascii="Times New Roman" w:hAnsi="Times New Roman" w:cs="Times New Roman"/>
          <w:sz w:val="16"/>
          <w:szCs w:val="24"/>
        </w:rPr>
        <w:t xml:space="preserve"> para o Exercito Brasileiro</w:t>
      </w:r>
      <w:r w:rsidR="00D05F73">
        <w:rPr>
          <w:rFonts w:ascii="Times New Roman" w:hAnsi="Times New Roman" w:cs="Times New Roman"/>
          <w:sz w:val="16"/>
          <w:szCs w:val="24"/>
        </w:rPr>
        <w:t>:</w:t>
      </w:r>
    </w:p>
    <w:p w:rsidR="008B5383"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FJF</w:t>
      </w:r>
      <w:r w:rsidR="008B5383">
        <w:rPr>
          <w:rFonts w:ascii="Times New Roman" w:hAnsi="Times New Roman" w:cs="Times New Roman"/>
          <w:sz w:val="16"/>
          <w:szCs w:val="24"/>
        </w:rPr>
        <w:t xml:space="preserve"> </w:t>
      </w:r>
      <w:r w:rsidR="009B5422">
        <w:rPr>
          <w:rFonts w:ascii="Times New Roman" w:hAnsi="Times New Roman" w:cs="Times New Roman"/>
          <w:sz w:val="16"/>
          <w:szCs w:val="24"/>
        </w:rPr>
        <w:t xml:space="preserve">R$ </w:t>
      </w:r>
      <w:r w:rsidR="00EC511C">
        <w:rPr>
          <w:rFonts w:ascii="Times New Roman" w:hAnsi="Times New Roman" w:cs="Times New Roman"/>
          <w:sz w:val="16"/>
          <w:szCs w:val="24"/>
        </w:rPr>
        <w:t>58.458</w:t>
      </w:r>
      <w:r w:rsidR="009B5422">
        <w:rPr>
          <w:rFonts w:ascii="Times New Roman" w:hAnsi="Times New Roman" w:cs="Times New Roman"/>
          <w:sz w:val="16"/>
          <w:szCs w:val="24"/>
        </w:rPr>
        <w:t xml:space="preserve"> mil</w:t>
      </w:r>
      <w:r w:rsidR="008B5383">
        <w:rPr>
          <w:rFonts w:ascii="Times New Roman" w:hAnsi="Times New Roman" w:cs="Times New Roman"/>
          <w:sz w:val="16"/>
          <w:szCs w:val="24"/>
        </w:rPr>
        <w:t>;</w:t>
      </w:r>
    </w:p>
    <w:p w:rsidR="007D1795"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FI R$ </w:t>
      </w:r>
      <w:r w:rsidR="00EC511C">
        <w:rPr>
          <w:rFonts w:ascii="Times New Roman" w:hAnsi="Times New Roman" w:cs="Times New Roman"/>
          <w:sz w:val="16"/>
          <w:szCs w:val="24"/>
        </w:rPr>
        <w:t>57.773</w:t>
      </w:r>
      <w:r w:rsidR="009B5422">
        <w:rPr>
          <w:rFonts w:ascii="Times New Roman" w:hAnsi="Times New Roman" w:cs="Times New Roman"/>
          <w:sz w:val="16"/>
          <w:szCs w:val="24"/>
        </w:rPr>
        <w:t xml:space="preserve"> mil</w:t>
      </w:r>
      <w:r>
        <w:rPr>
          <w:rFonts w:ascii="Times New Roman" w:hAnsi="Times New Roman" w:cs="Times New Roman"/>
          <w:sz w:val="16"/>
          <w:szCs w:val="24"/>
        </w:rPr>
        <w:t xml:space="preserve"> e</w:t>
      </w:r>
      <w:r w:rsidR="007D1795">
        <w:rPr>
          <w:rFonts w:ascii="Times New Roman" w:hAnsi="Times New Roman" w:cs="Times New Roman"/>
          <w:sz w:val="16"/>
          <w:szCs w:val="24"/>
        </w:rPr>
        <w:t>;</w:t>
      </w:r>
    </w:p>
    <w:p w:rsidR="00AA52E1" w:rsidRDefault="00747E28" w:rsidP="00AA52E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A</w:t>
      </w:r>
      <w:r w:rsidR="007D1795">
        <w:rPr>
          <w:rFonts w:ascii="Times New Roman" w:hAnsi="Times New Roman" w:cs="Times New Roman"/>
          <w:sz w:val="16"/>
          <w:szCs w:val="24"/>
        </w:rPr>
        <w:t xml:space="preserve"> filial F</w:t>
      </w:r>
      <w:r w:rsidR="000E0C56">
        <w:rPr>
          <w:rFonts w:ascii="Times New Roman" w:hAnsi="Times New Roman" w:cs="Times New Roman"/>
          <w:sz w:val="16"/>
          <w:szCs w:val="24"/>
        </w:rPr>
        <w:t>MCE</w:t>
      </w:r>
      <w:r w:rsidR="007D1795">
        <w:rPr>
          <w:rFonts w:ascii="Times New Roman" w:hAnsi="Times New Roman" w:cs="Times New Roman"/>
          <w:sz w:val="16"/>
          <w:szCs w:val="24"/>
        </w:rPr>
        <w:t xml:space="preserve">: R$ </w:t>
      </w:r>
      <w:r w:rsidR="009B5422">
        <w:rPr>
          <w:rFonts w:ascii="Times New Roman" w:hAnsi="Times New Roman" w:cs="Times New Roman"/>
          <w:sz w:val="16"/>
          <w:szCs w:val="24"/>
        </w:rPr>
        <w:t>539 mil</w:t>
      </w:r>
      <w:r w:rsidR="007D1795">
        <w:rPr>
          <w:rFonts w:ascii="Times New Roman" w:hAnsi="Times New Roman" w:cs="Times New Roman"/>
          <w:sz w:val="16"/>
          <w:szCs w:val="24"/>
        </w:rPr>
        <w:t xml:space="preserve"> </w:t>
      </w:r>
      <w:r w:rsidR="000E0C56">
        <w:rPr>
          <w:rFonts w:ascii="Times New Roman" w:hAnsi="Times New Roman" w:cs="Times New Roman"/>
          <w:sz w:val="16"/>
          <w:szCs w:val="24"/>
        </w:rPr>
        <w:t xml:space="preserve">em substituição do faturamento de 2024 cancelado em janeiro 2025 devido a erro </w:t>
      </w:r>
      <w:r w:rsidR="009D07E2">
        <w:rPr>
          <w:rFonts w:ascii="Times New Roman" w:hAnsi="Times New Roman" w:cs="Times New Roman"/>
          <w:sz w:val="16"/>
          <w:szCs w:val="24"/>
        </w:rPr>
        <w:t>na emissão da Nota Fiscal</w:t>
      </w:r>
      <w:r>
        <w:rPr>
          <w:rFonts w:ascii="Times New Roman" w:hAnsi="Times New Roman" w:cs="Times New Roman"/>
          <w:sz w:val="16"/>
          <w:szCs w:val="24"/>
        </w:rPr>
        <w:t>.</w:t>
      </w:r>
    </w:p>
    <w:p w:rsidR="000E0C56" w:rsidRPr="000E0C56" w:rsidRDefault="00AA52E1" w:rsidP="000E0C56">
      <w:pPr>
        <w:spacing w:after="0" w:line="240" w:lineRule="auto"/>
        <w:jc w:val="both"/>
        <w:rPr>
          <w:rFonts w:ascii="Times New Roman" w:hAnsi="Times New Roman" w:cs="Times New Roman"/>
          <w:sz w:val="16"/>
          <w:szCs w:val="24"/>
        </w:rPr>
      </w:pPr>
      <w:r w:rsidRPr="00426BDE">
        <w:rPr>
          <w:rFonts w:ascii="Times New Roman" w:hAnsi="Times New Roman" w:cs="Times New Roman"/>
          <w:sz w:val="16"/>
          <w:szCs w:val="24"/>
        </w:rPr>
        <w:t xml:space="preserve">(2) No decorrer do 1º TRIM de 2025 </w:t>
      </w:r>
      <w:r w:rsidR="006E627A" w:rsidRPr="00426BDE">
        <w:rPr>
          <w:rFonts w:ascii="Times New Roman" w:hAnsi="Times New Roman" w:cs="Times New Roman"/>
          <w:sz w:val="16"/>
          <w:szCs w:val="24"/>
        </w:rPr>
        <w:t>realizou vendas de exportação pa</w:t>
      </w:r>
      <w:r w:rsidR="00966D5C" w:rsidRPr="00426BDE">
        <w:rPr>
          <w:rFonts w:ascii="Times New Roman" w:hAnsi="Times New Roman" w:cs="Times New Roman"/>
          <w:sz w:val="16"/>
          <w:szCs w:val="24"/>
        </w:rPr>
        <w:t xml:space="preserve">ra mercados </w:t>
      </w:r>
      <w:r w:rsidR="00675605" w:rsidRPr="00426BDE">
        <w:rPr>
          <w:rFonts w:ascii="Times New Roman" w:hAnsi="Times New Roman" w:cs="Times New Roman"/>
          <w:sz w:val="16"/>
          <w:szCs w:val="24"/>
        </w:rPr>
        <w:t xml:space="preserve">internacionais. </w:t>
      </w:r>
      <w:r w:rsidRPr="00426BDE">
        <w:rPr>
          <w:rFonts w:ascii="Times New Roman" w:hAnsi="Times New Roman" w:cs="Times New Roman"/>
          <w:sz w:val="16"/>
          <w:szCs w:val="24"/>
        </w:rPr>
        <w:t>As</w:t>
      </w:r>
      <w:r w:rsidR="006E627A" w:rsidRPr="00426BDE">
        <w:rPr>
          <w:rFonts w:ascii="Times New Roman" w:hAnsi="Times New Roman" w:cs="Times New Roman"/>
          <w:sz w:val="16"/>
          <w:szCs w:val="24"/>
        </w:rPr>
        <w:t xml:space="preserve"> exportações </w:t>
      </w:r>
      <w:r w:rsidRPr="00426BDE">
        <w:rPr>
          <w:rFonts w:ascii="Times New Roman" w:hAnsi="Times New Roman" w:cs="Times New Roman"/>
          <w:sz w:val="16"/>
          <w:szCs w:val="24"/>
        </w:rPr>
        <w:t xml:space="preserve">direcionadas aos Estados Unidos, tais </w:t>
      </w:r>
      <w:r w:rsidR="006E627A" w:rsidRPr="00426BDE">
        <w:rPr>
          <w:rFonts w:ascii="Times New Roman" w:hAnsi="Times New Roman" w:cs="Times New Roman"/>
          <w:sz w:val="16"/>
          <w:szCs w:val="24"/>
        </w:rPr>
        <w:t>operações foram contabilizadas conforme os princípios contábeis vigentes e estão refletidas nas demonstrações financeiras, respeitando a política de reconhecimento de receita e ajustando-se às normas de conversão de moeda estrangeira, conforme regulamentação aplicáve</w:t>
      </w:r>
      <w:r w:rsidR="006E627A" w:rsidRPr="000E0C56">
        <w:rPr>
          <w:rFonts w:ascii="Times New Roman" w:hAnsi="Times New Roman" w:cs="Times New Roman"/>
          <w:sz w:val="16"/>
          <w:szCs w:val="24"/>
        </w:rPr>
        <w:t xml:space="preserve">l. </w:t>
      </w:r>
    </w:p>
    <w:p w:rsidR="00747E28" w:rsidRDefault="000E0C56" w:rsidP="000E0C56">
      <w:pPr>
        <w:spacing w:after="0" w:line="240" w:lineRule="auto"/>
        <w:jc w:val="both"/>
        <w:rPr>
          <w:rFonts w:ascii="Times New Roman" w:hAnsi="Times New Roman" w:cs="Times New Roman"/>
          <w:sz w:val="16"/>
          <w:szCs w:val="24"/>
        </w:rPr>
      </w:pPr>
      <w:r w:rsidRPr="00426BDE">
        <w:rPr>
          <w:rFonts w:ascii="Times New Roman" w:hAnsi="Times New Roman" w:cs="Times New Roman"/>
          <w:sz w:val="16"/>
          <w:szCs w:val="24"/>
        </w:rPr>
        <w:t>(</w:t>
      </w:r>
      <w:r>
        <w:rPr>
          <w:rFonts w:ascii="Times New Roman" w:hAnsi="Times New Roman" w:cs="Times New Roman"/>
          <w:sz w:val="16"/>
          <w:szCs w:val="24"/>
        </w:rPr>
        <w:t>3</w:t>
      </w:r>
      <w:r w:rsidRPr="00426BDE">
        <w:rPr>
          <w:rFonts w:ascii="Times New Roman" w:hAnsi="Times New Roman" w:cs="Times New Roman"/>
          <w:sz w:val="16"/>
          <w:szCs w:val="24"/>
        </w:rPr>
        <w:t xml:space="preserve">) </w:t>
      </w:r>
      <w:r w:rsidR="00747E28">
        <w:rPr>
          <w:rFonts w:ascii="Times New Roman" w:hAnsi="Times New Roman" w:cs="Times New Roman"/>
          <w:sz w:val="16"/>
          <w:szCs w:val="24"/>
        </w:rPr>
        <w:t>Faturamento de Industrializações por Encome</w:t>
      </w:r>
      <w:r w:rsidR="006851C0">
        <w:rPr>
          <w:rFonts w:ascii="Times New Roman" w:hAnsi="Times New Roman" w:cs="Times New Roman"/>
          <w:sz w:val="16"/>
          <w:szCs w:val="24"/>
        </w:rPr>
        <w:t xml:space="preserve">nda (IPE) e serviços prestados </w:t>
      </w:r>
      <w:r w:rsidR="00747E28">
        <w:rPr>
          <w:rFonts w:ascii="Times New Roman" w:hAnsi="Times New Roman" w:cs="Times New Roman"/>
          <w:sz w:val="16"/>
          <w:szCs w:val="24"/>
        </w:rPr>
        <w:t xml:space="preserve">no valor de R$ </w:t>
      </w:r>
      <w:r w:rsidR="009B5C3C" w:rsidRPr="009B5C3C">
        <w:rPr>
          <w:rFonts w:ascii="Times New Roman" w:hAnsi="Times New Roman" w:cs="Times New Roman"/>
          <w:sz w:val="16"/>
          <w:szCs w:val="24"/>
        </w:rPr>
        <w:t>20</w:t>
      </w:r>
      <w:r w:rsidR="009B5C3C">
        <w:rPr>
          <w:rFonts w:ascii="Times New Roman" w:hAnsi="Times New Roman" w:cs="Times New Roman"/>
          <w:sz w:val="16"/>
          <w:szCs w:val="24"/>
        </w:rPr>
        <w:t>.</w:t>
      </w:r>
      <w:r w:rsidR="009B5C3C" w:rsidRPr="009B5C3C">
        <w:rPr>
          <w:rFonts w:ascii="Times New Roman" w:hAnsi="Times New Roman" w:cs="Times New Roman"/>
          <w:sz w:val="16"/>
          <w:szCs w:val="24"/>
        </w:rPr>
        <w:t>121</w:t>
      </w:r>
      <w:r w:rsidR="009B5C3C">
        <w:rPr>
          <w:rFonts w:ascii="Times New Roman" w:hAnsi="Times New Roman" w:cs="Times New Roman"/>
          <w:sz w:val="16"/>
          <w:szCs w:val="24"/>
        </w:rPr>
        <w:t>.</w:t>
      </w:r>
      <w:r w:rsidR="009B5C3C" w:rsidRPr="009B5C3C">
        <w:rPr>
          <w:rFonts w:ascii="Times New Roman" w:hAnsi="Times New Roman" w:cs="Times New Roman"/>
          <w:sz w:val="16"/>
          <w:szCs w:val="24"/>
        </w:rPr>
        <w:t>719,04</w:t>
      </w:r>
      <w:r w:rsidR="00BC72AB">
        <w:rPr>
          <w:rFonts w:ascii="Times New Roman" w:hAnsi="Times New Roman" w:cs="Times New Roman"/>
          <w:sz w:val="16"/>
          <w:szCs w:val="24"/>
        </w:rPr>
        <w:t>:</w:t>
      </w:r>
    </w:p>
    <w:p w:rsidR="00747E28" w:rsidRDefault="00747E28"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w:t>
      </w:r>
      <w:r w:rsidR="006851C0">
        <w:rPr>
          <w:rFonts w:ascii="Times New Roman" w:hAnsi="Times New Roman" w:cs="Times New Roman"/>
          <w:sz w:val="16"/>
          <w:szCs w:val="24"/>
        </w:rPr>
        <w:t>Na</w:t>
      </w:r>
      <w:r w:rsidR="002E40BE">
        <w:rPr>
          <w:rFonts w:ascii="Times New Roman" w:hAnsi="Times New Roman" w:cs="Times New Roman"/>
          <w:sz w:val="16"/>
          <w:szCs w:val="24"/>
        </w:rPr>
        <w:t xml:space="preserve"> FPV o valor de</w:t>
      </w:r>
      <w:r w:rsidR="000E0C56">
        <w:rPr>
          <w:rFonts w:ascii="Times New Roman" w:hAnsi="Times New Roman" w:cs="Times New Roman"/>
          <w:sz w:val="16"/>
          <w:szCs w:val="24"/>
        </w:rPr>
        <w:t xml:space="preserve"> R$ </w:t>
      </w:r>
      <w:r w:rsidR="009B5C3C">
        <w:rPr>
          <w:rFonts w:ascii="Times New Roman" w:hAnsi="Times New Roman" w:cs="Times New Roman"/>
          <w:sz w:val="16"/>
          <w:szCs w:val="24"/>
        </w:rPr>
        <w:t xml:space="preserve">20.033 </w:t>
      </w:r>
      <w:r w:rsidR="009B5422">
        <w:rPr>
          <w:rFonts w:ascii="Times New Roman" w:hAnsi="Times New Roman" w:cs="Times New Roman"/>
          <w:sz w:val="16"/>
          <w:szCs w:val="24"/>
        </w:rPr>
        <w:t>mil</w:t>
      </w:r>
      <w:r w:rsidR="00002638">
        <w:rPr>
          <w:rFonts w:ascii="Times New Roman" w:hAnsi="Times New Roman" w:cs="Times New Roman"/>
          <w:sz w:val="16"/>
          <w:szCs w:val="24"/>
        </w:rPr>
        <w:t xml:space="preserve"> </w:t>
      </w:r>
      <w:r w:rsidR="006851C0">
        <w:rPr>
          <w:rFonts w:ascii="Times New Roman" w:hAnsi="Times New Roman" w:cs="Times New Roman"/>
          <w:sz w:val="16"/>
          <w:szCs w:val="24"/>
        </w:rPr>
        <w:t>refere-se</w:t>
      </w:r>
      <w:r w:rsidR="008F1D89">
        <w:rPr>
          <w:rFonts w:ascii="Times New Roman" w:hAnsi="Times New Roman" w:cs="Times New Roman"/>
          <w:sz w:val="16"/>
          <w:szCs w:val="24"/>
        </w:rPr>
        <w:t xml:space="preserve"> a I</w:t>
      </w:r>
      <w:r w:rsidR="000E0C56">
        <w:rPr>
          <w:rFonts w:ascii="Times New Roman" w:hAnsi="Times New Roman" w:cs="Times New Roman"/>
          <w:sz w:val="16"/>
          <w:szCs w:val="24"/>
        </w:rPr>
        <w:t xml:space="preserve">ndustrializações por </w:t>
      </w:r>
      <w:r w:rsidR="006851C0">
        <w:rPr>
          <w:rFonts w:ascii="Times New Roman" w:hAnsi="Times New Roman" w:cs="Times New Roman"/>
          <w:sz w:val="16"/>
          <w:szCs w:val="24"/>
        </w:rPr>
        <w:t>Encomenda</w:t>
      </w:r>
      <w:r>
        <w:rPr>
          <w:rFonts w:ascii="Times New Roman" w:hAnsi="Times New Roman" w:cs="Times New Roman"/>
          <w:sz w:val="16"/>
          <w:szCs w:val="24"/>
        </w:rPr>
        <w:t>;</w:t>
      </w:r>
    </w:p>
    <w:p w:rsidR="009B5C3C" w:rsidRDefault="009B5C3C"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Na FPV o valor de R$ 86 mil refere-se a serviços prestados;</w:t>
      </w:r>
    </w:p>
    <w:p w:rsidR="000E0C56" w:rsidRDefault="00747E28"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 </w:t>
      </w:r>
      <w:r w:rsidR="006851C0">
        <w:rPr>
          <w:rFonts w:ascii="Times New Roman" w:hAnsi="Times New Roman" w:cs="Times New Roman"/>
          <w:sz w:val="16"/>
          <w:szCs w:val="24"/>
        </w:rPr>
        <w:t>Na</w:t>
      </w:r>
      <w:r>
        <w:rPr>
          <w:rFonts w:ascii="Times New Roman" w:hAnsi="Times New Roman" w:cs="Times New Roman"/>
          <w:sz w:val="16"/>
          <w:szCs w:val="24"/>
        </w:rPr>
        <w:t xml:space="preserve"> FI o valor de </w:t>
      </w:r>
      <w:r w:rsidR="0075631E">
        <w:rPr>
          <w:rFonts w:ascii="Times New Roman" w:hAnsi="Times New Roman" w:cs="Times New Roman"/>
          <w:sz w:val="16"/>
          <w:szCs w:val="24"/>
        </w:rPr>
        <w:t xml:space="preserve">R$ </w:t>
      </w:r>
      <w:r w:rsidR="009B5C3C">
        <w:rPr>
          <w:rFonts w:ascii="Times New Roman" w:hAnsi="Times New Roman" w:cs="Times New Roman"/>
          <w:sz w:val="16"/>
          <w:szCs w:val="24"/>
        </w:rPr>
        <w:t xml:space="preserve">17 </w:t>
      </w:r>
      <w:r w:rsidR="009B5422">
        <w:rPr>
          <w:rFonts w:ascii="Times New Roman" w:hAnsi="Times New Roman" w:cs="Times New Roman"/>
          <w:sz w:val="16"/>
          <w:szCs w:val="24"/>
        </w:rPr>
        <w:t>mil</w:t>
      </w:r>
      <w:r w:rsidR="0075631E">
        <w:rPr>
          <w:rFonts w:ascii="Times New Roman" w:hAnsi="Times New Roman" w:cs="Times New Roman"/>
          <w:sz w:val="16"/>
          <w:szCs w:val="24"/>
        </w:rPr>
        <w:t xml:space="preserve"> </w:t>
      </w:r>
      <w:r w:rsidR="006851C0">
        <w:rPr>
          <w:rFonts w:ascii="Times New Roman" w:hAnsi="Times New Roman" w:cs="Times New Roman"/>
          <w:sz w:val="16"/>
          <w:szCs w:val="24"/>
        </w:rPr>
        <w:t>refere-se a</w:t>
      </w:r>
      <w:r w:rsidR="0075631E">
        <w:rPr>
          <w:rFonts w:ascii="Times New Roman" w:hAnsi="Times New Roman" w:cs="Times New Roman"/>
          <w:sz w:val="16"/>
          <w:szCs w:val="24"/>
        </w:rPr>
        <w:t xml:space="preserve"> serviços prestados</w:t>
      </w:r>
      <w:r w:rsidR="008F1D89">
        <w:rPr>
          <w:rFonts w:ascii="Times New Roman" w:hAnsi="Times New Roman" w:cs="Times New Roman"/>
          <w:sz w:val="16"/>
          <w:szCs w:val="24"/>
        </w:rPr>
        <w:t>.</w:t>
      </w:r>
      <w:r w:rsidR="000E0C56" w:rsidRPr="000E0C56">
        <w:rPr>
          <w:rFonts w:ascii="Times New Roman" w:hAnsi="Times New Roman" w:cs="Times New Roman"/>
          <w:sz w:val="16"/>
          <w:szCs w:val="24"/>
        </w:rPr>
        <w:t xml:space="preserve"> </w:t>
      </w:r>
    </w:p>
    <w:p w:rsidR="009D07E2" w:rsidRPr="000E0C56" w:rsidRDefault="009D07E2" w:rsidP="000E0C56">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 Cancelamento</w:t>
      </w:r>
      <w:r w:rsidR="00590484">
        <w:rPr>
          <w:rFonts w:ascii="Times New Roman" w:hAnsi="Times New Roman" w:cs="Times New Roman"/>
          <w:sz w:val="16"/>
          <w:szCs w:val="24"/>
        </w:rPr>
        <w:t xml:space="preserve"> de vendas: O c</w:t>
      </w:r>
      <w:r w:rsidR="00E5764E">
        <w:rPr>
          <w:rFonts w:ascii="Times New Roman" w:hAnsi="Times New Roman" w:cs="Times New Roman"/>
          <w:sz w:val="16"/>
          <w:szCs w:val="24"/>
        </w:rPr>
        <w:t xml:space="preserve">orrido na filial FMCE no valor </w:t>
      </w:r>
      <w:r w:rsidR="00590484">
        <w:rPr>
          <w:rFonts w:ascii="Times New Roman" w:hAnsi="Times New Roman" w:cs="Times New Roman"/>
          <w:sz w:val="16"/>
          <w:szCs w:val="24"/>
        </w:rPr>
        <w:t>de</w:t>
      </w:r>
      <w:proofErr w:type="gramStart"/>
      <w:r w:rsidR="00590484">
        <w:rPr>
          <w:rFonts w:ascii="Times New Roman" w:hAnsi="Times New Roman" w:cs="Times New Roman"/>
          <w:sz w:val="16"/>
          <w:szCs w:val="24"/>
        </w:rPr>
        <w:t xml:space="preserve">  </w:t>
      </w:r>
      <w:proofErr w:type="gramEnd"/>
      <w:r w:rsidR="00590484">
        <w:rPr>
          <w:rFonts w:ascii="Times New Roman" w:hAnsi="Times New Roman" w:cs="Times New Roman"/>
          <w:sz w:val="16"/>
          <w:szCs w:val="24"/>
        </w:rPr>
        <w:t>R$ 539</w:t>
      </w:r>
      <w:r w:rsidR="009B5422">
        <w:rPr>
          <w:rFonts w:ascii="Times New Roman" w:hAnsi="Times New Roman" w:cs="Times New Roman"/>
          <w:sz w:val="16"/>
          <w:szCs w:val="24"/>
        </w:rPr>
        <w:t xml:space="preserve"> mil</w:t>
      </w:r>
      <w:r w:rsidR="00590484">
        <w:rPr>
          <w:rFonts w:ascii="Times New Roman" w:hAnsi="Times New Roman" w:cs="Times New Roman"/>
          <w:sz w:val="16"/>
          <w:szCs w:val="24"/>
        </w:rPr>
        <w:t xml:space="preserve"> referente a devido a erro na emissão da Nota fiscal </w:t>
      </w:r>
      <w:r>
        <w:rPr>
          <w:rFonts w:ascii="Times New Roman" w:hAnsi="Times New Roman" w:cs="Times New Roman"/>
          <w:sz w:val="16"/>
          <w:szCs w:val="24"/>
        </w:rPr>
        <w:t xml:space="preserve">do faturamento de 2024 </w:t>
      </w:r>
      <w:r w:rsidR="00590484">
        <w:rPr>
          <w:rFonts w:ascii="Times New Roman" w:hAnsi="Times New Roman" w:cs="Times New Roman"/>
          <w:sz w:val="16"/>
          <w:szCs w:val="24"/>
        </w:rPr>
        <w:t xml:space="preserve">e na Filial FPV no valor de  R$ </w:t>
      </w:r>
      <w:r w:rsidR="009B5C3C">
        <w:rPr>
          <w:rFonts w:ascii="Times New Roman" w:hAnsi="Times New Roman" w:cs="Times New Roman"/>
          <w:sz w:val="16"/>
          <w:szCs w:val="24"/>
        </w:rPr>
        <w:t>264</w:t>
      </w:r>
      <w:r w:rsidR="009B5422">
        <w:rPr>
          <w:rFonts w:ascii="Times New Roman" w:hAnsi="Times New Roman" w:cs="Times New Roman"/>
          <w:sz w:val="16"/>
          <w:szCs w:val="24"/>
        </w:rPr>
        <w:t xml:space="preserve"> mil</w:t>
      </w:r>
      <w:r w:rsidR="009B5C3C">
        <w:rPr>
          <w:rFonts w:ascii="Times New Roman" w:hAnsi="Times New Roman" w:cs="Times New Roman"/>
          <w:sz w:val="16"/>
          <w:szCs w:val="24"/>
        </w:rPr>
        <w:t xml:space="preserve"> de devolução de industrialização por encomenda no período</w:t>
      </w:r>
      <w:r w:rsidR="00590484">
        <w:rPr>
          <w:rFonts w:ascii="Times New Roman" w:hAnsi="Times New Roman" w:cs="Times New Roman"/>
          <w:sz w:val="16"/>
          <w:szCs w:val="24"/>
        </w:rPr>
        <w:t>.</w:t>
      </w:r>
    </w:p>
    <w:p w:rsidR="00936040" w:rsidRDefault="00936040"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A27006">
        <w:rPr>
          <w:rFonts w:ascii="Times New Roman" w:hAnsi="Times New Roman" w:cs="Times New Roman"/>
          <w:b/>
          <w:sz w:val="24"/>
          <w:szCs w:val="24"/>
        </w:rPr>
        <w:t>.1</w:t>
      </w:r>
      <w:r w:rsidR="00D015F7">
        <w:rPr>
          <w:rFonts w:ascii="Times New Roman" w:hAnsi="Times New Roman" w:cs="Times New Roman"/>
          <w:b/>
          <w:sz w:val="24"/>
          <w:szCs w:val="24"/>
        </w:rPr>
        <w:t>.</w:t>
      </w:r>
      <w:r w:rsidR="00A27006">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A27006" w:rsidRDefault="0064008C"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4175" cy="723900"/>
            <wp:effectExtent l="0" t="0" r="9525" b="0"/>
            <wp:docPr id="86"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5" cstate="print">
                      <a:clrChange>
                        <a:clrFrom>
                          <a:srgbClr val="FFFFFF"/>
                        </a:clrFrom>
                        <a:clrTo>
                          <a:srgbClr val="FFFFFF">
                            <a:alpha val="0"/>
                          </a:srgbClr>
                        </a:clrTo>
                      </a:clrChange>
                    </a:blip>
                    <a:srcRect/>
                    <a:stretch>
                      <a:fillRect/>
                    </a:stretch>
                  </pic:blipFill>
                  <pic:spPr bwMode="auto">
                    <a:xfrm>
                      <a:off x="0" y="0"/>
                      <a:ext cx="6734175" cy="723900"/>
                    </a:xfrm>
                    <a:prstGeom prst="rect">
                      <a:avLst/>
                    </a:prstGeom>
                    <a:noFill/>
                    <a:ln w="9525">
                      <a:noFill/>
                      <a:miter lim="800000"/>
                      <a:headEnd/>
                      <a:tailEnd/>
                    </a:ln>
                  </pic:spPr>
                </pic:pic>
              </a:graphicData>
            </a:graphic>
          </wp:inline>
        </w:drawing>
      </w:r>
    </w:p>
    <w:p w:rsidR="00FD2008" w:rsidRDefault="00FD2008" w:rsidP="006A6890">
      <w:pPr>
        <w:spacing w:after="0" w:line="240" w:lineRule="auto"/>
        <w:jc w:val="both"/>
        <w:rPr>
          <w:rFonts w:ascii="Times New Roman" w:hAnsi="Times New Roman" w:cs="Times New Roman"/>
          <w:b/>
          <w:sz w:val="24"/>
          <w:szCs w:val="24"/>
        </w:rPr>
      </w:pPr>
    </w:p>
    <w:p w:rsidR="006A6890" w:rsidRDefault="00CD4424"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.2</w:t>
      </w:r>
      <w:r w:rsidR="006A6890">
        <w:rPr>
          <w:rFonts w:ascii="Times New Roman" w:hAnsi="Times New Roman" w:cs="Times New Roman"/>
          <w:b/>
          <w:sz w:val="24"/>
          <w:szCs w:val="24"/>
        </w:rPr>
        <w:t>.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p w:rsidR="009276C3" w:rsidRDefault="0064008C" w:rsidP="006A689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4175" cy="444500"/>
            <wp:effectExtent l="19050" t="0" r="9525" b="0"/>
            <wp:docPr id="87"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6" cstate="print"/>
                    <a:srcRect/>
                    <a:stretch>
                      <a:fillRect/>
                    </a:stretch>
                  </pic:blipFill>
                  <pic:spPr bwMode="auto">
                    <a:xfrm>
                      <a:off x="0" y="0"/>
                      <a:ext cx="6734175" cy="444500"/>
                    </a:xfrm>
                    <a:prstGeom prst="rect">
                      <a:avLst/>
                    </a:prstGeom>
                    <a:noFill/>
                    <a:ln w="9525">
                      <a:noFill/>
                      <a:miter lim="800000"/>
                      <a:headEnd/>
                      <a:tailEnd/>
                    </a:ln>
                  </pic:spPr>
                </pic:pic>
              </a:graphicData>
            </a:graphic>
          </wp:inline>
        </w:drawing>
      </w:r>
    </w:p>
    <w:p w:rsidR="002B3BB2" w:rsidRDefault="002B3BB2"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.3</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CA3FD7" w:rsidRDefault="0064008C"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4175" cy="450850"/>
            <wp:effectExtent l="19050" t="0" r="9525" b="0"/>
            <wp:docPr id="93"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7" cstate="print"/>
                    <a:srcRect/>
                    <a:stretch>
                      <a:fillRect/>
                    </a:stretch>
                  </pic:blipFill>
                  <pic:spPr bwMode="auto">
                    <a:xfrm>
                      <a:off x="0" y="0"/>
                      <a:ext cx="6734175" cy="450850"/>
                    </a:xfrm>
                    <a:prstGeom prst="rect">
                      <a:avLst/>
                    </a:prstGeom>
                    <a:noFill/>
                    <a:ln w="9525">
                      <a:noFill/>
                      <a:miter lim="800000"/>
                      <a:headEnd/>
                      <a:tailEnd/>
                    </a:ln>
                  </pic:spPr>
                </pic:pic>
              </a:graphicData>
            </a:graphic>
          </wp:inline>
        </w:drawing>
      </w:r>
    </w:p>
    <w:p w:rsidR="00FF64F4" w:rsidRDefault="00FF64F4" w:rsidP="002035D4">
      <w:pPr>
        <w:spacing w:after="0" w:line="240" w:lineRule="auto"/>
        <w:jc w:val="both"/>
        <w:rPr>
          <w:rFonts w:ascii="Times New Roman" w:hAnsi="Times New Roman" w:cs="Times New Roman"/>
          <w:b/>
          <w:sz w:val="24"/>
          <w:szCs w:val="24"/>
        </w:rPr>
      </w:pPr>
    </w:p>
    <w:p w:rsidR="00A27006"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CD4424">
        <w:rPr>
          <w:rFonts w:ascii="Times New Roman" w:hAnsi="Times New Roman" w:cs="Times New Roman"/>
          <w:b/>
          <w:sz w:val="24"/>
          <w:szCs w:val="24"/>
        </w:rPr>
        <w:t>.4</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dos Serviços Prestados</w:t>
      </w:r>
      <w:r w:rsidR="00436CCC">
        <w:rPr>
          <w:rFonts w:ascii="Times New Roman" w:hAnsi="Times New Roman" w:cs="Times New Roman"/>
          <w:b/>
          <w:sz w:val="24"/>
          <w:szCs w:val="24"/>
        </w:rPr>
        <w:t xml:space="preserve"> e Revenda de Mercadorias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D522F" w:rsidRDefault="0064008C"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4175" cy="425450"/>
            <wp:effectExtent l="19050" t="0" r="9525" b="0"/>
            <wp:docPr id="192"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cstate="print"/>
                    <a:srcRect/>
                    <a:stretch>
                      <a:fillRect/>
                    </a:stretch>
                  </pic:blipFill>
                  <pic:spPr bwMode="auto">
                    <a:xfrm>
                      <a:off x="0" y="0"/>
                      <a:ext cx="6734175" cy="425450"/>
                    </a:xfrm>
                    <a:prstGeom prst="rect">
                      <a:avLst/>
                    </a:prstGeom>
                    <a:noFill/>
                    <a:ln w="9525">
                      <a:noFill/>
                      <a:miter lim="800000"/>
                      <a:headEnd/>
                      <a:tailEnd/>
                    </a:ln>
                  </pic:spPr>
                </pic:pic>
              </a:graphicData>
            </a:graphic>
          </wp:inline>
        </w:drawing>
      </w:r>
    </w:p>
    <w:p w:rsidR="005A1336" w:rsidRDefault="005A133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.5</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B32BF3" w:rsidRDefault="0064008C" w:rsidP="002035D4">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noProof/>
          <w:color w:val="000000" w:themeColor="text1"/>
          <w:sz w:val="16"/>
          <w:szCs w:val="24"/>
          <w:lang w:eastAsia="pt-BR"/>
        </w:rPr>
        <w:drawing>
          <wp:inline distT="0" distB="0" distL="0" distR="0">
            <wp:extent cx="6734175" cy="361950"/>
            <wp:effectExtent l="19050" t="0" r="9525" b="0"/>
            <wp:docPr id="193"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9" cstate="print"/>
                    <a:srcRect/>
                    <a:stretch>
                      <a:fillRect/>
                    </a:stretch>
                  </pic:blipFill>
                  <pic:spPr bwMode="auto">
                    <a:xfrm>
                      <a:off x="0" y="0"/>
                      <a:ext cx="6734175" cy="361950"/>
                    </a:xfrm>
                    <a:prstGeom prst="rect">
                      <a:avLst/>
                    </a:prstGeom>
                    <a:noFill/>
                    <a:ln w="9525">
                      <a:noFill/>
                      <a:miter lim="800000"/>
                      <a:headEnd/>
                      <a:tailEnd/>
                    </a:ln>
                  </pic:spPr>
                </pic:pic>
              </a:graphicData>
            </a:graphic>
          </wp:inline>
        </w:drawing>
      </w:r>
      <w:r w:rsidR="002C11DF">
        <w:rPr>
          <w:rFonts w:ascii="Times New Roman" w:hAnsi="Times New Roman" w:cs="Times New Roman"/>
          <w:color w:val="000000" w:themeColor="text1"/>
          <w:sz w:val="16"/>
          <w:szCs w:val="24"/>
        </w:rPr>
        <w:t xml:space="preserve"> </w:t>
      </w:r>
      <w:r w:rsidR="00B32BF3" w:rsidRPr="00B32BF3">
        <w:rPr>
          <w:rFonts w:ascii="Times New Roman" w:hAnsi="Times New Roman" w:cs="Times New Roman"/>
          <w:color w:val="000000" w:themeColor="text1"/>
          <w:sz w:val="16"/>
          <w:szCs w:val="24"/>
        </w:rPr>
        <w:t>Refere-se à venda de alguns resíduos e sucatas</w:t>
      </w:r>
    </w:p>
    <w:p w:rsidR="001B2C00" w:rsidRDefault="001B2C00" w:rsidP="002035D4">
      <w:pPr>
        <w:spacing w:after="0" w:line="240" w:lineRule="auto"/>
        <w:jc w:val="both"/>
        <w:rPr>
          <w:rFonts w:ascii="Times New Roman" w:hAnsi="Times New Roman" w:cs="Times New Roman"/>
          <w:b/>
          <w:sz w:val="24"/>
          <w:szCs w:val="24"/>
        </w:rPr>
      </w:pPr>
    </w:p>
    <w:p w:rsidR="007B7205" w:rsidRPr="007B7205"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p w:rsidR="007B7205" w:rsidRPr="00347715" w:rsidRDefault="0064008C"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749300"/>
            <wp:effectExtent l="19050" t="0" r="9525" b="0"/>
            <wp:docPr id="196"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0" cstate="print"/>
                    <a:srcRect/>
                    <a:stretch>
                      <a:fillRect/>
                    </a:stretch>
                  </pic:blipFill>
                  <pic:spPr bwMode="auto">
                    <a:xfrm>
                      <a:off x="0" y="0"/>
                      <a:ext cx="6753225" cy="749300"/>
                    </a:xfrm>
                    <a:prstGeom prst="rect">
                      <a:avLst/>
                    </a:prstGeom>
                    <a:noFill/>
                    <a:ln w="9525">
                      <a:noFill/>
                      <a:miter lim="800000"/>
                      <a:headEnd/>
                      <a:tailEnd/>
                    </a:ln>
                  </pic:spPr>
                </pic:pic>
              </a:graphicData>
            </a:graphic>
          </wp:inline>
        </w:drawing>
      </w:r>
      <w:r w:rsidR="007B7205" w:rsidRPr="00347715">
        <w:rPr>
          <w:rFonts w:ascii="Times New Roman" w:hAnsi="Times New Roman" w:cs="Times New Roman"/>
          <w:sz w:val="16"/>
          <w:szCs w:val="24"/>
        </w:rPr>
        <w:t>(1) O conceito da Manutenção da Capacidade Estratégica está descrito</w:t>
      </w:r>
      <w:r w:rsidR="001E64B5" w:rsidRPr="00347715">
        <w:rPr>
          <w:rFonts w:ascii="Times New Roman" w:hAnsi="Times New Roman" w:cs="Times New Roman"/>
          <w:sz w:val="16"/>
          <w:szCs w:val="24"/>
        </w:rPr>
        <w:t xml:space="preserve"> na Nota Explicativa número 8.1</w:t>
      </w:r>
      <w:r w:rsidR="005E3F4B">
        <w:rPr>
          <w:rFonts w:ascii="Times New Roman" w:hAnsi="Times New Roman" w:cs="Times New Roman"/>
          <w:sz w:val="16"/>
          <w:szCs w:val="24"/>
        </w:rPr>
        <w:t>9</w:t>
      </w:r>
      <w:r w:rsidR="007B7205" w:rsidRPr="00347715">
        <w:rPr>
          <w:rFonts w:ascii="Times New Roman" w:hAnsi="Times New Roman" w:cs="Times New Roman"/>
          <w:sz w:val="16"/>
          <w:szCs w:val="24"/>
        </w:rPr>
        <w:t>.</w:t>
      </w:r>
    </w:p>
    <w:p w:rsidR="005011F6" w:rsidRPr="00347715" w:rsidRDefault="00347715" w:rsidP="002035D4">
      <w:pPr>
        <w:spacing w:after="0" w:line="240" w:lineRule="auto"/>
        <w:jc w:val="both"/>
        <w:rPr>
          <w:rFonts w:ascii="Times New Roman" w:hAnsi="Times New Roman" w:cs="Times New Roman"/>
          <w:sz w:val="16"/>
          <w:szCs w:val="24"/>
        </w:rPr>
      </w:pPr>
      <w:r w:rsidRPr="00347715">
        <w:rPr>
          <w:rFonts w:ascii="Times New Roman" w:hAnsi="Times New Roman" w:cs="Times New Roman"/>
          <w:sz w:val="16"/>
          <w:szCs w:val="24"/>
        </w:rPr>
        <w:t xml:space="preserve">A variação de </w:t>
      </w:r>
      <w:r w:rsidR="00493FDC">
        <w:rPr>
          <w:rFonts w:ascii="Times New Roman" w:hAnsi="Times New Roman" w:cs="Times New Roman"/>
          <w:sz w:val="16"/>
          <w:szCs w:val="24"/>
        </w:rPr>
        <w:t>0,8</w:t>
      </w:r>
      <w:r w:rsidR="00572346" w:rsidRPr="00347715">
        <w:rPr>
          <w:rFonts w:ascii="Times New Roman" w:hAnsi="Times New Roman" w:cs="Times New Roman"/>
          <w:sz w:val="16"/>
          <w:szCs w:val="24"/>
        </w:rPr>
        <w:t>% na Manutenção da Capacidade Estratégica, justifica-se pelos fatores:</w:t>
      </w:r>
    </w:p>
    <w:p w:rsidR="00B46E32" w:rsidRDefault="00302B1A" w:rsidP="0014451B">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lastRenderedPageBreak/>
        <w:t>a</w:t>
      </w:r>
      <w:r w:rsidR="00675605">
        <w:rPr>
          <w:rFonts w:ascii="Times New Roman" w:hAnsi="Times New Roman" w:cs="Times New Roman"/>
          <w:sz w:val="16"/>
          <w:szCs w:val="24"/>
        </w:rPr>
        <w:t>) B</w:t>
      </w:r>
      <w:r w:rsidR="00E2793A" w:rsidRPr="00347715">
        <w:rPr>
          <w:rFonts w:ascii="Times New Roman" w:hAnsi="Times New Roman" w:cs="Times New Roman"/>
          <w:sz w:val="16"/>
          <w:szCs w:val="24"/>
        </w:rPr>
        <w:t>aixa demanda de venda de alguns produtos estratégicos do portfólio da IMBEL</w:t>
      </w:r>
      <w:r w:rsidR="00E2793A" w:rsidRPr="002C11DF">
        <w:rPr>
          <w:rFonts w:ascii="Arial" w:hAnsi="Arial" w:cs="Arial"/>
          <w:sz w:val="16"/>
          <w:szCs w:val="24"/>
          <w:vertAlign w:val="superscript"/>
        </w:rPr>
        <w:t>®</w:t>
      </w:r>
      <w:r w:rsidR="0094029C">
        <w:rPr>
          <w:rFonts w:ascii="Times New Roman" w:hAnsi="Times New Roman" w:cs="Times New Roman"/>
          <w:sz w:val="16"/>
          <w:szCs w:val="24"/>
        </w:rPr>
        <w:t>; e</w:t>
      </w:r>
    </w:p>
    <w:p w:rsidR="0094029C" w:rsidRPr="00347715" w:rsidRDefault="00302B1A" w:rsidP="00642B11">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b</w:t>
      </w:r>
      <w:r w:rsidR="0094029C">
        <w:rPr>
          <w:rFonts w:ascii="Times New Roman" w:hAnsi="Times New Roman" w:cs="Times New Roman"/>
          <w:sz w:val="16"/>
          <w:szCs w:val="24"/>
        </w:rPr>
        <w:t xml:space="preserve">) </w:t>
      </w:r>
      <w:r w:rsidR="00675605">
        <w:rPr>
          <w:rFonts w:ascii="Times New Roman" w:hAnsi="Times New Roman" w:cs="Times New Roman"/>
          <w:sz w:val="16"/>
          <w:szCs w:val="24"/>
        </w:rPr>
        <w:t>I</w:t>
      </w:r>
      <w:r w:rsidR="0094029C" w:rsidRPr="0094029C">
        <w:rPr>
          <w:rFonts w:ascii="Times New Roman" w:hAnsi="Times New Roman" w:cs="Times New Roman"/>
          <w:sz w:val="16"/>
          <w:szCs w:val="24"/>
        </w:rPr>
        <w:t>nsuficiência de recursos para aquisição de insumos: Essa situação limita o uso integral da capacidade produtiva instalada. Como al</w:t>
      </w:r>
      <w:r w:rsidR="0094029C">
        <w:rPr>
          <w:rFonts w:ascii="Times New Roman" w:hAnsi="Times New Roman" w:cs="Times New Roman"/>
          <w:sz w:val="16"/>
          <w:szCs w:val="24"/>
        </w:rPr>
        <w:t xml:space="preserve">ternativa, a </w:t>
      </w:r>
      <w:r w:rsidR="002C11DF" w:rsidRPr="00347715">
        <w:rPr>
          <w:rFonts w:ascii="Times New Roman" w:hAnsi="Times New Roman" w:cs="Times New Roman"/>
          <w:sz w:val="16"/>
          <w:szCs w:val="24"/>
        </w:rPr>
        <w:t>IMBEL</w:t>
      </w:r>
      <w:r w:rsidR="002C11DF" w:rsidRPr="002C11DF">
        <w:rPr>
          <w:rFonts w:ascii="Arial" w:hAnsi="Arial" w:cs="Arial"/>
          <w:sz w:val="16"/>
          <w:szCs w:val="24"/>
          <w:vertAlign w:val="superscript"/>
        </w:rPr>
        <w:t>®</w:t>
      </w:r>
      <w:r w:rsidR="0094029C">
        <w:rPr>
          <w:rFonts w:ascii="Times New Roman" w:hAnsi="Times New Roman" w:cs="Times New Roman"/>
          <w:sz w:val="16"/>
          <w:szCs w:val="24"/>
        </w:rPr>
        <w:t xml:space="preserve"> </w:t>
      </w:r>
      <w:r w:rsidR="008F2A03">
        <w:rPr>
          <w:rFonts w:ascii="Times New Roman" w:hAnsi="Times New Roman" w:cs="Times New Roman"/>
          <w:sz w:val="16"/>
          <w:szCs w:val="24"/>
        </w:rPr>
        <w:t>e</w:t>
      </w:r>
      <w:r w:rsidR="00B87950">
        <w:rPr>
          <w:rFonts w:ascii="Times New Roman" w:hAnsi="Times New Roman" w:cs="Times New Roman"/>
          <w:sz w:val="16"/>
          <w:szCs w:val="24"/>
        </w:rPr>
        <w:t>stá</w:t>
      </w:r>
      <w:r w:rsidR="008F2A03">
        <w:rPr>
          <w:rFonts w:ascii="Times New Roman" w:hAnsi="Times New Roman" w:cs="Times New Roman"/>
          <w:sz w:val="16"/>
          <w:szCs w:val="24"/>
        </w:rPr>
        <w:t xml:space="preserve"> </w:t>
      </w:r>
      <w:r w:rsidR="00255040">
        <w:rPr>
          <w:rFonts w:ascii="Times New Roman" w:hAnsi="Times New Roman" w:cs="Times New Roman"/>
          <w:sz w:val="16"/>
          <w:szCs w:val="24"/>
        </w:rPr>
        <w:t xml:space="preserve">trabalhando para a </w:t>
      </w:r>
      <w:r w:rsidR="008F2A03">
        <w:rPr>
          <w:rFonts w:ascii="Times New Roman" w:hAnsi="Times New Roman" w:cs="Times New Roman"/>
          <w:sz w:val="16"/>
          <w:szCs w:val="24"/>
        </w:rPr>
        <w:t xml:space="preserve">expansão orçamentária </w:t>
      </w:r>
      <w:r w:rsidR="0094029C" w:rsidRPr="0094029C">
        <w:rPr>
          <w:rFonts w:ascii="Times New Roman" w:hAnsi="Times New Roman" w:cs="Times New Roman"/>
          <w:sz w:val="16"/>
          <w:szCs w:val="24"/>
        </w:rPr>
        <w:t xml:space="preserve">na busca </w:t>
      </w:r>
      <w:r w:rsidR="00255040">
        <w:rPr>
          <w:rFonts w:ascii="Times New Roman" w:hAnsi="Times New Roman" w:cs="Times New Roman"/>
          <w:sz w:val="16"/>
          <w:szCs w:val="24"/>
        </w:rPr>
        <w:t>de</w:t>
      </w:r>
      <w:r w:rsidR="0094029C" w:rsidRPr="0094029C">
        <w:rPr>
          <w:rFonts w:ascii="Times New Roman" w:hAnsi="Times New Roman" w:cs="Times New Roman"/>
          <w:sz w:val="16"/>
          <w:szCs w:val="24"/>
        </w:rPr>
        <w:t xml:space="preserve"> fontes de financiamento</w:t>
      </w:r>
      <w:r w:rsidR="00255040">
        <w:rPr>
          <w:rFonts w:ascii="Times New Roman" w:hAnsi="Times New Roman" w:cs="Times New Roman"/>
          <w:sz w:val="16"/>
          <w:szCs w:val="24"/>
        </w:rPr>
        <w:t>s</w:t>
      </w:r>
      <w:r w:rsidR="0094029C" w:rsidRPr="0094029C">
        <w:rPr>
          <w:rFonts w:ascii="Times New Roman" w:hAnsi="Times New Roman" w:cs="Times New Roman"/>
          <w:sz w:val="16"/>
          <w:szCs w:val="24"/>
        </w:rPr>
        <w:t xml:space="preserve"> complementar</w:t>
      </w:r>
      <w:r w:rsidR="00255040">
        <w:rPr>
          <w:rFonts w:ascii="Times New Roman" w:hAnsi="Times New Roman" w:cs="Times New Roman"/>
          <w:sz w:val="16"/>
          <w:szCs w:val="24"/>
        </w:rPr>
        <w:t>es</w:t>
      </w:r>
      <w:r w:rsidR="0094029C" w:rsidRPr="0094029C">
        <w:rPr>
          <w:rFonts w:ascii="Times New Roman" w:hAnsi="Times New Roman" w:cs="Times New Roman"/>
          <w:sz w:val="16"/>
          <w:szCs w:val="24"/>
        </w:rPr>
        <w:t>, como Indus</w:t>
      </w:r>
      <w:r w:rsidR="008F2A03">
        <w:rPr>
          <w:rFonts w:ascii="Times New Roman" w:hAnsi="Times New Roman" w:cs="Times New Roman"/>
          <w:sz w:val="16"/>
          <w:szCs w:val="24"/>
        </w:rPr>
        <w:t xml:space="preserve">trialização por Encomenda (IPE), </w:t>
      </w:r>
      <w:r w:rsidR="0094029C" w:rsidRPr="0094029C">
        <w:rPr>
          <w:rFonts w:ascii="Times New Roman" w:hAnsi="Times New Roman" w:cs="Times New Roman"/>
          <w:sz w:val="16"/>
          <w:szCs w:val="24"/>
        </w:rPr>
        <w:t>Termos de Execução Descentralizada (TED), que garantem a produção</w:t>
      </w:r>
      <w:r w:rsidR="008F2A03">
        <w:rPr>
          <w:rFonts w:ascii="Times New Roman" w:hAnsi="Times New Roman" w:cs="Times New Roman"/>
          <w:sz w:val="16"/>
          <w:szCs w:val="24"/>
        </w:rPr>
        <w:t xml:space="preserve"> sem depender exclusivamente dos </w:t>
      </w:r>
      <w:r w:rsidR="0094029C" w:rsidRPr="0094029C">
        <w:rPr>
          <w:rFonts w:ascii="Times New Roman" w:hAnsi="Times New Roman" w:cs="Times New Roman"/>
          <w:sz w:val="16"/>
          <w:szCs w:val="24"/>
        </w:rPr>
        <w:t xml:space="preserve">recursos </w:t>
      </w:r>
      <w:r w:rsidR="008F2A03">
        <w:rPr>
          <w:rFonts w:ascii="Times New Roman" w:hAnsi="Times New Roman" w:cs="Times New Roman"/>
          <w:sz w:val="16"/>
          <w:szCs w:val="24"/>
        </w:rPr>
        <w:t>aprovados n</w:t>
      </w:r>
      <w:r w:rsidR="0094029C" w:rsidRPr="0094029C">
        <w:rPr>
          <w:rFonts w:ascii="Times New Roman" w:hAnsi="Times New Roman" w:cs="Times New Roman"/>
          <w:sz w:val="16"/>
          <w:szCs w:val="24"/>
        </w:rPr>
        <w:t>a Lei Orçamentária Anual (LOA).</w:t>
      </w:r>
    </w:p>
    <w:p w:rsidR="00CF71A5" w:rsidRPr="009B5C3C" w:rsidRDefault="002C11DF" w:rsidP="0014451B">
      <w:pPr>
        <w:pStyle w:val="PargrafodaLista"/>
        <w:spacing w:after="0" w:line="240" w:lineRule="auto"/>
        <w:ind w:left="0"/>
        <w:jc w:val="both"/>
        <w:rPr>
          <w:rFonts w:ascii="Times New Roman" w:hAnsi="Times New Roman" w:cs="Times New Roman"/>
          <w:sz w:val="16"/>
          <w:szCs w:val="24"/>
        </w:rPr>
      </w:pPr>
      <w:r w:rsidRPr="009B5C3C">
        <w:rPr>
          <w:rFonts w:ascii="Times New Roman" w:hAnsi="Times New Roman" w:cs="Times New Roman"/>
          <w:sz w:val="16"/>
          <w:szCs w:val="24"/>
        </w:rPr>
        <w:t xml:space="preserve">(2) </w:t>
      </w:r>
      <w:r w:rsidR="00003A63" w:rsidRPr="009B5C3C">
        <w:rPr>
          <w:rFonts w:ascii="Times New Roman" w:hAnsi="Times New Roman" w:cs="Times New Roman"/>
          <w:sz w:val="16"/>
          <w:szCs w:val="24"/>
        </w:rPr>
        <w:t xml:space="preserve">Os valores da Mão de Obra Ociosa não cresceram na </w:t>
      </w:r>
      <w:proofErr w:type="gramStart"/>
      <w:r w:rsidR="00003A63" w:rsidRPr="009B5C3C">
        <w:rPr>
          <w:rFonts w:ascii="Times New Roman" w:hAnsi="Times New Roman" w:cs="Times New Roman"/>
          <w:sz w:val="16"/>
          <w:szCs w:val="24"/>
        </w:rPr>
        <w:t>mesma</w:t>
      </w:r>
      <w:proofErr w:type="gramEnd"/>
      <w:r w:rsidR="00003A63" w:rsidRPr="009B5C3C">
        <w:rPr>
          <w:rFonts w:ascii="Times New Roman" w:hAnsi="Times New Roman" w:cs="Times New Roman"/>
          <w:sz w:val="16"/>
          <w:szCs w:val="24"/>
        </w:rPr>
        <w:t xml:space="preserve"> proporção do</w:t>
      </w:r>
      <w:r w:rsidR="00347715" w:rsidRPr="009B5C3C">
        <w:rPr>
          <w:rFonts w:ascii="Times New Roman" w:hAnsi="Times New Roman" w:cs="Times New Roman"/>
          <w:sz w:val="16"/>
          <w:szCs w:val="24"/>
        </w:rPr>
        <w:t xml:space="preserve">s </w:t>
      </w:r>
      <w:r w:rsidR="00003A63" w:rsidRPr="009B5C3C">
        <w:rPr>
          <w:rFonts w:ascii="Times New Roman" w:hAnsi="Times New Roman" w:cs="Times New Roman"/>
          <w:sz w:val="16"/>
          <w:szCs w:val="24"/>
        </w:rPr>
        <w:t>Gastos Gerais de Fabricação com a Ociosidade devido</w:t>
      </w:r>
      <w:r w:rsidR="00CF71A5" w:rsidRPr="009B5C3C">
        <w:rPr>
          <w:rFonts w:ascii="Times New Roman" w:hAnsi="Times New Roman" w:cs="Times New Roman"/>
          <w:sz w:val="16"/>
          <w:szCs w:val="24"/>
        </w:rPr>
        <w:t>:</w:t>
      </w:r>
    </w:p>
    <w:p w:rsidR="00003A63" w:rsidRPr="009B5C3C" w:rsidRDefault="00675605" w:rsidP="0014451B">
      <w:pPr>
        <w:pStyle w:val="PargrafodaLista"/>
        <w:numPr>
          <w:ilvl w:val="0"/>
          <w:numId w:val="20"/>
        </w:numPr>
        <w:spacing w:after="0" w:line="240" w:lineRule="auto"/>
        <w:ind w:left="142" w:hanging="142"/>
        <w:jc w:val="both"/>
        <w:rPr>
          <w:rFonts w:ascii="Times New Roman" w:hAnsi="Times New Roman" w:cs="Times New Roman"/>
          <w:sz w:val="16"/>
          <w:szCs w:val="24"/>
        </w:rPr>
      </w:pPr>
      <w:r w:rsidRPr="009B5C3C">
        <w:rPr>
          <w:rFonts w:ascii="Times New Roman" w:hAnsi="Times New Roman" w:cs="Times New Roman"/>
          <w:sz w:val="16"/>
          <w:szCs w:val="24"/>
        </w:rPr>
        <w:t xml:space="preserve"> A</w:t>
      </w:r>
      <w:r w:rsidR="0014451B" w:rsidRPr="009B5C3C">
        <w:rPr>
          <w:rFonts w:ascii="Times New Roman" w:hAnsi="Times New Roman" w:cs="Times New Roman"/>
          <w:sz w:val="16"/>
          <w:szCs w:val="24"/>
        </w:rPr>
        <w:t xml:space="preserve"> </w:t>
      </w:r>
      <w:r w:rsidR="00003A63" w:rsidRPr="009B5C3C">
        <w:rPr>
          <w:rFonts w:ascii="Times New Roman" w:hAnsi="Times New Roman" w:cs="Times New Roman"/>
          <w:sz w:val="16"/>
          <w:szCs w:val="24"/>
        </w:rPr>
        <w:t>realocação administrativa de pessoal para Plantas Fabris que estavam produtivas à época</w:t>
      </w:r>
      <w:r w:rsidR="00CF71A5" w:rsidRPr="009B5C3C">
        <w:rPr>
          <w:rFonts w:ascii="Times New Roman" w:hAnsi="Times New Roman" w:cs="Times New Roman"/>
          <w:sz w:val="16"/>
          <w:szCs w:val="24"/>
        </w:rPr>
        <w:t>; e</w:t>
      </w:r>
    </w:p>
    <w:p w:rsidR="00CF71A5" w:rsidRPr="009B5C3C" w:rsidRDefault="00675605" w:rsidP="0014451B">
      <w:pPr>
        <w:pStyle w:val="PargrafodaLista"/>
        <w:spacing w:after="0" w:line="240" w:lineRule="auto"/>
        <w:ind w:left="0"/>
        <w:jc w:val="both"/>
        <w:rPr>
          <w:rFonts w:ascii="Times New Roman" w:hAnsi="Times New Roman" w:cs="Times New Roman"/>
          <w:sz w:val="16"/>
          <w:szCs w:val="24"/>
        </w:rPr>
      </w:pPr>
      <w:r w:rsidRPr="009B5C3C">
        <w:rPr>
          <w:rFonts w:ascii="Times New Roman" w:hAnsi="Times New Roman" w:cs="Times New Roman"/>
          <w:sz w:val="16"/>
          <w:szCs w:val="24"/>
        </w:rPr>
        <w:t>b) A</w:t>
      </w:r>
      <w:r w:rsidR="0014451B" w:rsidRPr="009B5C3C">
        <w:rPr>
          <w:rFonts w:ascii="Times New Roman" w:hAnsi="Times New Roman" w:cs="Times New Roman"/>
          <w:sz w:val="16"/>
          <w:szCs w:val="24"/>
        </w:rPr>
        <w:t xml:space="preserve"> </w:t>
      </w:r>
      <w:r w:rsidR="00CF71A5" w:rsidRPr="009B5C3C">
        <w:rPr>
          <w:rFonts w:ascii="Times New Roman" w:hAnsi="Times New Roman" w:cs="Times New Roman"/>
          <w:sz w:val="16"/>
          <w:szCs w:val="24"/>
        </w:rPr>
        <w:t>readequação do Plano de Cargos e Salários com a</w:t>
      </w:r>
      <w:r w:rsidR="0014451B" w:rsidRPr="009B5C3C">
        <w:rPr>
          <w:rFonts w:ascii="Times New Roman" w:hAnsi="Times New Roman" w:cs="Times New Roman"/>
          <w:sz w:val="16"/>
          <w:szCs w:val="24"/>
        </w:rPr>
        <w:t xml:space="preserve"> redução da carga horária de 44</w:t>
      </w:r>
      <w:r w:rsidR="00CF71A5" w:rsidRPr="009B5C3C">
        <w:rPr>
          <w:rFonts w:ascii="Times New Roman" w:hAnsi="Times New Roman" w:cs="Times New Roman"/>
          <w:sz w:val="16"/>
          <w:szCs w:val="24"/>
        </w:rPr>
        <w:t xml:space="preserve"> para 40 horas. </w:t>
      </w:r>
    </w:p>
    <w:p w:rsidR="00071CB7" w:rsidRPr="009B5C3C" w:rsidRDefault="00071CB7" w:rsidP="0014451B">
      <w:pPr>
        <w:pStyle w:val="PargrafodaLista"/>
        <w:spacing w:after="0" w:line="240" w:lineRule="auto"/>
        <w:ind w:left="0"/>
        <w:jc w:val="both"/>
        <w:rPr>
          <w:rFonts w:ascii="Times New Roman" w:hAnsi="Times New Roman" w:cs="Times New Roman"/>
          <w:sz w:val="16"/>
          <w:szCs w:val="24"/>
        </w:rPr>
      </w:pP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CC5BDD"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055981">
        <w:rPr>
          <w:rFonts w:ascii="Times New Roman" w:hAnsi="Times New Roman" w:cs="Times New Roman"/>
          <w:b/>
          <w:sz w:val="24"/>
          <w:szCs w:val="24"/>
        </w:rPr>
        <w:t>.</w:t>
      </w:r>
      <w:r>
        <w:rPr>
          <w:rFonts w:ascii="Times New Roman" w:hAnsi="Times New Roman" w:cs="Times New Roman"/>
          <w:b/>
          <w:sz w:val="24"/>
          <w:szCs w:val="24"/>
        </w:rPr>
        <w:t>1</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sidR="00CC5BDD">
        <w:rPr>
          <w:rFonts w:ascii="Times New Roman" w:hAnsi="Times New Roman" w:cs="Times New Roman"/>
          <w:b/>
          <w:sz w:val="24"/>
          <w:szCs w:val="24"/>
        </w:rPr>
        <w:t xml:space="preserve"> DISTRIBUIÇÃO DA MANUTENÇÃO DA CAPACIDADE ESTRATÉGICA POR FÁBRICA</w:t>
      </w:r>
    </w:p>
    <w:p w:rsidR="00936040" w:rsidRDefault="00936040" w:rsidP="002035D4">
      <w:pPr>
        <w:spacing w:after="0" w:line="240" w:lineRule="auto"/>
        <w:jc w:val="both"/>
        <w:rPr>
          <w:rFonts w:ascii="Times New Roman" w:hAnsi="Times New Roman" w:cs="Times New Roman"/>
          <w:b/>
          <w:sz w:val="24"/>
          <w:szCs w:val="24"/>
        </w:rPr>
      </w:pP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527790">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p w:rsidR="00713E0E" w:rsidRDefault="004C67E9"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301750"/>
            <wp:effectExtent l="0" t="0" r="9525" b="0"/>
            <wp:docPr id="197"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1" cstate="print">
                      <a:clrChange>
                        <a:clrFrom>
                          <a:srgbClr val="FFFFFF"/>
                        </a:clrFrom>
                        <a:clrTo>
                          <a:srgbClr val="FFFFFF">
                            <a:alpha val="0"/>
                          </a:srgbClr>
                        </a:clrTo>
                      </a:clrChange>
                    </a:blip>
                    <a:srcRect/>
                    <a:stretch>
                      <a:fillRect/>
                    </a:stretch>
                  </pic:blipFill>
                  <pic:spPr bwMode="auto">
                    <a:xfrm>
                      <a:off x="0" y="0"/>
                      <a:ext cx="6753225" cy="1301750"/>
                    </a:xfrm>
                    <a:prstGeom prst="rect">
                      <a:avLst/>
                    </a:prstGeom>
                    <a:noFill/>
                    <a:ln w="9525">
                      <a:noFill/>
                      <a:miter lim="800000"/>
                      <a:headEnd/>
                      <a:tailEnd/>
                    </a:ln>
                  </pic:spPr>
                </pic:pic>
              </a:graphicData>
            </a:graphic>
          </wp:inline>
        </w:drawing>
      </w:r>
    </w:p>
    <w:p w:rsidR="002B3BB2" w:rsidRDefault="002B3BB2"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1</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225C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141AC1" w:rsidRPr="002C11DF" w:rsidRDefault="004C67E9"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3727450"/>
            <wp:effectExtent l="0" t="0" r="9525" b="6350"/>
            <wp:docPr id="198"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2" cstate="print">
                      <a:clrChange>
                        <a:clrFrom>
                          <a:srgbClr val="FFFFFF"/>
                        </a:clrFrom>
                        <a:clrTo>
                          <a:srgbClr val="FFFFFF">
                            <a:alpha val="0"/>
                          </a:srgbClr>
                        </a:clrTo>
                      </a:clrChange>
                    </a:blip>
                    <a:srcRect/>
                    <a:stretch>
                      <a:fillRect/>
                    </a:stretch>
                  </pic:blipFill>
                  <pic:spPr bwMode="auto">
                    <a:xfrm>
                      <a:off x="0" y="0"/>
                      <a:ext cx="6753225" cy="3727450"/>
                    </a:xfrm>
                    <a:prstGeom prst="rect">
                      <a:avLst/>
                    </a:prstGeom>
                    <a:noFill/>
                    <a:ln w="9525">
                      <a:noFill/>
                      <a:miter lim="800000"/>
                      <a:headEnd/>
                      <a:tailEnd/>
                    </a:ln>
                  </pic:spPr>
                </pic:pic>
              </a:graphicData>
            </a:graphic>
          </wp:inline>
        </w:drawing>
      </w:r>
      <w:r w:rsidR="0091691A" w:rsidRPr="002C11DF">
        <w:rPr>
          <w:rFonts w:ascii="Times New Roman" w:hAnsi="Times New Roman" w:cs="Times New Roman"/>
          <w:sz w:val="16"/>
          <w:szCs w:val="24"/>
        </w:rPr>
        <w:t xml:space="preserve">(1) </w:t>
      </w:r>
      <w:r w:rsidR="00675605">
        <w:rPr>
          <w:rFonts w:ascii="Times New Roman" w:hAnsi="Times New Roman" w:cs="Times New Roman"/>
          <w:sz w:val="16"/>
          <w:szCs w:val="24"/>
        </w:rPr>
        <w:t>O</w:t>
      </w:r>
      <w:r w:rsidR="00141AC1" w:rsidRPr="002C11DF">
        <w:rPr>
          <w:rFonts w:ascii="Times New Roman" w:hAnsi="Times New Roman" w:cs="Times New Roman"/>
          <w:sz w:val="16"/>
          <w:szCs w:val="24"/>
        </w:rPr>
        <w:t xml:space="preserve"> aumento da despesa de salários, refere-se:</w:t>
      </w:r>
    </w:p>
    <w:p w:rsidR="00141AC1"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a) A</w:t>
      </w:r>
      <w:r w:rsidR="00141AC1" w:rsidRPr="002C11DF">
        <w:rPr>
          <w:rFonts w:ascii="Times New Roman" w:hAnsi="Times New Roman" w:cs="Times New Roman"/>
          <w:sz w:val="16"/>
          <w:szCs w:val="24"/>
        </w:rPr>
        <w:t xml:space="preserve"> reclassificação dos centros de custos dos engenheiros não envolvidos no processo de produção, o que gerou redução dos custos dos produtos da IMBEL</w:t>
      </w:r>
      <w:r w:rsidR="00141AC1" w:rsidRPr="00BE5ACB">
        <w:rPr>
          <w:rFonts w:ascii="Times New Roman" w:hAnsi="Times New Roman" w:cs="Times New Roman"/>
          <w:sz w:val="16"/>
          <w:szCs w:val="24"/>
          <w:vertAlign w:val="superscript"/>
        </w:rPr>
        <w:t>®</w:t>
      </w:r>
      <w:r w:rsidR="00141AC1" w:rsidRPr="002C11DF">
        <w:rPr>
          <w:rFonts w:ascii="Times New Roman" w:hAnsi="Times New Roman" w:cs="Times New Roman"/>
          <w:sz w:val="16"/>
          <w:szCs w:val="24"/>
        </w:rPr>
        <w:t xml:space="preserve">; </w:t>
      </w:r>
    </w:p>
    <w:p w:rsidR="00141AC1"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C53CB8">
        <w:rPr>
          <w:rFonts w:ascii="Times New Roman" w:hAnsi="Times New Roman" w:cs="Times New Roman"/>
          <w:sz w:val="16"/>
          <w:szCs w:val="24"/>
        </w:rPr>
        <w:t>Readequação salarial da classe dos engenheiros para o pagamento do teto salarial mínimo da categoria;</w:t>
      </w:r>
    </w:p>
    <w:p w:rsidR="00804FA3" w:rsidRDefault="00C53CB8" w:rsidP="003225C8">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c) aumento devido a variação do ACT 2024/2026;</w:t>
      </w:r>
    </w:p>
    <w:p w:rsidR="00831170" w:rsidRPr="00F056F4" w:rsidRDefault="003225C8" w:rsidP="003225C8">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 xml:space="preserve">(2) O aumento da despesa </w:t>
      </w:r>
      <w:r w:rsidR="00F54DEB" w:rsidRPr="00831170">
        <w:rPr>
          <w:rFonts w:ascii="Times New Roman" w:hAnsi="Times New Roman" w:cs="Times New Roman"/>
          <w:sz w:val="16"/>
          <w:szCs w:val="24"/>
        </w:rPr>
        <w:t>de Serviços de PJ</w:t>
      </w:r>
      <w:r w:rsidRPr="00831170">
        <w:rPr>
          <w:rFonts w:ascii="Times New Roman" w:hAnsi="Times New Roman" w:cs="Times New Roman"/>
          <w:sz w:val="16"/>
          <w:szCs w:val="24"/>
        </w:rPr>
        <w:t xml:space="preserve"> </w:t>
      </w:r>
      <w:r w:rsidR="00726D2E">
        <w:rPr>
          <w:rFonts w:ascii="Times New Roman" w:hAnsi="Times New Roman" w:cs="Times New Roman"/>
          <w:sz w:val="16"/>
          <w:szCs w:val="24"/>
        </w:rPr>
        <w:t>deve-se: N</w:t>
      </w:r>
      <w:r w:rsidR="000C4F4D" w:rsidRPr="00831170">
        <w:rPr>
          <w:rFonts w:ascii="Times New Roman" w:hAnsi="Times New Roman" w:cs="Times New Roman"/>
          <w:sz w:val="16"/>
          <w:szCs w:val="24"/>
        </w:rPr>
        <w:t>a</w:t>
      </w:r>
      <w:r w:rsidR="00F54DEB" w:rsidRPr="00831170">
        <w:rPr>
          <w:rFonts w:ascii="Times New Roman" w:hAnsi="Times New Roman" w:cs="Times New Roman"/>
          <w:sz w:val="16"/>
          <w:szCs w:val="24"/>
        </w:rPr>
        <w:t xml:space="preserve"> SEDE</w:t>
      </w:r>
      <w:r w:rsidR="00726D2E">
        <w:rPr>
          <w:rFonts w:ascii="Times New Roman" w:hAnsi="Times New Roman" w:cs="Times New Roman"/>
          <w:sz w:val="16"/>
          <w:szCs w:val="24"/>
        </w:rPr>
        <w:t xml:space="preserve"> </w:t>
      </w:r>
      <w:r w:rsidR="003E0571">
        <w:rPr>
          <w:rFonts w:ascii="Times New Roman" w:hAnsi="Times New Roman" w:cs="Times New Roman"/>
          <w:sz w:val="16"/>
          <w:szCs w:val="24"/>
        </w:rPr>
        <w:t>pelas entradas</w:t>
      </w:r>
      <w:r w:rsidR="000C4F4D" w:rsidRPr="00831170">
        <w:rPr>
          <w:rFonts w:ascii="Times New Roman" w:hAnsi="Times New Roman" w:cs="Times New Roman"/>
          <w:sz w:val="16"/>
          <w:szCs w:val="24"/>
        </w:rPr>
        <w:t xml:space="preserve"> de N</w:t>
      </w:r>
      <w:r w:rsidR="00A40735" w:rsidRPr="00831170">
        <w:rPr>
          <w:rFonts w:ascii="Times New Roman" w:hAnsi="Times New Roman" w:cs="Times New Roman"/>
          <w:sz w:val="16"/>
          <w:szCs w:val="24"/>
        </w:rPr>
        <w:t xml:space="preserve">otas </w:t>
      </w:r>
      <w:r w:rsidR="000C4F4D" w:rsidRPr="00831170">
        <w:rPr>
          <w:rFonts w:ascii="Times New Roman" w:hAnsi="Times New Roman" w:cs="Times New Roman"/>
          <w:sz w:val="16"/>
          <w:szCs w:val="24"/>
        </w:rPr>
        <w:t>F</w:t>
      </w:r>
      <w:r w:rsidR="00A40735" w:rsidRPr="00831170">
        <w:rPr>
          <w:rFonts w:ascii="Times New Roman" w:hAnsi="Times New Roman" w:cs="Times New Roman"/>
          <w:sz w:val="16"/>
          <w:szCs w:val="24"/>
        </w:rPr>
        <w:t>iscais implantadas</w:t>
      </w:r>
      <w:r w:rsidR="000C4F4D" w:rsidRPr="00831170">
        <w:rPr>
          <w:rFonts w:ascii="Times New Roman" w:hAnsi="Times New Roman" w:cs="Times New Roman"/>
          <w:sz w:val="16"/>
          <w:szCs w:val="24"/>
        </w:rPr>
        <w:t xml:space="preserve"> em período fora de competê</w:t>
      </w:r>
      <w:r w:rsidR="0099462B" w:rsidRPr="00831170">
        <w:rPr>
          <w:rFonts w:ascii="Times New Roman" w:hAnsi="Times New Roman" w:cs="Times New Roman"/>
          <w:sz w:val="16"/>
          <w:szCs w:val="24"/>
        </w:rPr>
        <w:t>ncia, contratação de serviço</w:t>
      </w:r>
      <w:r w:rsidR="000C4F4D" w:rsidRPr="00831170">
        <w:rPr>
          <w:rFonts w:ascii="Times New Roman" w:hAnsi="Times New Roman" w:cs="Times New Roman"/>
          <w:sz w:val="16"/>
          <w:szCs w:val="24"/>
        </w:rPr>
        <w:t xml:space="preserve"> </w:t>
      </w:r>
      <w:r w:rsidR="0099462B" w:rsidRPr="00831170">
        <w:rPr>
          <w:rFonts w:ascii="Times New Roman" w:hAnsi="Times New Roman" w:cs="Times New Roman"/>
          <w:sz w:val="16"/>
          <w:szCs w:val="24"/>
        </w:rPr>
        <w:t>de process</w:t>
      </w:r>
      <w:r w:rsidR="006851C0">
        <w:rPr>
          <w:rFonts w:ascii="Times New Roman" w:hAnsi="Times New Roman" w:cs="Times New Roman"/>
          <w:sz w:val="16"/>
          <w:szCs w:val="24"/>
        </w:rPr>
        <w:t>amento de dados (sistema SEI co</w:t>
      </w:r>
      <w:r w:rsidR="0099462B" w:rsidRPr="00831170">
        <w:rPr>
          <w:rFonts w:ascii="Times New Roman" w:hAnsi="Times New Roman" w:cs="Times New Roman"/>
          <w:sz w:val="16"/>
          <w:szCs w:val="24"/>
        </w:rPr>
        <w:t>rporativo), aum</w:t>
      </w:r>
      <w:r w:rsidR="00726D2E">
        <w:rPr>
          <w:rFonts w:ascii="Times New Roman" w:hAnsi="Times New Roman" w:cs="Times New Roman"/>
          <w:sz w:val="16"/>
          <w:szCs w:val="24"/>
        </w:rPr>
        <w:t>ento de despesas no contrato de</w:t>
      </w:r>
      <w:r w:rsidR="0099462B" w:rsidRPr="00831170">
        <w:rPr>
          <w:rFonts w:ascii="Times New Roman" w:hAnsi="Times New Roman" w:cs="Times New Roman"/>
          <w:sz w:val="16"/>
          <w:szCs w:val="24"/>
        </w:rPr>
        <w:t xml:space="preserve"> medicina e segurança e </w:t>
      </w:r>
      <w:r w:rsidR="00726D2E">
        <w:rPr>
          <w:rFonts w:ascii="Times New Roman" w:hAnsi="Times New Roman" w:cs="Times New Roman"/>
          <w:sz w:val="16"/>
          <w:szCs w:val="24"/>
        </w:rPr>
        <w:t xml:space="preserve">despesas </w:t>
      </w:r>
      <w:r w:rsidR="0099462B" w:rsidRPr="00831170">
        <w:rPr>
          <w:rFonts w:ascii="Times New Roman" w:hAnsi="Times New Roman" w:cs="Times New Roman"/>
          <w:sz w:val="16"/>
          <w:szCs w:val="24"/>
        </w:rPr>
        <w:t xml:space="preserve">de serviço de montagem de evento </w:t>
      </w:r>
      <w:r w:rsidR="006851C0">
        <w:rPr>
          <w:rFonts w:ascii="Times New Roman" w:hAnsi="Times New Roman" w:cs="Times New Roman"/>
          <w:sz w:val="16"/>
          <w:szCs w:val="24"/>
        </w:rPr>
        <w:t>co</w:t>
      </w:r>
      <w:r w:rsidR="00831170" w:rsidRPr="00831170">
        <w:rPr>
          <w:rFonts w:ascii="Times New Roman" w:hAnsi="Times New Roman" w:cs="Times New Roman"/>
          <w:sz w:val="16"/>
          <w:szCs w:val="24"/>
        </w:rPr>
        <w:t>rp</w:t>
      </w:r>
      <w:r w:rsidR="00726D2E">
        <w:rPr>
          <w:rFonts w:ascii="Times New Roman" w:hAnsi="Times New Roman" w:cs="Times New Roman"/>
          <w:sz w:val="16"/>
          <w:szCs w:val="24"/>
        </w:rPr>
        <w:t>orativo</w:t>
      </w:r>
      <w:r w:rsidR="00D610E2">
        <w:rPr>
          <w:rFonts w:ascii="Times New Roman" w:hAnsi="Times New Roman" w:cs="Times New Roman"/>
          <w:sz w:val="16"/>
          <w:szCs w:val="24"/>
        </w:rPr>
        <w:t xml:space="preserve">. Na FMCE </w:t>
      </w:r>
      <w:r w:rsidR="003E0571">
        <w:rPr>
          <w:rFonts w:ascii="Times New Roman" w:hAnsi="Times New Roman" w:cs="Times New Roman"/>
          <w:sz w:val="16"/>
          <w:szCs w:val="24"/>
        </w:rPr>
        <w:t>renovação de Contrato de Vigilância Armada</w:t>
      </w:r>
      <w:r w:rsidR="003E0571" w:rsidRPr="00F056F4">
        <w:rPr>
          <w:rFonts w:ascii="Times New Roman" w:hAnsi="Times New Roman" w:cs="Times New Roman"/>
          <w:sz w:val="16"/>
          <w:szCs w:val="24"/>
        </w:rPr>
        <w:t xml:space="preserve">, </w:t>
      </w:r>
      <w:r w:rsidR="00D610E2" w:rsidRPr="00F056F4">
        <w:rPr>
          <w:rFonts w:ascii="Times New Roman" w:hAnsi="Times New Roman" w:cs="Times New Roman"/>
          <w:sz w:val="16"/>
          <w:szCs w:val="24"/>
        </w:rPr>
        <w:t xml:space="preserve">contratação de serviços de </w:t>
      </w:r>
      <w:r w:rsidR="003E0571" w:rsidRPr="00F056F4">
        <w:rPr>
          <w:rFonts w:ascii="Times New Roman" w:hAnsi="Times New Roman" w:cs="Times New Roman"/>
          <w:sz w:val="16"/>
          <w:szCs w:val="24"/>
        </w:rPr>
        <w:t>macacão de ponto na unidade de produção</w:t>
      </w:r>
      <w:r w:rsidR="00F056F4" w:rsidRPr="00F056F4">
        <w:rPr>
          <w:rFonts w:ascii="Times New Roman" w:hAnsi="Times New Roman" w:cs="Times New Roman"/>
          <w:sz w:val="16"/>
          <w:szCs w:val="24"/>
        </w:rPr>
        <w:t xml:space="preserve">. Na FE renovação de Contrato de Vigilância Armada, contratação de serviços de manutenção e conservação de áreas verdes, transporte e destinação de produtos químicos, projeto de </w:t>
      </w:r>
      <w:proofErr w:type="spellStart"/>
      <w:r w:rsidR="00F056F4" w:rsidRPr="00F056F4">
        <w:rPr>
          <w:rFonts w:ascii="Times New Roman" w:hAnsi="Times New Roman" w:cs="Times New Roman"/>
          <w:sz w:val="16"/>
          <w:szCs w:val="24"/>
        </w:rPr>
        <w:t>cercamento</w:t>
      </w:r>
      <w:proofErr w:type="spellEnd"/>
      <w:r w:rsidR="00F056F4" w:rsidRPr="00F056F4">
        <w:rPr>
          <w:rFonts w:ascii="Times New Roman" w:hAnsi="Times New Roman" w:cs="Times New Roman"/>
          <w:sz w:val="16"/>
          <w:szCs w:val="24"/>
        </w:rPr>
        <w:t xml:space="preserve"> dos paióis</w:t>
      </w:r>
      <w:r w:rsidR="00831170" w:rsidRPr="00F056F4">
        <w:rPr>
          <w:rFonts w:ascii="Times New Roman" w:hAnsi="Times New Roman" w:cs="Times New Roman"/>
          <w:sz w:val="16"/>
          <w:szCs w:val="24"/>
        </w:rPr>
        <w:t>;</w:t>
      </w:r>
    </w:p>
    <w:p w:rsidR="00141AC1" w:rsidRPr="00831170" w:rsidRDefault="00675605" w:rsidP="002C11DF">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w:t>
      </w:r>
      <w:r w:rsidR="00C53CB8" w:rsidRPr="00831170">
        <w:rPr>
          <w:rFonts w:ascii="Times New Roman" w:hAnsi="Times New Roman" w:cs="Times New Roman"/>
          <w:sz w:val="16"/>
          <w:szCs w:val="24"/>
        </w:rPr>
        <w:t>3</w:t>
      </w:r>
      <w:r w:rsidRPr="00831170">
        <w:rPr>
          <w:rFonts w:ascii="Times New Roman" w:hAnsi="Times New Roman" w:cs="Times New Roman"/>
          <w:sz w:val="16"/>
          <w:szCs w:val="24"/>
        </w:rPr>
        <w:t>) O</w:t>
      </w:r>
      <w:r w:rsidR="00141AC1" w:rsidRPr="00831170">
        <w:rPr>
          <w:rFonts w:ascii="Times New Roman" w:hAnsi="Times New Roman" w:cs="Times New Roman"/>
          <w:sz w:val="16"/>
          <w:szCs w:val="24"/>
        </w:rPr>
        <w:t xml:space="preserve"> aumento da despesa de Manutenção e Conservação de Imóveis</w:t>
      </w:r>
      <w:r w:rsidR="00D40EB1" w:rsidRPr="00831170">
        <w:rPr>
          <w:rFonts w:ascii="Times New Roman" w:hAnsi="Times New Roman" w:cs="Times New Roman"/>
          <w:sz w:val="16"/>
          <w:szCs w:val="24"/>
        </w:rPr>
        <w:t xml:space="preserve"> </w:t>
      </w:r>
      <w:r w:rsidR="00141AC1" w:rsidRPr="00831170">
        <w:rPr>
          <w:rFonts w:ascii="Times New Roman" w:hAnsi="Times New Roman" w:cs="Times New Roman"/>
          <w:sz w:val="16"/>
          <w:szCs w:val="24"/>
        </w:rPr>
        <w:t xml:space="preserve">refere-se </w:t>
      </w:r>
      <w:r w:rsidR="00FB3B9B" w:rsidRPr="00831170">
        <w:rPr>
          <w:rFonts w:ascii="Times New Roman" w:hAnsi="Times New Roman" w:cs="Times New Roman"/>
          <w:sz w:val="16"/>
          <w:szCs w:val="24"/>
        </w:rPr>
        <w:t xml:space="preserve">à programação execução de manutenções preventivas </w:t>
      </w:r>
      <w:r w:rsidR="00BE2EDA" w:rsidRPr="00831170">
        <w:rPr>
          <w:rFonts w:ascii="Times New Roman" w:hAnsi="Times New Roman" w:cs="Times New Roman"/>
          <w:sz w:val="16"/>
          <w:szCs w:val="24"/>
        </w:rPr>
        <w:t>da filial FJF</w:t>
      </w:r>
      <w:r w:rsidR="00F056F4">
        <w:rPr>
          <w:rFonts w:ascii="Times New Roman" w:hAnsi="Times New Roman" w:cs="Times New Roman"/>
          <w:sz w:val="16"/>
          <w:szCs w:val="24"/>
        </w:rPr>
        <w:t xml:space="preserve">, </w:t>
      </w:r>
      <w:r w:rsidR="00831170" w:rsidRPr="00831170">
        <w:rPr>
          <w:rFonts w:ascii="Times New Roman" w:hAnsi="Times New Roman" w:cs="Times New Roman"/>
          <w:sz w:val="16"/>
          <w:szCs w:val="24"/>
        </w:rPr>
        <w:t>FPV</w:t>
      </w:r>
      <w:r w:rsidR="00F056F4">
        <w:rPr>
          <w:rFonts w:ascii="Times New Roman" w:hAnsi="Times New Roman" w:cs="Times New Roman"/>
          <w:sz w:val="16"/>
          <w:szCs w:val="24"/>
        </w:rPr>
        <w:t xml:space="preserve"> e FI</w:t>
      </w:r>
      <w:r w:rsidR="00141AC1" w:rsidRPr="00831170">
        <w:rPr>
          <w:rFonts w:ascii="Times New Roman" w:hAnsi="Times New Roman" w:cs="Times New Roman"/>
          <w:sz w:val="16"/>
          <w:szCs w:val="24"/>
        </w:rPr>
        <w:t>.</w:t>
      </w:r>
    </w:p>
    <w:p w:rsidR="00936040" w:rsidRPr="00EE569A" w:rsidRDefault="00936040" w:rsidP="002C11DF">
      <w:pPr>
        <w:pStyle w:val="PargrafodaLista"/>
        <w:spacing w:after="0" w:line="240" w:lineRule="auto"/>
        <w:ind w:left="0"/>
        <w:jc w:val="both"/>
        <w:rPr>
          <w:rFonts w:ascii="Times New Roman" w:hAnsi="Times New Roman" w:cs="Times New Roman"/>
          <w:sz w:val="16"/>
          <w:szCs w:val="24"/>
        </w:rPr>
      </w:pPr>
      <w:r w:rsidRPr="00EE569A">
        <w:rPr>
          <w:rFonts w:ascii="Times New Roman" w:hAnsi="Times New Roman" w:cs="Times New Roman"/>
          <w:sz w:val="16"/>
          <w:szCs w:val="24"/>
        </w:rPr>
        <w:t>(4)</w:t>
      </w:r>
      <w:r w:rsidR="00726D2E" w:rsidRPr="00EE569A">
        <w:rPr>
          <w:rFonts w:ascii="Times New Roman" w:hAnsi="Times New Roman" w:cs="Times New Roman"/>
          <w:sz w:val="16"/>
          <w:szCs w:val="24"/>
        </w:rPr>
        <w:t xml:space="preserve"> O aumento das</w:t>
      </w:r>
      <w:r w:rsidR="00831170" w:rsidRPr="00EE569A">
        <w:rPr>
          <w:rFonts w:ascii="Times New Roman" w:hAnsi="Times New Roman" w:cs="Times New Roman"/>
          <w:sz w:val="16"/>
          <w:szCs w:val="24"/>
        </w:rPr>
        <w:t xml:space="preserve"> despesas com viagem </w:t>
      </w:r>
      <w:r w:rsidR="00726D2E" w:rsidRPr="00EE569A">
        <w:rPr>
          <w:rFonts w:ascii="Times New Roman" w:hAnsi="Times New Roman" w:cs="Times New Roman"/>
          <w:sz w:val="16"/>
          <w:szCs w:val="24"/>
        </w:rPr>
        <w:t xml:space="preserve">devido </w:t>
      </w:r>
      <w:r w:rsidR="00CE357E" w:rsidRPr="00EE569A">
        <w:rPr>
          <w:rFonts w:ascii="Times New Roman" w:hAnsi="Times New Roman" w:cs="Times New Roman"/>
          <w:sz w:val="16"/>
          <w:szCs w:val="24"/>
        </w:rPr>
        <w:t>à</w:t>
      </w:r>
      <w:r w:rsidR="00726D2E" w:rsidRPr="00EE569A">
        <w:rPr>
          <w:rFonts w:ascii="Times New Roman" w:hAnsi="Times New Roman" w:cs="Times New Roman"/>
          <w:sz w:val="16"/>
          <w:szCs w:val="24"/>
        </w:rPr>
        <w:t xml:space="preserve"> participação de </w:t>
      </w:r>
      <w:r w:rsidR="00831170" w:rsidRPr="00EE569A">
        <w:rPr>
          <w:rFonts w:ascii="Times New Roman" w:hAnsi="Times New Roman" w:cs="Times New Roman"/>
          <w:sz w:val="16"/>
          <w:szCs w:val="24"/>
        </w:rPr>
        <w:t>feiras e eventos nacionais e internacionais na busca de novos mercados.</w:t>
      </w:r>
    </w:p>
    <w:p w:rsidR="004C191F" w:rsidRPr="00831170" w:rsidRDefault="00675605" w:rsidP="002C11DF">
      <w:pPr>
        <w:pStyle w:val="PargrafodaLista"/>
        <w:spacing w:after="0" w:line="240" w:lineRule="auto"/>
        <w:ind w:left="0"/>
        <w:jc w:val="both"/>
        <w:rPr>
          <w:rFonts w:ascii="Times New Roman" w:hAnsi="Times New Roman" w:cs="Times New Roman"/>
          <w:sz w:val="16"/>
          <w:szCs w:val="24"/>
        </w:rPr>
      </w:pPr>
      <w:r w:rsidRPr="00831170">
        <w:rPr>
          <w:rFonts w:ascii="Times New Roman" w:hAnsi="Times New Roman" w:cs="Times New Roman"/>
          <w:sz w:val="16"/>
          <w:szCs w:val="24"/>
        </w:rPr>
        <w:t>(</w:t>
      </w:r>
      <w:r w:rsidR="00936040" w:rsidRPr="00831170">
        <w:rPr>
          <w:rFonts w:ascii="Times New Roman" w:hAnsi="Times New Roman" w:cs="Times New Roman"/>
          <w:sz w:val="16"/>
          <w:szCs w:val="24"/>
        </w:rPr>
        <w:t>5</w:t>
      </w:r>
      <w:r w:rsidRPr="00831170">
        <w:rPr>
          <w:rFonts w:ascii="Times New Roman" w:hAnsi="Times New Roman" w:cs="Times New Roman"/>
          <w:sz w:val="16"/>
          <w:szCs w:val="24"/>
        </w:rPr>
        <w:t xml:space="preserve">) </w:t>
      </w:r>
      <w:r w:rsidR="00936040" w:rsidRPr="00831170">
        <w:rPr>
          <w:rFonts w:ascii="Times New Roman" w:hAnsi="Times New Roman" w:cs="Times New Roman"/>
          <w:sz w:val="16"/>
          <w:szCs w:val="24"/>
        </w:rPr>
        <w:t>A redução</w:t>
      </w:r>
      <w:r w:rsidR="00141AC1" w:rsidRPr="00831170">
        <w:rPr>
          <w:rFonts w:ascii="Times New Roman" w:hAnsi="Times New Roman" w:cs="Times New Roman"/>
          <w:sz w:val="16"/>
          <w:szCs w:val="24"/>
        </w:rPr>
        <w:t xml:space="preserve"> das despesas materiais de consumo,</w:t>
      </w:r>
      <w:r w:rsidR="004C191F" w:rsidRPr="00831170">
        <w:rPr>
          <w:rFonts w:ascii="Times New Roman" w:hAnsi="Times New Roman" w:cs="Times New Roman"/>
          <w:sz w:val="16"/>
          <w:szCs w:val="24"/>
        </w:rPr>
        <w:t xml:space="preserve"> </w:t>
      </w:r>
      <w:r w:rsidR="00936040" w:rsidRPr="00831170">
        <w:rPr>
          <w:rFonts w:ascii="Times New Roman" w:hAnsi="Times New Roman" w:cs="Times New Roman"/>
          <w:sz w:val="16"/>
          <w:szCs w:val="24"/>
        </w:rPr>
        <w:t xml:space="preserve">foi devido </w:t>
      </w:r>
      <w:r w:rsidR="006851C0" w:rsidRPr="00831170">
        <w:rPr>
          <w:rFonts w:ascii="Times New Roman" w:hAnsi="Times New Roman" w:cs="Times New Roman"/>
          <w:sz w:val="16"/>
          <w:szCs w:val="24"/>
        </w:rPr>
        <w:t>à</w:t>
      </w:r>
      <w:r w:rsidR="00936040" w:rsidRPr="00831170">
        <w:rPr>
          <w:rFonts w:ascii="Times New Roman" w:hAnsi="Times New Roman" w:cs="Times New Roman"/>
          <w:sz w:val="16"/>
          <w:szCs w:val="24"/>
        </w:rPr>
        <w:t xml:space="preserve"> reclassificação deste material para desenvolvimento de pesquisas </w:t>
      </w:r>
      <w:r w:rsidR="00346EFB" w:rsidRPr="00831170">
        <w:rPr>
          <w:rFonts w:ascii="Times New Roman" w:hAnsi="Times New Roman" w:cs="Times New Roman"/>
          <w:sz w:val="16"/>
          <w:szCs w:val="24"/>
        </w:rPr>
        <w:t>pela</w:t>
      </w:r>
      <w:r w:rsidR="004C191F" w:rsidRPr="00831170">
        <w:rPr>
          <w:rFonts w:ascii="Times New Roman" w:hAnsi="Times New Roman" w:cs="Times New Roman"/>
          <w:sz w:val="16"/>
          <w:szCs w:val="24"/>
        </w:rPr>
        <w:t xml:space="preserve"> Fábrica da FMCE </w:t>
      </w:r>
      <w:r w:rsidR="000C4F4D" w:rsidRPr="00831170">
        <w:rPr>
          <w:rFonts w:ascii="Times New Roman" w:hAnsi="Times New Roman" w:cs="Times New Roman"/>
          <w:sz w:val="16"/>
          <w:szCs w:val="24"/>
        </w:rPr>
        <w:t>em abril 2025</w:t>
      </w:r>
      <w:r w:rsidR="004C191F" w:rsidRPr="00831170">
        <w:rPr>
          <w:rFonts w:ascii="Times New Roman" w:hAnsi="Times New Roman" w:cs="Times New Roman"/>
          <w:sz w:val="16"/>
          <w:szCs w:val="24"/>
        </w:rPr>
        <w:t>.</w:t>
      </w:r>
    </w:p>
    <w:p w:rsidR="00141AC1" w:rsidRPr="0003746B" w:rsidRDefault="00141AC1" w:rsidP="002C11DF">
      <w:pPr>
        <w:pStyle w:val="PargrafodaLista"/>
        <w:spacing w:after="0" w:line="240" w:lineRule="auto"/>
        <w:ind w:left="0"/>
        <w:jc w:val="both"/>
        <w:rPr>
          <w:rFonts w:ascii="Times New Roman" w:hAnsi="Times New Roman" w:cs="Times New Roman"/>
          <w:sz w:val="16"/>
          <w:szCs w:val="24"/>
        </w:rPr>
      </w:pPr>
      <w:r w:rsidRPr="0003746B">
        <w:rPr>
          <w:rFonts w:ascii="Times New Roman" w:hAnsi="Times New Roman" w:cs="Times New Roman"/>
          <w:sz w:val="16"/>
          <w:szCs w:val="24"/>
        </w:rPr>
        <w:t>(</w:t>
      </w:r>
      <w:r w:rsidR="0003746B" w:rsidRPr="0003746B">
        <w:rPr>
          <w:rFonts w:ascii="Times New Roman" w:hAnsi="Times New Roman" w:cs="Times New Roman"/>
          <w:sz w:val="16"/>
          <w:szCs w:val="24"/>
        </w:rPr>
        <w:t>6</w:t>
      </w:r>
      <w:r w:rsidRPr="0003746B">
        <w:rPr>
          <w:rFonts w:ascii="Times New Roman" w:hAnsi="Times New Roman" w:cs="Times New Roman"/>
          <w:sz w:val="16"/>
          <w:szCs w:val="24"/>
        </w:rPr>
        <w:t xml:space="preserve">) </w:t>
      </w:r>
      <w:r w:rsidR="00726D2E">
        <w:rPr>
          <w:rFonts w:ascii="Times New Roman" w:hAnsi="Times New Roman" w:cs="Times New Roman"/>
          <w:sz w:val="16"/>
          <w:szCs w:val="24"/>
        </w:rPr>
        <w:t xml:space="preserve">O </w:t>
      </w:r>
      <w:r w:rsidR="0003746B" w:rsidRPr="0003746B">
        <w:rPr>
          <w:rFonts w:ascii="Times New Roman" w:hAnsi="Times New Roman" w:cs="Times New Roman"/>
          <w:sz w:val="16"/>
          <w:szCs w:val="24"/>
        </w:rPr>
        <w:t>au</w:t>
      </w:r>
      <w:r w:rsidR="00726D2E">
        <w:rPr>
          <w:rFonts w:ascii="Times New Roman" w:hAnsi="Times New Roman" w:cs="Times New Roman"/>
          <w:sz w:val="16"/>
          <w:szCs w:val="24"/>
        </w:rPr>
        <w:t xml:space="preserve">mento do </w:t>
      </w:r>
      <w:r w:rsidR="0003746B" w:rsidRPr="0003746B">
        <w:rPr>
          <w:rFonts w:ascii="Times New Roman" w:hAnsi="Times New Roman" w:cs="Times New Roman"/>
          <w:sz w:val="16"/>
          <w:szCs w:val="24"/>
        </w:rPr>
        <w:t>auxílio alimentação</w:t>
      </w:r>
      <w:r w:rsidR="006851C0">
        <w:rPr>
          <w:rFonts w:ascii="Times New Roman" w:hAnsi="Times New Roman" w:cs="Times New Roman"/>
          <w:sz w:val="16"/>
          <w:szCs w:val="24"/>
        </w:rPr>
        <w:t xml:space="preserve">/refeição é consequência </w:t>
      </w:r>
      <w:r w:rsidR="00726D2E">
        <w:rPr>
          <w:rFonts w:ascii="Times New Roman" w:hAnsi="Times New Roman" w:cs="Times New Roman"/>
          <w:sz w:val="16"/>
          <w:szCs w:val="24"/>
        </w:rPr>
        <w:t xml:space="preserve">do </w:t>
      </w:r>
      <w:r w:rsidR="0003746B" w:rsidRPr="0003746B">
        <w:rPr>
          <w:rFonts w:ascii="Times New Roman" w:hAnsi="Times New Roman" w:cs="Times New Roman"/>
          <w:sz w:val="16"/>
          <w:szCs w:val="24"/>
        </w:rPr>
        <w:t>reajuste aprovado pelo acordo coletivo 2024/2026, de R$656,00 para o valor R$795,00 (no primeiro ano acordo coletivo 2024/2025) e de R$795,00 para o valor R$1.000,00 (segundo ano do acordo coletivo 2025/2026) e valores pagos de café da manhã nas filiais após decisão judicial;</w:t>
      </w:r>
    </w:p>
    <w:p w:rsidR="00936040" w:rsidRPr="0003746B" w:rsidRDefault="00936040" w:rsidP="002C11DF">
      <w:pPr>
        <w:pStyle w:val="PargrafodaLista"/>
        <w:spacing w:after="0" w:line="240" w:lineRule="auto"/>
        <w:ind w:left="0"/>
        <w:jc w:val="both"/>
        <w:rPr>
          <w:rFonts w:ascii="Times New Roman" w:hAnsi="Times New Roman" w:cs="Times New Roman"/>
          <w:sz w:val="16"/>
          <w:szCs w:val="24"/>
        </w:rPr>
      </w:pPr>
      <w:r w:rsidRPr="0003746B">
        <w:rPr>
          <w:rFonts w:ascii="Times New Roman" w:hAnsi="Times New Roman" w:cs="Times New Roman"/>
          <w:sz w:val="16"/>
          <w:szCs w:val="24"/>
        </w:rPr>
        <w:lastRenderedPageBreak/>
        <w:t>(</w:t>
      </w:r>
      <w:r w:rsidR="0003746B" w:rsidRPr="0003746B">
        <w:rPr>
          <w:rFonts w:ascii="Times New Roman" w:hAnsi="Times New Roman" w:cs="Times New Roman"/>
          <w:sz w:val="16"/>
          <w:szCs w:val="24"/>
        </w:rPr>
        <w:t>7</w:t>
      </w:r>
      <w:r w:rsidRPr="0003746B">
        <w:rPr>
          <w:rFonts w:ascii="Times New Roman" w:hAnsi="Times New Roman" w:cs="Times New Roman"/>
          <w:sz w:val="16"/>
          <w:szCs w:val="24"/>
        </w:rPr>
        <w:t>)</w:t>
      </w:r>
      <w:r w:rsidR="0003746B" w:rsidRPr="0003746B">
        <w:rPr>
          <w:rFonts w:ascii="Times New Roman" w:hAnsi="Times New Roman" w:cs="Times New Roman"/>
          <w:sz w:val="16"/>
          <w:szCs w:val="24"/>
        </w:rPr>
        <w:t xml:space="preserve"> </w:t>
      </w:r>
      <w:r w:rsidR="00EE569A">
        <w:rPr>
          <w:rFonts w:ascii="Times New Roman" w:hAnsi="Times New Roman" w:cs="Times New Roman"/>
          <w:sz w:val="16"/>
          <w:szCs w:val="24"/>
        </w:rPr>
        <w:t>O aumento r</w:t>
      </w:r>
      <w:r w:rsidR="0003746B" w:rsidRPr="0003746B">
        <w:rPr>
          <w:rFonts w:ascii="Times New Roman" w:hAnsi="Times New Roman" w:cs="Times New Roman"/>
          <w:sz w:val="16"/>
          <w:szCs w:val="24"/>
        </w:rPr>
        <w:t xml:space="preserve">efere-se </w:t>
      </w:r>
      <w:proofErr w:type="gramStart"/>
      <w:r w:rsidR="0003746B" w:rsidRPr="0003746B">
        <w:rPr>
          <w:rFonts w:ascii="Times New Roman" w:hAnsi="Times New Roman" w:cs="Times New Roman"/>
          <w:sz w:val="16"/>
          <w:szCs w:val="24"/>
        </w:rPr>
        <w:t>a</w:t>
      </w:r>
      <w:proofErr w:type="gramEnd"/>
      <w:r w:rsidR="0003746B" w:rsidRPr="0003746B">
        <w:rPr>
          <w:rFonts w:ascii="Times New Roman" w:hAnsi="Times New Roman" w:cs="Times New Roman"/>
          <w:sz w:val="16"/>
          <w:szCs w:val="24"/>
        </w:rPr>
        <w:t xml:space="preserve"> aquisição de Uniformes e material de seguranças nas filiais FJF e FI.</w:t>
      </w:r>
    </w:p>
    <w:p w:rsidR="00936040" w:rsidRPr="00FB6C9B" w:rsidRDefault="00936040" w:rsidP="002C11DF">
      <w:pPr>
        <w:pStyle w:val="PargrafodaLista"/>
        <w:spacing w:after="0" w:line="240" w:lineRule="auto"/>
        <w:ind w:left="0"/>
        <w:jc w:val="both"/>
        <w:rPr>
          <w:rFonts w:ascii="Times New Roman" w:hAnsi="Times New Roman" w:cs="Times New Roman"/>
          <w:sz w:val="16"/>
          <w:szCs w:val="24"/>
        </w:rPr>
      </w:pPr>
      <w:r w:rsidRPr="00D354C9">
        <w:rPr>
          <w:rFonts w:ascii="Times New Roman" w:hAnsi="Times New Roman" w:cs="Times New Roman"/>
          <w:sz w:val="16"/>
          <w:szCs w:val="24"/>
        </w:rPr>
        <w:t>(</w:t>
      </w:r>
      <w:r w:rsidR="0003746B" w:rsidRPr="00D354C9">
        <w:rPr>
          <w:rFonts w:ascii="Times New Roman" w:hAnsi="Times New Roman" w:cs="Times New Roman"/>
          <w:sz w:val="16"/>
          <w:szCs w:val="24"/>
        </w:rPr>
        <w:t>8</w:t>
      </w:r>
      <w:r w:rsidRPr="00D354C9">
        <w:rPr>
          <w:rFonts w:ascii="Times New Roman" w:hAnsi="Times New Roman" w:cs="Times New Roman"/>
          <w:sz w:val="16"/>
          <w:szCs w:val="24"/>
        </w:rPr>
        <w:t>)</w:t>
      </w:r>
      <w:r w:rsidR="0003746B" w:rsidRPr="00D354C9">
        <w:rPr>
          <w:rFonts w:ascii="Times New Roman" w:hAnsi="Times New Roman" w:cs="Times New Roman"/>
          <w:sz w:val="16"/>
          <w:szCs w:val="24"/>
        </w:rPr>
        <w:t xml:space="preserve"> O aumento das despesas materiais de informática, devido à aquisição de nobreak e cabo lógico na fábrica da FJF</w:t>
      </w:r>
      <w:r w:rsidR="00F512D4">
        <w:rPr>
          <w:rFonts w:ascii="Times New Roman" w:hAnsi="Times New Roman" w:cs="Times New Roman"/>
          <w:sz w:val="16"/>
          <w:szCs w:val="24"/>
        </w:rPr>
        <w:t>,</w:t>
      </w:r>
      <w:r w:rsidR="00D354C9" w:rsidRPr="00D354C9">
        <w:rPr>
          <w:rFonts w:ascii="Times New Roman" w:hAnsi="Times New Roman" w:cs="Times New Roman"/>
          <w:sz w:val="16"/>
          <w:szCs w:val="24"/>
        </w:rPr>
        <w:t xml:space="preserve"> compra de aparelhos tipo VOIP para a </w:t>
      </w:r>
      <w:proofErr w:type="gramStart"/>
      <w:r w:rsidR="00D354C9" w:rsidRPr="00D354C9">
        <w:rPr>
          <w:rFonts w:ascii="Times New Roman" w:hAnsi="Times New Roman" w:cs="Times New Roman"/>
          <w:sz w:val="16"/>
          <w:szCs w:val="24"/>
        </w:rPr>
        <w:t>SEDE</w:t>
      </w:r>
      <w:r w:rsidR="00F512D4">
        <w:rPr>
          <w:rFonts w:ascii="Times New Roman" w:hAnsi="Times New Roman" w:cs="Times New Roman"/>
          <w:sz w:val="16"/>
          <w:szCs w:val="24"/>
        </w:rPr>
        <w:t xml:space="preserve"> </w:t>
      </w:r>
      <w:r w:rsidR="00A47E3D">
        <w:rPr>
          <w:rFonts w:ascii="Times New Roman" w:hAnsi="Times New Roman" w:cs="Times New Roman"/>
          <w:sz w:val="16"/>
          <w:szCs w:val="24"/>
        </w:rPr>
        <w:t>,</w:t>
      </w:r>
      <w:proofErr w:type="gramEnd"/>
      <w:r w:rsidR="00A47E3D">
        <w:rPr>
          <w:rFonts w:ascii="Times New Roman" w:hAnsi="Times New Roman" w:cs="Times New Roman"/>
          <w:sz w:val="16"/>
          <w:szCs w:val="24"/>
        </w:rPr>
        <w:t xml:space="preserve"> </w:t>
      </w:r>
      <w:r w:rsidR="00F512D4" w:rsidRPr="00FB6C9B">
        <w:rPr>
          <w:rFonts w:ascii="Times New Roman" w:hAnsi="Times New Roman" w:cs="Times New Roman"/>
          <w:sz w:val="16"/>
          <w:szCs w:val="24"/>
        </w:rPr>
        <w:t xml:space="preserve">compra </w:t>
      </w:r>
      <w:r w:rsidR="003628DF">
        <w:rPr>
          <w:rFonts w:ascii="Times New Roman" w:hAnsi="Times New Roman" w:cs="Times New Roman"/>
          <w:sz w:val="16"/>
          <w:szCs w:val="24"/>
        </w:rPr>
        <w:t xml:space="preserve">material </w:t>
      </w:r>
      <w:r w:rsidR="00FB6C9B" w:rsidRPr="00FB6C9B">
        <w:rPr>
          <w:rFonts w:ascii="Times New Roman" w:hAnsi="Times New Roman" w:cs="Times New Roman"/>
          <w:sz w:val="16"/>
          <w:szCs w:val="24"/>
        </w:rPr>
        <w:t xml:space="preserve">de rede lógica para </w:t>
      </w:r>
      <w:r w:rsidR="003628DF">
        <w:rPr>
          <w:rFonts w:ascii="Times New Roman" w:hAnsi="Times New Roman" w:cs="Times New Roman"/>
          <w:sz w:val="16"/>
          <w:szCs w:val="24"/>
        </w:rPr>
        <w:t xml:space="preserve">melhoria da </w:t>
      </w:r>
      <w:r w:rsidR="00FB6C9B" w:rsidRPr="00FB6C9B">
        <w:rPr>
          <w:rFonts w:ascii="Times New Roman" w:hAnsi="Times New Roman" w:cs="Times New Roman"/>
          <w:sz w:val="16"/>
          <w:szCs w:val="24"/>
        </w:rPr>
        <w:t xml:space="preserve">infraestrutura </w:t>
      </w:r>
      <w:r w:rsidR="00F512D4" w:rsidRPr="00FB6C9B">
        <w:rPr>
          <w:rFonts w:ascii="Times New Roman" w:hAnsi="Times New Roman" w:cs="Times New Roman"/>
          <w:sz w:val="16"/>
          <w:szCs w:val="24"/>
        </w:rPr>
        <w:t>na FMCE</w:t>
      </w:r>
      <w:r w:rsidR="00A47E3D">
        <w:rPr>
          <w:rFonts w:ascii="Times New Roman" w:hAnsi="Times New Roman" w:cs="Times New Roman"/>
          <w:sz w:val="16"/>
          <w:szCs w:val="24"/>
        </w:rPr>
        <w:t xml:space="preserve"> e compra de disco rígido SSD para a FI</w:t>
      </w:r>
      <w:r w:rsidR="00D354C9" w:rsidRPr="00FB6C9B">
        <w:rPr>
          <w:rFonts w:ascii="Times New Roman" w:hAnsi="Times New Roman" w:cs="Times New Roman"/>
          <w:sz w:val="16"/>
          <w:szCs w:val="24"/>
        </w:rPr>
        <w:t>.</w:t>
      </w:r>
    </w:p>
    <w:p w:rsidR="0003746B" w:rsidRPr="00D354C9" w:rsidRDefault="0003746B" w:rsidP="002C11DF">
      <w:pPr>
        <w:pStyle w:val="PargrafodaLista"/>
        <w:spacing w:after="0" w:line="240" w:lineRule="auto"/>
        <w:ind w:left="0"/>
        <w:jc w:val="both"/>
        <w:rPr>
          <w:rFonts w:ascii="Times New Roman" w:hAnsi="Times New Roman" w:cs="Times New Roman"/>
          <w:sz w:val="16"/>
          <w:szCs w:val="24"/>
        </w:rPr>
      </w:pPr>
      <w:r w:rsidRPr="00D354C9">
        <w:rPr>
          <w:rFonts w:ascii="Times New Roman" w:hAnsi="Times New Roman" w:cs="Times New Roman"/>
          <w:sz w:val="16"/>
          <w:szCs w:val="24"/>
        </w:rPr>
        <w:t>(9)</w:t>
      </w:r>
      <w:r w:rsidR="00D354C9" w:rsidRPr="00D354C9">
        <w:rPr>
          <w:rFonts w:ascii="Times New Roman" w:hAnsi="Times New Roman" w:cs="Times New Roman"/>
          <w:sz w:val="16"/>
          <w:szCs w:val="24"/>
        </w:rPr>
        <w:t xml:space="preserve"> O aumento das demais despesas refere</w:t>
      </w:r>
      <w:r w:rsidR="006851C0">
        <w:rPr>
          <w:rFonts w:ascii="Times New Roman" w:hAnsi="Times New Roman" w:cs="Times New Roman"/>
          <w:sz w:val="16"/>
          <w:szCs w:val="24"/>
        </w:rPr>
        <w:t>m</w:t>
      </w:r>
      <w:r w:rsidR="00D354C9" w:rsidRPr="00D354C9">
        <w:rPr>
          <w:rFonts w:ascii="Times New Roman" w:hAnsi="Times New Roman" w:cs="Times New Roman"/>
          <w:sz w:val="16"/>
          <w:szCs w:val="24"/>
        </w:rPr>
        <w:t>-se a compra</w:t>
      </w:r>
      <w:r w:rsidR="006851C0">
        <w:rPr>
          <w:rFonts w:ascii="Times New Roman" w:hAnsi="Times New Roman" w:cs="Times New Roman"/>
          <w:sz w:val="16"/>
          <w:szCs w:val="24"/>
        </w:rPr>
        <w:t>s de brindes co</w:t>
      </w:r>
      <w:r w:rsidR="00D354C9" w:rsidRPr="00D354C9">
        <w:rPr>
          <w:rFonts w:ascii="Times New Roman" w:hAnsi="Times New Roman" w:cs="Times New Roman"/>
          <w:sz w:val="16"/>
          <w:szCs w:val="24"/>
        </w:rPr>
        <w:t>rporativo para eventos, panfletos</w:t>
      </w:r>
      <w:proofErr w:type="gramStart"/>
      <w:r w:rsidR="00D354C9" w:rsidRPr="00D354C9">
        <w:rPr>
          <w:rFonts w:ascii="Times New Roman" w:hAnsi="Times New Roman" w:cs="Times New Roman"/>
          <w:sz w:val="16"/>
          <w:szCs w:val="24"/>
        </w:rPr>
        <w:t xml:space="preserve">  </w:t>
      </w:r>
      <w:proofErr w:type="gramEnd"/>
      <w:r w:rsidR="00D354C9" w:rsidRPr="00D354C9">
        <w:rPr>
          <w:rFonts w:ascii="Times New Roman" w:hAnsi="Times New Roman" w:cs="Times New Roman"/>
          <w:sz w:val="16"/>
          <w:szCs w:val="24"/>
        </w:rPr>
        <w:t>e depreciações de maquinário alocados em centro de custos administrativos</w:t>
      </w:r>
      <w:r w:rsidR="00A47E3D">
        <w:rPr>
          <w:rFonts w:ascii="Times New Roman" w:hAnsi="Times New Roman" w:cs="Times New Roman"/>
          <w:sz w:val="16"/>
          <w:szCs w:val="24"/>
        </w:rPr>
        <w:t>, despesas com importação na compra de produtos de pesquisa e desenvolvimento na FMCE</w:t>
      </w:r>
      <w:r w:rsidR="00D354C9" w:rsidRPr="00D354C9">
        <w:rPr>
          <w:rFonts w:ascii="Times New Roman" w:hAnsi="Times New Roman" w:cs="Times New Roman"/>
          <w:sz w:val="16"/>
          <w:szCs w:val="24"/>
        </w:rPr>
        <w:t xml:space="preserve">. </w:t>
      </w:r>
    </w:p>
    <w:p w:rsidR="00D05F73" w:rsidRPr="002C11DF" w:rsidRDefault="00D05F73" w:rsidP="002C11DF">
      <w:pPr>
        <w:pStyle w:val="PargrafodaLista"/>
        <w:spacing w:after="0" w:line="240" w:lineRule="auto"/>
        <w:ind w:left="0"/>
        <w:jc w:val="both"/>
        <w:rPr>
          <w:rFonts w:ascii="Times New Roman" w:hAnsi="Times New Roman" w:cs="Times New Roman"/>
          <w:sz w:val="16"/>
          <w:szCs w:val="24"/>
        </w:rPr>
      </w:pPr>
    </w:p>
    <w:p w:rsidR="00DA5B58" w:rsidRDefault="00115E2A"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1</w:t>
      </w:r>
      <w:r w:rsidR="00CD4424">
        <w:rPr>
          <w:rFonts w:ascii="Times New Roman" w:hAnsi="Times New Roman" w:cs="Times New Roman"/>
          <w:b/>
          <w:sz w:val="24"/>
          <w:szCs w:val="24"/>
        </w:rPr>
        <w:t>.2</w:t>
      </w:r>
      <w:r w:rsidR="00DA5B58">
        <w:rPr>
          <w:rFonts w:ascii="Times New Roman" w:hAnsi="Times New Roman" w:cs="Times New Roman"/>
          <w:b/>
          <w:sz w:val="24"/>
          <w:szCs w:val="24"/>
        </w:rPr>
        <w:t>.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356E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p w:rsidR="00DA5B58" w:rsidRDefault="004C67E9" w:rsidP="00DA5B5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3225" cy="1581150"/>
            <wp:effectExtent l="0" t="0" r="9525" b="0"/>
            <wp:docPr id="199"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3" cstate="print">
                      <a:clrChange>
                        <a:clrFrom>
                          <a:srgbClr val="FFFFFF"/>
                        </a:clrFrom>
                        <a:clrTo>
                          <a:srgbClr val="FFFFFF">
                            <a:alpha val="0"/>
                          </a:srgbClr>
                        </a:clrTo>
                      </a:clrChange>
                    </a:blip>
                    <a:srcRect/>
                    <a:stretch>
                      <a:fillRect/>
                    </a:stretch>
                  </pic:blipFill>
                  <pic:spPr bwMode="auto">
                    <a:xfrm>
                      <a:off x="0" y="0"/>
                      <a:ext cx="6753225" cy="1581150"/>
                    </a:xfrm>
                    <a:prstGeom prst="rect">
                      <a:avLst/>
                    </a:prstGeom>
                    <a:noFill/>
                    <a:ln w="9525">
                      <a:noFill/>
                      <a:miter lim="800000"/>
                      <a:headEnd/>
                      <a:tailEnd/>
                    </a:ln>
                  </pic:spPr>
                </pic:pic>
              </a:graphicData>
            </a:graphic>
          </wp:inline>
        </w:drawing>
      </w:r>
    </w:p>
    <w:p w:rsidR="002C11DF" w:rsidRPr="002C11DF" w:rsidRDefault="002C11DF" w:rsidP="00DA5B58">
      <w:pPr>
        <w:spacing w:after="0" w:line="240" w:lineRule="auto"/>
        <w:jc w:val="both"/>
        <w:rPr>
          <w:rFonts w:ascii="Times New Roman" w:hAnsi="Times New Roman" w:cs="Times New Roman"/>
          <w:b/>
          <w:sz w:val="6"/>
          <w:szCs w:val="6"/>
        </w:rPr>
      </w:pPr>
    </w:p>
    <w:p w:rsidR="0074418B" w:rsidRDefault="0074418B" w:rsidP="00A95895">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Em todas as Filiais houve aumento </w:t>
      </w:r>
      <w:r w:rsidR="00726D2E">
        <w:rPr>
          <w:rFonts w:ascii="Times New Roman" w:hAnsi="Times New Roman" w:cs="Times New Roman"/>
          <w:sz w:val="16"/>
          <w:szCs w:val="24"/>
        </w:rPr>
        <w:t>d</w:t>
      </w:r>
      <w:r>
        <w:rPr>
          <w:rFonts w:ascii="Times New Roman" w:hAnsi="Times New Roman" w:cs="Times New Roman"/>
          <w:sz w:val="16"/>
          <w:szCs w:val="24"/>
        </w:rPr>
        <w:t xml:space="preserve">e despesas de salários e benefícios devido a implementação do reajuste concedido do acordo coletivo 2024/2026. </w:t>
      </w:r>
    </w:p>
    <w:p w:rsidR="0074418B" w:rsidRDefault="00A95895" w:rsidP="00A95895">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803E40">
        <w:rPr>
          <w:rFonts w:ascii="Times New Roman" w:hAnsi="Times New Roman" w:cs="Times New Roman"/>
          <w:sz w:val="16"/>
          <w:szCs w:val="24"/>
        </w:rPr>
        <w:t>Na Filial FPV impactou o</w:t>
      </w:r>
      <w:r w:rsidR="00DF01BE">
        <w:rPr>
          <w:rFonts w:ascii="Times New Roman" w:hAnsi="Times New Roman" w:cs="Times New Roman"/>
          <w:sz w:val="16"/>
          <w:szCs w:val="24"/>
        </w:rPr>
        <w:t xml:space="preserve"> aumento da despesa na rubrica d</w:t>
      </w:r>
      <w:r w:rsidR="00803E40">
        <w:rPr>
          <w:rFonts w:ascii="Times New Roman" w:hAnsi="Times New Roman" w:cs="Times New Roman"/>
          <w:sz w:val="16"/>
          <w:szCs w:val="24"/>
        </w:rPr>
        <w:t>espesas legais e judiciais</w:t>
      </w:r>
      <w:r w:rsidR="00DF01BE">
        <w:rPr>
          <w:rFonts w:ascii="Times New Roman" w:hAnsi="Times New Roman" w:cs="Times New Roman"/>
          <w:sz w:val="16"/>
          <w:szCs w:val="24"/>
        </w:rPr>
        <w:t>,</w:t>
      </w:r>
      <w:r w:rsidR="00803E40">
        <w:rPr>
          <w:rFonts w:ascii="Times New Roman" w:hAnsi="Times New Roman" w:cs="Times New Roman"/>
          <w:sz w:val="16"/>
          <w:szCs w:val="24"/>
        </w:rPr>
        <w:t xml:space="preserve"> no montante de R$ 263 mil</w:t>
      </w:r>
      <w:r w:rsidR="00DF01BE">
        <w:rPr>
          <w:rFonts w:ascii="Times New Roman" w:hAnsi="Times New Roman" w:cs="Times New Roman"/>
          <w:sz w:val="16"/>
          <w:szCs w:val="24"/>
        </w:rPr>
        <w:t xml:space="preserve">, </w:t>
      </w:r>
      <w:r w:rsidR="0074418B">
        <w:rPr>
          <w:rFonts w:ascii="Times New Roman" w:hAnsi="Times New Roman" w:cs="Times New Roman"/>
          <w:sz w:val="16"/>
          <w:szCs w:val="24"/>
        </w:rPr>
        <w:t>devido o pagamento custas, honorários e baixas de processos judiciais, aumento de despesas de viagem</w:t>
      </w:r>
      <w:r w:rsidR="00DF01BE">
        <w:rPr>
          <w:rFonts w:ascii="Times New Roman" w:hAnsi="Times New Roman" w:cs="Times New Roman"/>
          <w:sz w:val="16"/>
          <w:szCs w:val="24"/>
        </w:rPr>
        <w:t>, no valor R$ 2</w:t>
      </w:r>
      <w:r w:rsidR="00CE357E">
        <w:rPr>
          <w:rFonts w:ascii="Times New Roman" w:hAnsi="Times New Roman" w:cs="Times New Roman"/>
          <w:sz w:val="16"/>
          <w:szCs w:val="24"/>
        </w:rPr>
        <w:t>4</w:t>
      </w:r>
      <w:r w:rsidR="00DF01BE">
        <w:rPr>
          <w:rFonts w:ascii="Times New Roman" w:hAnsi="Times New Roman" w:cs="Times New Roman"/>
          <w:sz w:val="16"/>
          <w:szCs w:val="24"/>
        </w:rPr>
        <w:t xml:space="preserve"> </w:t>
      </w:r>
      <w:proofErr w:type="gramStart"/>
      <w:r w:rsidR="00DF01BE">
        <w:rPr>
          <w:rFonts w:ascii="Times New Roman" w:hAnsi="Times New Roman" w:cs="Times New Roman"/>
          <w:sz w:val="16"/>
          <w:szCs w:val="24"/>
        </w:rPr>
        <w:t>mil ,</w:t>
      </w:r>
      <w:proofErr w:type="gramEnd"/>
      <w:r w:rsidR="00DF01BE">
        <w:rPr>
          <w:rFonts w:ascii="Times New Roman" w:hAnsi="Times New Roman" w:cs="Times New Roman"/>
          <w:sz w:val="16"/>
          <w:szCs w:val="24"/>
        </w:rPr>
        <w:t xml:space="preserve"> </w:t>
      </w:r>
      <w:r w:rsidR="0074418B">
        <w:rPr>
          <w:rFonts w:ascii="Times New Roman" w:hAnsi="Times New Roman" w:cs="Times New Roman"/>
          <w:sz w:val="16"/>
          <w:szCs w:val="24"/>
        </w:rPr>
        <w:t>para eventos e manutenção e conservação de imóveis</w:t>
      </w:r>
      <w:r w:rsidR="00DF01BE">
        <w:rPr>
          <w:rFonts w:ascii="Times New Roman" w:hAnsi="Times New Roman" w:cs="Times New Roman"/>
          <w:sz w:val="16"/>
          <w:szCs w:val="24"/>
        </w:rPr>
        <w:t>,</w:t>
      </w:r>
      <w:r w:rsidR="0074418B">
        <w:rPr>
          <w:rFonts w:ascii="Times New Roman" w:hAnsi="Times New Roman" w:cs="Times New Roman"/>
          <w:sz w:val="16"/>
          <w:szCs w:val="24"/>
        </w:rPr>
        <w:t xml:space="preserve"> no valor R$ 3</w:t>
      </w:r>
      <w:r w:rsidR="00CE357E">
        <w:rPr>
          <w:rFonts w:ascii="Times New Roman" w:hAnsi="Times New Roman" w:cs="Times New Roman"/>
          <w:sz w:val="16"/>
          <w:szCs w:val="24"/>
        </w:rPr>
        <w:t>56</w:t>
      </w:r>
      <w:r w:rsidR="0074418B">
        <w:rPr>
          <w:rFonts w:ascii="Times New Roman" w:hAnsi="Times New Roman" w:cs="Times New Roman"/>
          <w:sz w:val="16"/>
          <w:szCs w:val="24"/>
        </w:rPr>
        <w:t xml:space="preserve"> mil</w:t>
      </w:r>
      <w:r w:rsidR="00DF01BE">
        <w:rPr>
          <w:rFonts w:ascii="Times New Roman" w:hAnsi="Times New Roman" w:cs="Times New Roman"/>
          <w:sz w:val="16"/>
          <w:szCs w:val="24"/>
        </w:rPr>
        <w:t>,</w:t>
      </w:r>
      <w:r w:rsidR="0074418B">
        <w:rPr>
          <w:rFonts w:ascii="Times New Roman" w:hAnsi="Times New Roman" w:cs="Times New Roman"/>
          <w:sz w:val="16"/>
          <w:szCs w:val="24"/>
        </w:rPr>
        <w:t xml:space="preserve"> conforme cronograma da filial.</w:t>
      </w:r>
    </w:p>
    <w:p w:rsidR="00346EFB" w:rsidRPr="002C11DF" w:rsidRDefault="00DF01BE" w:rsidP="00A95895">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(2) A fábrica de</w:t>
      </w:r>
      <w:r w:rsidR="005A5DDB">
        <w:rPr>
          <w:rFonts w:ascii="Times New Roman" w:hAnsi="Times New Roman" w:cs="Times New Roman"/>
          <w:sz w:val="16"/>
          <w:szCs w:val="24"/>
        </w:rPr>
        <w:t xml:space="preserve"> FJF te</w:t>
      </w:r>
      <w:r w:rsidR="00141AC1" w:rsidRPr="002C11DF">
        <w:rPr>
          <w:rFonts w:ascii="Times New Roman" w:hAnsi="Times New Roman" w:cs="Times New Roman"/>
          <w:sz w:val="16"/>
          <w:szCs w:val="24"/>
        </w:rPr>
        <w:t xml:space="preserve">ve maior impacto na despesa referente </w:t>
      </w:r>
      <w:r w:rsidRPr="002C11DF">
        <w:rPr>
          <w:rFonts w:ascii="Times New Roman" w:hAnsi="Times New Roman" w:cs="Times New Roman"/>
          <w:sz w:val="16"/>
          <w:szCs w:val="24"/>
        </w:rPr>
        <w:t>à</w:t>
      </w:r>
      <w:r w:rsidR="00141AC1" w:rsidRPr="002C11DF">
        <w:rPr>
          <w:rFonts w:ascii="Times New Roman" w:hAnsi="Times New Roman" w:cs="Times New Roman"/>
          <w:sz w:val="16"/>
          <w:szCs w:val="24"/>
        </w:rPr>
        <w:t xml:space="preserve"> conservação de Imóveis</w:t>
      </w:r>
      <w:r>
        <w:rPr>
          <w:rFonts w:ascii="Times New Roman" w:hAnsi="Times New Roman" w:cs="Times New Roman"/>
          <w:sz w:val="16"/>
          <w:szCs w:val="24"/>
        </w:rPr>
        <w:t xml:space="preserve">, </w:t>
      </w:r>
      <w:r w:rsidR="00BE2EDA" w:rsidRPr="002C11DF">
        <w:rPr>
          <w:rFonts w:ascii="Times New Roman" w:hAnsi="Times New Roman" w:cs="Times New Roman"/>
          <w:sz w:val="16"/>
          <w:szCs w:val="24"/>
        </w:rPr>
        <w:t xml:space="preserve">no valor de R$ </w:t>
      </w:r>
      <w:r w:rsidR="0074418B">
        <w:rPr>
          <w:rFonts w:ascii="Times New Roman" w:hAnsi="Times New Roman" w:cs="Times New Roman"/>
          <w:sz w:val="16"/>
          <w:szCs w:val="24"/>
        </w:rPr>
        <w:t>1.</w:t>
      </w:r>
      <w:r w:rsidR="00F056F4">
        <w:rPr>
          <w:rFonts w:ascii="Times New Roman" w:hAnsi="Times New Roman" w:cs="Times New Roman"/>
          <w:sz w:val="16"/>
          <w:szCs w:val="24"/>
        </w:rPr>
        <w:t>319</w:t>
      </w:r>
      <w:r w:rsidR="0074418B">
        <w:rPr>
          <w:rFonts w:ascii="Times New Roman" w:hAnsi="Times New Roman" w:cs="Times New Roman"/>
          <w:sz w:val="16"/>
          <w:szCs w:val="24"/>
        </w:rPr>
        <w:t xml:space="preserve"> mil</w:t>
      </w:r>
      <w:r w:rsidR="00A95895" w:rsidRPr="002C11DF">
        <w:rPr>
          <w:rFonts w:ascii="Times New Roman" w:hAnsi="Times New Roman" w:cs="Times New Roman"/>
          <w:sz w:val="16"/>
          <w:szCs w:val="24"/>
        </w:rPr>
        <w:t xml:space="preserve">, </w:t>
      </w:r>
      <w:r w:rsidR="00141AC1" w:rsidRPr="002C11DF">
        <w:rPr>
          <w:rFonts w:ascii="Times New Roman" w:hAnsi="Times New Roman" w:cs="Times New Roman"/>
          <w:sz w:val="16"/>
          <w:szCs w:val="24"/>
        </w:rPr>
        <w:t>decorrente da manutenção predial</w:t>
      </w:r>
      <w:r w:rsidR="0074418B">
        <w:rPr>
          <w:rFonts w:ascii="Times New Roman" w:hAnsi="Times New Roman" w:cs="Times New Roman"/>
          <w:sz w:val="16"/>
          <w:szCs w:val="24"/>
        </w:rPr>
        <w:t xml:space="preserve">, </w:t>
      </w:r>
      <w:r>
        <w:rPr>
          <w:rFonts w:ascii="Times New Roman" w:hAnsi="Times New Roman" w:cs="Times New Roman"/>
          <w:sz w:val="16"/>
          <w:szCs w:val="24"/>
        </w:rPr>
        <w:t xml:space="preserve">compra de </w:t>
      </w:r>
      <w:r w:rsidR="0074418B">
        <w:rPr>
          <w:rFonts w:ascii="Times New Roman" w:hAnsi="Times New Roman" w:cs="Times New Roman"/>
          <w:sz w:val="16"/>
          <w:szCs w:val="24"/>
        </w:rPr>
        <w:t>material de informática</w:t>
      </w:r>
      <w:r>
        <w:rPr>
          <w:rFonts w:ascii="Times New Roman" w:hAnsi="Times New Roman" w:cs="Times New Roman"/>
          <w:sz w:val="16"/>
          <w:szCs w:val="24"/>
        </w:rPr>
        <w:t xml:space="preserve">, </w:t>
      </w:r>
      <w:r w:rsidR="0049231F" w:rsidRPr="002C11DF">
        <w:rPr>
          <w:rFonts w:ascii="Times New Roman" w:hAnsi="Times New Roman" w:cs="Times New Roman"/>
          <w:sz w:val="16"/>
          <w:szCs w:val="24"/>
        </w:rPr>
        <w:t xml:space="preserve">no valor </w:t>
      </w:r>
      <w:r w:rsidR="003147A1" w:rsidRPr="002C11DF">
        <w:rPr>
          <w:rFonts w:ascii="Times New Roman" w:hAnsi="Times New Roman" w:cs="Times New Roman"/>
          <w:sz w:val="16"/>
          <w:szCs w:val="24"/>
        </w:rPr>
        <w:t xml:space="preserve">total </w:t>
      </w:r>
      <w:r w:rsidR="0049231F" w:rsidRPr="002C11DF">
        <w:rPr>
          <w:rFonts w:ascii="Times New Roman" w:hAnsi="Times New Roman" w:cs="Times New Roman"/>
          <w:sz w:val="16"/>
          <w:szCs w:val="24"/>
        </w:rPr>
        <w:t>de R$</w:t>
      </w:r>
      <w:r w:rsidR="0074418B">
        <w:rPr>
          <w:rFonts w:ascii="Times New Roman" w:hAnsi="Times New Roman" w:cs="Times New Roman"/>
          <w:sz w:val="16"/>
          <w:szCs w:val="24"/>
        </w:rPr>
        <w:t>165 mil</w:t>
      </w:r>
      <w:r>
        <w:rPr>
          <w:rFonts w:ascii="Times New Roman" w:hAnsi="Times New Roman" w:cs="Times New Roman"/>
          <w:sz w:val="16"/>
          <w:szCs w:val="24"/>
        </w:rPr>
        <w:t>,</w:t>
      </w:r>
      <w:r w:rsidR="002D0982" w:rsidRPr="002C11DF">
        <w:rPr>
          <w:rFonts w:ascii="Times New Roman" w:hAnsi="Times New Roman" w:cs="Times New Roman"/>
          <w:sz w:val="16"/>
          <w:szCs w:val="24"/>
        </w:rPr>
        <w:t xml:space="preserve"> </w:t>
      </w:r>
      <w:r w:rsidR="0074418B">
        <w:rPr>
          <w:rFonts w:ascii="Times New Roman" w:hAnsi="Times New Roman" w:cs="Times New Roman"/>
          <w:sz w:val="16"/>
          <w:szCs w:val="24"/>
        </w:rPr>
        <w:t xml:space="preserve">e </w:t>
      </w:r>
      <w:r>
        <w:rPr>
          <w:rFonts w:ascii="Times New Roman" w:hAnsi="Times New Roman" w:cs="Times New Roman"/>
          <w:sz w:val="16"/>
          <w:szCs w:val="24"/>
        </w:rPr>
        <w:t xml:space="preserve">compra de </w:t>
      </w:r>
      <w:r w:rsidR="0074418B">
        <w:rPr>
          <w:rFonts w:ascii="Times New Roman" w:hAnsi="Times New Roman" w:cs="Times New Roman"/>
          <w:sz w:val="16"/>
          <w:szCs w:val="24"/>
        </w:rPr>
        <w:t xml:space="preserve">uniformes e </w:t>
      </w:r>
      <w:r w:rsidR="00F512D4">
        <w:rPr>
          <w:rFonts w:ascii="Times New Roman" w:hAnsi="Times New Roman" w:cs="Times New Roman"/>
          <w:sz w:val="16"/>
          <w:szCs w:val="24"/>
        </w:rPr>
        <w:t xml:space="preserve">material de </w:t>
      </w:r>
      <w:r w:rsidR="0074418B">
        <w:rPr>
          <w:rFonts w:ascii="Times New Roman" w:hAnsi="Times New Roman" w:cs="Times New Roman"/>
          <w:sz w:val="16"/>
          <w:szCs w:val="24"/>
        </w:rPr>
        <w:t>segurança</w:t>
      </w:r>
      <w:r>
        <w:rPr>
          <w:rFonts w:ascii="Times New Roman" w:hAnsi="Times New Roman" w:cs="Times New Roman"/>
          <w:sz w:val="16"/>
          <w:szCs w:val="24"/>
        </w:rPr>
        <w:t>,</w:t>
      </w:r>
      <w:r w:rsidR="0074418B">
        <w:rPr>
          <w:rFonts w:ascii="Times New Roman" w:hAnsi="Times New Roman" w:cs="Times New Roman"/>
          <w:sz w:val="16"/>
          <w:szCs w:val="24"/>
        </w:rPr>
        <w:t xml:space="preserve"> </w:t>
      </w:r>
      <w:r>
        <w:rPr>
          <w:rFonts w:ascii="Times New Roman" w:hAnsi="Times New Roman" w:cs="Times New Roman"/>
          <w:sz w:val="16"/>
          <w:szCs w:val="24"/>
        </w:rPr>
        <w:t xml:space="preserve">no valor </w:t>
      </w:r>
      <w:r w:rsidR="0074418B">
        <w:rPr>
          <w:rFonts w:ascii="Times New Roman" w:hAnsi="Times New Roman" w:cs="Times New Roman"/>
          <w:sz w:val="16"/>
          <w:szCs w:val="24"/>
        </w:rPr>
        <w:t>de R$ 49 mil</w:t>
      </w:r>
      <w:r w:rsidR="00141AC1" w:rsidRPr="002C11DF">
        <w:rPr>
          <w:rFonts w:ascii="Times New Roman" w:hAnsi="Times New Roman" w:cs="Times New Roman"/>
          <w:sz w:val="16"/>
          <w:szCs w:val="24"/>
        </w:rPr>
        <w:t xml:space="preserve">. </w:t>
      </w:r>
    </w:p>
    <w:p w:rsidR="005A5DDB" w:rsidRPr="00FB6C9B" w:rsidRDefault="00346EFB" w:rsidP="00921DEE">
      <w:pPr>
        <w:pStyle w:val="PargrafodaLista"/>
        <w:spacing w:after="0" w:line="240" w:lineRule="auto"/>
        <w:ind w:left="0"/>
        <w:jc w:val="both"/>
        <w:rPr>
          <w:rFonts w:ascii="Times New Roman" w:hAnsi="Times New Roman" w:cs="Times New Roman"/>
          <w:sz w:val="16"/>
          <w:szCs w:val="24"/>
        </w:rPr>
      </w:pPr>
      <w:r w:rsidRPr="00FB6C9B">
        <w:rPr>
          <w:rFonts w:ascii="Times New Roman" w:hAnsi="Times New Roman" w:cs="Times New Roman"/>
          <w:sz w:val="16"/>
          <w:szCs w:val="24"/>
        </w:rPr>
        <w:t>(</w:t>
      </w:r>
      <w:r w:rsidR="0074418B" w:rsidRPr="00FB6C9B">
        <w:rPr>
          <w:rFonts w:ascii="Times New Roman" w:hAnsi="Times New Roman" w:cs="Times New Roman"/>
          <w:sz w:val="16"/>
          <w:szCs w:val="24"/>
        </w:rPr>
        <w:t>3</w:t>
      </w:r>
      <w:r w:rsidRPr="00FB6C9B">
        <w:rPr>
          <w:rFonts w:ascii="Times New Roman" w:hAnsi="Times New Roman" w:cs="Times New Roman"/>
          <w:sz w:val="16"/>
          <w:szCs w:val="24"/>
        </w:rPr>
        <w:t xml:space="preserve">) </w:t>
      </w:r>
      <w:r w:rsidR="002139A8" w:rsidRPr="00FB6C9B">
        <w:rPr>
          <w:rFonts w:ascii="Times New Roman" w:hAnsi="Times New Roman" w:cs="Times New Roman"/>
          <w:sz w:val="16"/>
          <w:szCs w:val="24"/>
        </w:rPr>
        <w:t xml:space="preserve">Na Filial FMCE o aumento foi decorrente de </w:t>
      </w:r>
      <w:r w:rsidR="005A5DDB" w:rsidRPr="00FB6C9B">
        <w:rPr>
          <w:rFonts w:ascii="Times New Roman" w:hAnsi="Times New Roman" w:cs="Times New Roman"/>
          <w:sz w:val="16"/>
          <w:szCs w:val="24"/>
        </w:rPr>
        <w:t>despesas</w:t>
      </w:r>
      <w:r w:rsidR="0074418B" w:rsidRPr="00FB6C9B">
        <w:rPr>
          <w:rFonts w:ascii="Times New Roman" w:hAnsi="Times New Roman" w:cs="Times New Roman"/>
          <w:sz w:val="16"/>
          <w:szCs w:val="24"/>
        </w:rPr>
        <w:t xml:space="preserve"> manutenção </w:t>
      </w:r>
      <w:r w:rsidR="002139A8" w:rsidRPr="00FB6C9B">
        <w:rPr>
          <w:rFonts w:ascii="Times New Roman" w:hAnsi="Times New Roman" w:cs="Times New Roman"/>
          <w:sz w:val="16"/>
          <w:szCs w:val="24"/>
        </w:rPr>
        <w:t>a conservação de</w:t>
      </w:r>
      <w:r w:rsidR="006851C0">
        <w:rPr>
          <w:rFonts w:ascii="Times New Roman" w:hAnsi="Times New Roman" w:cs="Times New Roman"/>
          <w:sz w:val="16"/>
          <w:szCs w:val="24"/>
        </w:rPr>
        <w:t xml:space="preserve"> Imóveis no valor de R$ 20 mil,</w:t>
      </w:r>
      <w:r w:rsidR="00DF01BE">
        <w:rPr>
          <w:rFonts w:ascii="Times New Roman" w:hAnsi="Times New Roman" w:cs="Times New Roman"/>
          <w:sz w:val="16"/>
          <w:szCs w:val="24"/>
        </w:rPr>
        <w:t xml:space="preserve"> compra de </w:t>
      </w:r>
      <w:r w:rsidR="002139A8" w:rsidRPr="00FB6C9B">
        <w:rPr>
          <w:rFonts w:ascii="Times New Roman" w:hAnsi="Times New Roman" w:cs="Times New Roman"/>
          <w:sz w:val="16"/>
          <w:szCs w:val="24"/>
        </w:rPr>
        <w:t>material de informática</w:t>
      </w:r>
      <w:r w:rsidR="00DF01BE">
        <w:rPr>
          <w:rFonts w:ascii="Times New Roman" w:hAnsi="Times New Roman" w:cs="Times New Roman"/>
          <w:sz w:val="16"/>
          <w:szCs w:val="24"/>
        </w:rPr>
        <w:t>, no valor</w:t>
      </w:r>
      <w:r w:rsidR="002139A8" w:rsidRPr="00FB6C9B">
        <w:rPr>
          <w:rFonts w:ascii="Times New Roman" w:hAnsi="Times New Roman" w:cs="Times New Roman"/>
          <w:sz w:val="16"/>
          <w:szCs w:val="24"/>
        </w:rPr>
        <w:t xml:space="preserve"> de R$ 5</w:t>
      </w:r>
      <w:r w:rsidR="00D27B42" w:rsidRPr="00FB6C9B">
        <w:rPr>
          <w:rFonts w:ascii="Times New Roman" w:hAnsi="Times New Roman" w:cs="Times New Roman"/>
          <w:sz w:val="16"/>
          <w:szCs w:val="24"/>
        </w:rPr>
        <w:t>8</w:t>
      </w:r>
      <w:r w:rsidR="002139A8" w:rsidRPr="00FB6C9B">
        <w:rPr>
          <w:rFonts w:ascii="Times New Roman" w:hAnsi="Times New Roman" w:cs="Times New Roman"/>
          <w:sz w:val="16"/>
          <w:szCs w:val="24"/>
        </w:rPr>
        <w:t xml:space="preserve"> mil</w:t>
      </w:r>
      <w:r w:rsidR="00DF01BE">
        <w:rPr>
          <w:rFonts w:ascii="Times New Roman" w:hAnsi="Times New Roman" w:cs="Times New Roman"/>
          <w:sz w:val="16"/>
          <w:szCs w:val="24"/>
        </w:rPr>
        <w:t>,</w:t>
      </w:r>
      <w:r w:rsidR="00FB6C9B" w:rsidRPr="00FB6C9B">
        <w:rPr>
          <w:rFonts w:ascii="Times New Roman" w:hAnsi="Times New Roman" w:cs="Times New Roman"/>
          <w:sz w:val="16"/>
          <w:szCs w:val="24"/>
        </w:rPr>
        <w:t xml:space="preserve"> para instalação de rede lógica</w:t>
      </w:r>
      <w:r w:rsidR="00CE357E">
        <w:rPr>
          <w:rFonts w:ascii="Times New Roman" w:hAnsi="Times New Roman" w:cs="Times New Roman"/>
          <w:sz w:val="16"/>
          <w:szCs w:val="24"/>
        </w:rPr>
        <w:t>, no valor de R$ 276 mil despesas com importação na compra de produtos de pesquisa e desenvolvimento</w:t>
      </w:r>
      <w:r w:rsidR="005A5DDB" w:rsidRPr="00FB6C9B">
        <w:rPr>
          <w:rFonts w:ascii="Times New Roman" w:hAnsi="Times New Roman" w:cs="Times New Roman"/>
          <w:sz w:val="16"/>
          <w:szCs w:val="24"/>
        </w:rPr>
        <w:t>.</w:t>
      </w:r>
    </w:p>
    <w:p w:rsidR="00546808" w:rsidRPr="00EF7BBB" w:rsidRDefault="00546808" w:rsidP="00921DEE">
      <w:pPr>
        <w:pStyle w:val="PargrafodaLista"/>
        <w:spacing w:after="0" w:line="240" w:lineRule="auto"/>
        <w:ind w:left="0"/>
        <w:jc w:val="both"/>
        <w:rPr>
          <w:rFonts w:ascii="Times New Roman" w:hAnsi="Times New Roman" w:cs="Times New Roman"/>
          <w:sz w:val="16"/>
          <w:szCs w:val="24"/>
        </w:rPr>
      </w:pPr>
      <w:r w:rsidRPr="00EF7BBB">
        <w:rPr>
          <w:rFonts w:ascii="Times New Roman" w:hAnsi="Times New Roman" w:cs="Times New Roman"/>
          <w:sz w:val="16"/>
          <w:szCs w:val="24"/>
        </w:rPr>
        <w:t>(</w:t>
      </w:r>
      <w:r w:rsidR="002139A8">
        <w:rPr>
          <w:rFonts w:ascii="Times New Roman" w:hAnsi="Times New Roman" w:cs="Times New Roman"/>
          <w:sz w:val="16"/>
          <w:szCs w:val="24"/>
        </w:rPr>
        <w:t>4</w:t>
      </w:r>
      <w:r w:rsidRPr="00EF7BBB">
        <w:rPr>
          <w:rFonts w:ascii="Times New Roman" w:hAnsi="Times New Roman" w:cs="Times New Roman"/>
          <w:sz w:val="16"/>
          <w:szCs w:val="24"/>
        </w:rPr>
        <w:t xml:space="preserve">) </w:t>
      </w:r>
      <w:r w:rsidR="002139A8">
        <w:rPr>
          <w:rFonts w:ascii="Times New Roman" w:hAnsi="Times New Roman" w:cs="Times New Roman"/>
          <w:sz w:val="16"/>
          <w:szCs w:val="24"/>
        </w:rPr>
        <w:t xml:space="preserve">Na Filial FI o aumento é devido a compra de uniformes e material de segurança de R$ </w:t>
      </w:r>
      <w:r w:rsidR="00CE357E">
        <w:rPr>
          <w:rFonts w:ascii="Times New Roman" w:hAnsi="Times New Roman" w:cs="Times New Roman"/>
          <w:sz w:val="16"/>
          <w:szCs w:val="24"/>
        </w:rPr>
        <w:t>134</w:t>
      </w:r>
      <w:r w:rsidR="002139A8">
        <w:rPr>
          <w:rFonts w:ascii="Times New Roman" w:hAnsi="Times New Roman" w:cs="Times New Roman"/>
          <w:sz w:val="16"/>
          <w:szCs w:val="24"/>
        </w:rPr>
        <w:t xml:space="preserve"> mil, </w:t>
      </w:r>
      <w:r w:rsidR="00DF01BE">
        <w:rPr>
          <w:rFonts w:ascii="Times New Roman" w:hAnsi="Times New Roman" w:cs="Times New Roman"/>
          <w:sz w:val="16"/>
          <w:szCs w:val="24"/>
        </w:rPr>
        <w:t>d</w:t>
      </w:r>
      <w:r w:rsidR="002139A8">
        <w:rPr>
          <w:rFonts w:ascii="Times New Roman" w:hAnsi="Times New Roman" w:cs="Times New Roman"/>
          <w:sz w:val="16"/>
          <w:szCs w:val="24"/>
        </w:rPr>
        <w:t xml:space="preserve">espesas com viagens no valor de R$ </w:t>
      </w:r>
      <w:r w:rsidR="00CE357E">
        <w:rPr>
          <w:rFonts w:ascii="Times New Roman" w:hAnsi="Times New Roman" w:cs="Times New Roman"/>
          <w:sz w:val="16"/>
          <w:szCs w:val="24"/>
        </w:rPr>
        <w:t>75</w:t>
      </w:r>
      <w:r w:rsidR="002139A8">
        <w:rPr>
          <w:rFonts w:ascii="Times New Roman" w:hAnsi="Times New Roman" w:cs="Times New Roman"/>
          <w:sz w:val="16"/>
          <w:szCs w:val="24"/>
        </w:rPr>
        <w:t xml:space="preserve"> mil</w:t>
      </w:r>
      <w:r w:rsidR="00CE357E">
        <w:rPr>
          <w:rFonts w:ascii="Times New Roman" w:hAnsi="Times New Roman" w:cs="Times New Roman"/>
          <w:sz w:val="16"/>
          <w:szCs w:val="24"/>
        </w:rPr>
        <w:t>,</w:t>
      </w:r>
      <w:r w:rsidR="00C93AFD">
        <w:rPr>
          <w:rFonts w:ascii="Times New Roman" w:hAnsi="Times New Roman" w:cs="Times New Roman"/>
          <w:sz w:val="16"/>
          <w:szCs w:val="24"/>
        </w:rPr>
        <w:t xml:space="preserve"> recuperação de g</w:t>
      </w:r>
      <w:r w:rsidR="00EF7BBB" w:rsidRPr="00EF7BBB">
        <w:rPr>
          <w:rFonts w:ascii="Times New Roman" w:hAnsi="Times New Roman" w:cs="Times New Roman"/>
          <w:sz w:val="16"/>
          <w:szCs w:val="24"/>
        </w:rPr>
        <w:t>astos</w:t>
      </w:r>
      <w:r w:rsidR="00813556">
        <w:rPr>
          <w:rFonts w:ascii="Times New Roman" w:hAnsi="Times New Roman" w:cs="Times New Roman"/>
          <w:sz w:val="16"/>
          <w:szCs w:val="24"/>
        </w:rPr>
        <w:t xml:space="preserve"> com recebimentos de alugu</w:t>
      </w:r>
      <w:r w:rsidR="00813556" w:rsidRPr="00EF7BBB">
        <w:rPr>
          <w:rFonts w:ascii="Times New Roman" w:hAnsi="Times New Roman" w:cs="Times New Roman"/>
          <w:sz w:val="16"/>
          <w:szCs w:val="24"/>
        </w:rPr>
        <w:t>éis</w:t>
      </w:r>
      <w:r w:rsidR="00EF7BBB" w:rsidRPr="00EF7BBB">
        <w:rPr>
          <w:rFonts w:ascii="Times New Roman" w:hAnsi="Times New Roman" w:cs="Times New Roman"/>
          <w:sz w:val="16"/>
          <w:szCs w:val="24"/>
        </w:rPr>
        <w:t>, IPTU, consumo de água e energia elétrica das unidades residenciais</w:t>
      </w:r>
      <w:r w:rsidR="00CE357E">
        <w:rPr>
          <w:rFonts w:ascii="Times New Roman" w:hAnsi="Times New Roman" w:cs="Times New Roman"/>
          <w:sz w:val="16"/>
          <w:szCs w:val="24"/>
        </w:rPr>
        <w:t xml:space="preserve"> e Manutenção de imóveis no valor de R$ 177 mil</w:t>
      </w:r>
      <w:r w:rsidRPr="00EF7BBB">
        <w:rPr>
          <w:rFonts w:ascii="Times New Roman" w:hAnsi="Times New Roman" w:cs="Times New Roman"/>
          <w:sz w:val="16"/>
          <w:szCs w:val="24"/>
        </w:rPr>
        <w:t>.</w:t>
      </w:r>
    </w:p>
    <w:p w:rsidR="00DF097F" w:rsidRDefault="00546808" w:rsidP="00BE3764">
      <w:pPr>
        <w:spacing w:after="0" w:line="240" w:lineRule="auto"/>
        <w:jc w:val="both"/>
        <w:rPr>
          <w:rFonts w:ascii="Times New Roman" w:hAnsi="Times New Roman" w:cs="Times New Roman"/>
          <w:sz w:val="16"/>
          <w:szCs w:val="24"/>
        </w:rPr>
      </w:pPr>
      <w:r w:rsidRPr="000C4F4D">
        <w:rPr>
          <w:rFonts w:ascii="Times New Roman" w:hAnsi="Times New Roman" w:cs="Times New Roman"/>
          <w:sz w:val="16"/>
          <w:szCs w:val="24"/>
        </w:rPr>
        <w:t>(</w:t>
      </w:r>
      <w:r w:rsidR="00E37E70">
        <w:rPr>
          <w:rFonts w:ascii="Times New Roman" w:hAnsi="Times New Roman" w:cs="Times New Roman"/>
          <w:sz w:val="16"/>
          <w:szCs w:val="24"/>
        </w:rPr>
        <w:t>5</w:t>
      </w:r>
      <w:r>
        <w:rPr>
          <w:rFonts w:ascii="Times New Roman" w:hAnsi="Times New Roman" w:cs="Times New Roman"/>
          <w:sz w:val="16"/>
          <w:szCs w:val="24"/>
        </w:rPr>
        <w:t>)</w:t>
      </w:r>
      <w:r w:rsidR="00726D2E">
        <w:rPr>
          <w:rFonts w:ascii="Times New Roman" w:hAnsi="Times New Roman" w:cs="Times New Roman"/>
          <w:sz w:val="16"/>
          <w:szCs w:val="24"/>
        </w:rPr>
        <w:t xml:space="preserve"> </w:t>
      </w:r>
      <w:r w:rsidR="002E40BE">
        <w:rPr>
          <w:rFonts w:ascii="Times New Roman" w:hAnsi="Times New Roman" w:cs="Times New Roman"/>
          <w:sz w:val="16"/>
          <w:szCs w:val="24"/>
        </w:rPr>
        <w:t>Na SEDE o</w:t>
      </w:r>
      <w:r w:rsidRPr="000C4F4D">
        <w:rPr>
          <w:rFonts w:ascii="Times New Roman" w:hAnsi="Times New Roman" w:cs="Times New Roman"/>
          <w:sz w:val="16"/>
          <w:szCs w:val="24"/>
        </w:rPr>
        <w:t xml:space="preserve"> aumento da</w:t>
      </w:r>
      <w:r w:rsidR="002E40BE">
        <w:rPr>
          <w:rFonts w:ascii="Times New Roman" w:hAnsi="Times New Roman" w:cs="Times New Roman"/>
          <w:sz w:val="16"/>
          <w:szCs w:val="24"/>
        </w:rPr>
        <w:t>s</w:t>
      </w:r>
      <w:r w:rsidRPr="000C4F4D">
        <w:rPr>
          <w:rFonts w:ascii="Times New Roman" w:hAnsi="Times New Roman" w:cs="Times New Roman"/>
          <w:sz w:val="16"/>
          <w:szCs w:val="24"/>
        </w:rPr>
        <w:t xml:space="preserve"> despesa</w:t>
      </w:r>
      <w:r w:rsidR="002E40BE">
        <w:rPr>
          <w:rFonts w:ascii="Times New Roman" w:hAnsi="Times New Roman" w:cs="Times New Roman"/>
          <w:sz w:val="16"/>
          <w:szCs w:val="24"/>
        </w:rPr>
        <w:t>s foram</w:t>
      </w:r>
      <w:r w:rsidR="00D27B42">
        <w:rPr>
          <w:rFonts w:ascii="Times New Roman" w:hAnsi="Times New Roman" w:cs="Times New Roman"/>
          <w:sz w:val="16"/>
          <w:szCs w:val="24"/>
        </w:rPr>
        <w:t xml:space="preserve"> com </w:t>
      </w:r>
      <w:r w:rsidR="002E40BE">
        <w:rPr>
          <w:rFonts w:ascii="Times New Roman" w:hAnsi="Times New Roman" w:cs="Times New Roman"/>
          <w:sz w:val="16"/>
          <w:szCs w:val="24"/>
        </w:rPr>
        <w:t>s</w:t>
      </w:r>
      <w:r w:rsidR="00483F29">
        <w:rPr>
          <w:rFonts w:ascii="Times New Roman" w:hAnsi="Times New Roman" w:cs="Times New Roman"/>
          <w:sz w:val="16"/>
          <w:szCs w:val="24"/>
        </w:rPr>
        <w:t xml:space="preserve">erviços de PJ devido </w:t>
      </w:r>
      <w:r w:rsidRPr="000C4F4D">
        <w:rPr>
          <w:rFonts w:ascii="Times New Roman" w:hAnsi="Times New Roman" w:cs="Times New Roman"/>
          <w:sz w:val="16"/>
          <w:szCs w:val="24"/>
        </w:rPr>
        <w:t xml:space="preserve">a SEDE </w:t>
      </w:r>
      <w:r w:rsidR="002E40BE">
        <w:rPr>
          <w:rFonts w:ascii="Times New Roman" w:hAnsi="Times New Roman" w:cs="Times New Roman"/>
          <w:sz w:val="16"/>
          <w:szCs w:val="24"/>
        </w:rPr>
        <w:t xml:space="preserve">registrar as </w:t>
      </w:r>
      <w:r w:rsidR="00483F29" w:rsidRPr="00831170">
        <w:rPr>
          <w:rFonts w:ascii="Times New Roman" w:hAnsi="Times New Roman" w:cs="Times New Roman"/>
          <w:sz w:val="16"/>
          <w:szCs w:val="24"/>
        </w:rPr>
        <w:t>entradas de Notas Fiscais implantadas em período fora d</w:t>
      </w:r>
      <w:r w:rsidR="002E40BE">
        <w:rPr>
          <w:rFonts w:ascii="Times New Roman" w:hAnsi="Times New Roman" w:cs="Times New Roman"/>
          <w:sz w:val="16"/>
          <w:szCs w:val="24"/>
        </w:rPr>
        <w:t>a</w:t>
      </w:r>
      <w:r w:rsidR="00483F29" w:rsidRPr="00831170">
        <w:rPr>
          <w:rFonts w:ascii="Times New Roman" w:hAnsi="Times New Roman" w:cs="Times New Roman"/>
          <w:sz w:val="16"/>
          <w:szCs w:val="24"/>
        </w:rPr>
        <w:t xml:space="preserve"> competência, contratação de serviço de process</w:t>
      </w:r>
      <w:r w:rsidR="00E37E70">
        <w:rPr>
          <w:rFonts w:ascii="Times New Roman" w:hAnsi="Times New Roman" w:cs="Times New Roman"/>
          <w:sz w:val="16"/>
          <w:szCs w:val="24"/>
        </w:rPr>
        <w:t>amento de dados (sistema SEI co</w:t>
      </w:r>
      <w:r w:rsidR="00483F29" w:rsidRPr="00831170">
        <w:rPr>
          <w:rFonts w:ascii="Times New Roman" w:hAnsi="Times New Roman" w:cs="Times New Roman"/>
          <w:sz w:val="16"/>
          <w:szCs w:val="24"/>
        </w:rPr>
        <w:t xml:space="preserve">rporativo), aumento de despesas </w:t>
      </w:r>
      <w:r w:rsidR="00DF01BE">
        <w:rPr>
          <w:rFonts w:ascii="Times New Roman" w:hAnsi="Times New Roman" w:cs="Times New Roman"/>
          <w:sz w:val="16"/>
          <w:szCs w:val="24"/>
        </w:rPr>
        <w:t>com</w:t>
      </w:r>
      <w:r w:rsidR="002E40BE">
        <w:rPr>
          <w:rFonts w:ascii="Times New Roman" w:hAnsi="Times New Roman" w:cs="Times New Roman"/>
          <w:sz w:val="16"/>
          <w:szCs w:val="24"/>
        </w:rPr>
        <w:t xml:space="preserve"> contrato de</w:t>
      </w:r>
      <w:r w:rsidR="00483F29" w:rsidRPr="00831170">
        <w:rPr>
          <w:rFonts w:ascii="Times New Roman" w:hAnsi="Times New Roman" w:cs="Times New Roman"/>
          <w:sz w:val="16"/>
          <w:szCs w:val="24"/>
        </w:rPr>
        <w:t xml:space="preserve"> medicina e segurança</w:t>
      </w:r>
      <w:r w:rsidR="00DF01BE">
        <w:rPr>
          <w:rFonts w:ascii="Times New Roman" w:hAnsi="Times New Roman" w:cs="Times New Roman"/>
          <w:sz w:val="16"/>
          <w:szCs w:val="24"/>
        </w:rPr>
        <w:t xml:space="preserve">, </w:t>
      </w:r>
      <w:r w:rsidR="00483F29" w:rsidRPr="00831170">
        <w:rPr>
          <w:rFonts w:ascii="Times New Roman" w:hAnsi="Times New Roman" w:cs="Times New Roman"/>
          <w:sz w:val="16"/>
          <w:szCs w:val="24"/>
        </w:rPr>
        <w:t>despesa de s</w:t>
      </w:r>
      <w:r w:rsidR="00E37E70">
        <w:rPr>
          <w:rFonts w:ascii="Times New Roman" w:hAnsi="Times New Roman" w:cs="Times New Roman"/>
          <w:sz w:val="16"/>
          <w:szCs w:val="24"/>
        </w:rPr>
        <w:t>erviço de montagem de evento co</w:t>
      </w:r>
      <w:r w:rsidR="00483F29" w:rsidRPr="00831170">
        <w:rPr>
          <w:rFonts w:ascii="Times New Roman" w:hAnsi="Times New Roman" w:cs="Times New Roman"/>
          <w:sz w:val="16"/>
          <w:szCs w:val="24"/>
        </w:rPr>
        <w:t>rporativo</w:t>
      </w:r>
      <w:r w:rsidR="00483F29">
        <w:rPr>
          <w:rFonts w:ascii="Times New Roman" w:hAnsi="Times New Roman" w:cs="Times New Roman"/>
          <w:sz w:val="16"/>
          <w:szCs w:val="24"/>
        </w:rPr>
        <w:t>, a aquisição de material d</w:t>
      </w:r>
      <w:r w:rsidR="00CE357E">
        <w:rPr>
          <w:rFonts w:ascii="Times New Roman" w:hAnsi="Times New Roman" w:cs="Times New Roman"/>
          <w:sz w:val="16"/>
          <w:szCs w:val="24"/>
        </w:rPr>
        <w:t xml:space="preserve">e informática de aparelhos VOIP, </w:t>
      </w:r>
      <w:r w:rsidR="00483F29">
        <w:rPr>
          <w:rFonts w:ascii="Times New Roman" w:hAnsi="Times New Roman" w:cs="Times New Roman"/>
          <w:sz w:val="16"/>
          <w:szCs w:val="24"/>
        </w:rPr>
        <w:t>despesas com viagem para feiras e eventos na busca de novos clientes e negócios</w:t>
      </w:r>
      <w:r w:rsidR="00CE357E">
        <w:rPr>
          <w:rFonts w:ascii="Times New Roman" w:hAnsi="Times New Roman" w:cs="Times New Roman"/>
          <w:sz w:val="16"/>
          <w:szCs w:val="24"/>
        </w:rPr>
        <w:t xml:space="preserve"> e treinamento de pessoal no valor de R$ 12 mil</w:t>
      </w:r>
      <w:r w:rsidRPr="000C4F4D">
        <w:rPr>
          <w:rFonts w:ascii="Times New Roman" w:hAnsi="Times New Roman" w:cs="Times New Roman"/>
          <w:sz w:val="16"/>
          <w:szCs w:val="24"/>
        </w:rPr>
        <w:t>.</w:t>
      </w:r>
    </w:p>
    <w:p w:rsidR="00483F29" w:rsidRDefault="00483F29" w:rsidP="00BE3764">
      <w:pPr>
        <w:spacing w:after="0" w:line="240" w:lineRule="auto"/>
        <w:jc w:val="both"/>
        <w:rPr>
          <w:rFonts w:ascii="Times New Roman" w:hAnsi="Times New Roman" w:cs="Times New Roman"/>
          <w:sz w:val="16"/>
          <w:szCs w:val="24"/>
        </w:rPr>
      </w:pPr>
    </w:p>
    <w:p w:rsidR="00BE3764" w:rsidRDefault="00CD442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2</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11419C" w:rsidP="00BE376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94500" cy="1212850"/>
            <wp:effectExtent l="0" t="0" r="6350" b="6350"/>
            <wp:docPr id="200"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4" cstate="print">
                      <a:clrChange>
                        <a:clrFrom>
                          <a:srgbClr val="FFFFFF"/>
                        </a:clrFrom>
                        <a:clrTo>
                          <a:srgbClr val="FFFFFF">
                            <a:alpha val="0"/>
                          </a:srgbClr>
                        </a:clrTo>
                      </a:clrChange>
                    </a:blip>
                    <a:srcRect/>
                    <a:stretch>
                      <a:fillRect/>
                    </a:stretch>
                  </pic:blipFill>
                  <pic:spPr bwMode="auto">
                    <a:xfrm>
                      <a:off x="0" y="0"/>
                      <a:ext cx="6794500" cy="1212850"/>
                    </a:xfrm>
                    <a:prstGeom prst="rect">
                      <a:avLst/>
                    </a:prstGeom>
                    <a:noFill/>
                    <a:ln w="9525">
                      <a:noFill/>
                      <a:miter lim="800000"/>
                      <a:headEnd/>
                      <a:tailEnd/>
                    </a:ln>
                  </pic:spPr>
                </pic:pic>
              </a:graphicData>
            </a:graphic>
          </wp:inline>
        </w:drawing>
      </w:r>
    </w:p>
    <w:p w:rsidR="00DB7DBD" w:rsidRDefault="00DB7DBD"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3</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1C3C1B"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99250" cy="1219200"/>
            <wp:effectExtent l="0" t="0" r="6350" b="0"/>
            <wp:docPr id="34"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clrChange>
                        <a:clrFrom>
                          <a:srgbClr val="FFFFFF"/>
                        </a:clrFrom>
                        <a:clrTo>
                          <a:srgbClr val="FFFFFF">
                            <a:alpha val="0"/>
                          </a:srgbClr>
                        </a:clrTo>
                      </a:clrChange>
                    </a:blip>
                    <a:srcRect/>
                    <a:stretch>
                      <a:fillRect/>
                    </a:stretch>
                  </pic:blipFill>
                  <pic:spPr bwMode="auto">
                    <a:xfrm>
                      <a:off x="0" y="0"/>
                      <a:ext cx="6699250" cy="1219200"/>
                    </a:xfrm>
                    <a:prstGeom prst="rect">
                      <a:avLst/>
                    </a:prstGeom>
                    <a:noFill/>
                    <a:ln w="9525">
                      <a:noFill/>
                      <a:miter lim="800000"/>
                      <a:headEnd/>
                      <a:tailEnd/>
                    </a:ln>
                  </pic:spPr>
                </pic:pic>
              </a:graphicData>
            </a:graphic>
          </wp:inline>
        </w:drawing>
      </w:r>
    </w:p>
    <w:p w:rsidR="00501BA2" w:rsidRPr="002C11DF" w:rsidRDefault="00501BA2" w:rsidP="00501BA2">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Pr>
          <w:rFonts w:ascii="Times New Roman" w:hAnsi="Times New Roman" w:cs="Times New Roman"/>
          <w:sz w:val="16"/>
          <w:szCs w:val="24"/>
        </w:rPr>
        <w:t xml:space="preserve">O aumento das despesas tributárias municipais ocorreu devido o pagamento de IPTU em atraso de imóveis cedidos ao Clube Recreativo Estrela (Filial FPV) situado na cidade de </w:t>
      </w:r>
      <w:proofErr w:type="spellStart"/>
      <w:r>
        <w:rPr>
          <w:rFonts w:ascii="Times New Roman" w:hAnsi="Times New Roman" w:cs="Times New Roman"/>
          <w:sz w:val="16"/>
          <w:szCs w:val="24"/>
        </w:rPr>
        <w:t>Piquete-SP</w:t>
      </w:r>
      <w:proofErr w:type="spellEnd"/>
      <w:r w:rsidRPr="002C11DF">
        <w:rPr>
          <w:rFonts w:ascii="Times New Roman" w:hAnsi="Times New Roman" w:cs="Times New Roman"/>
          <w:sz w:val="16"/>
          <w:szCs w:val="24"/>
        </w:rPr>
        <w:t xml:space="preserve">. </w:t>
      </w:r>
    </w:p>
    <w:p w:rsidR="00025735" w:rsidRDefault="00501BA2" w:rsidP="00501BA2">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(2) Aumento da</w:t>
      </w:r>
      <w:r>
        <w:rPr>
          <w:rFonts w:ascii="Times New Roman" w:hAnsi="Times New Roman" w:cs="Times New Roman"/>
          <w:sz w:val="16"/>
          <w:szCs w:val="24"/>
        </w:rPr>
        <w:t xml:space="preserve">s despesas tributárias estaduais ocorreu devido o pagamento do Imposto Causa Mortis e Doação (ITCMD) para o Estado de São Paulo referente a incorporação da Planta “CHEMATUR” doada pelo Exército Brasileiro para a filial FPV no mês de </w:t>
      </w:r>
      <w:r w:rsidR="00163FCD">
        <w:rPr>
          <w:rFonts w:ascii="Times New Roman" w:hAnsi="Times New Roman" w:cs="Times New Roman"/>
          <w:sz w:val="16"/>
          <w:szCs w:val="24"/>
        </w:rPr>
        <w:t>abril</w:t>
      </w:r>
      <w:r>
        <w:rPr>
          <w:rFonts w:ascii="Times New Roman" w:hAnsi="Times New Roman" w:cs="Times New Roman"/>
          <w:sz w:val="16"/>
          <w:szCs w:val="24"/>
        </w:rPr>
        <w:t xml:space="preserve"> de 2025. </w:t>
      </w:r>
    </w:p>
    <w:p w:rsidR="00501BA2" w:rsidRPr="00EF7BBB" w:rsidRDefault="00501BA2" w:rsidP="00501BA2">
      <w:pPr>
        <w:pStyle w:val="PargrafodaLista"/>
        <w:spacing w:after="0" w:line="240" w:lineRule="auto"/>
        <w:ind w:left="0"/>
        <w:jc w:val="both"/>
        <w:rPr>
          <w:rFonts w:ascii="Times New Roman" w:hAnsi="Times New Roman" w:cs="Times New Roman"/>
          <w:sz w:val="16"/>
          <w:szCs w:val="24"/>
        </w:rPr>
      </w:pPr>
      <w:r w:rsidRPr="00EF7BBB">
        <w:rPr>
          <w:rFonts w:ascii="Times New Roman" w:hAnsi="Times New Roman" w:cs="Times New Roman"/>
          <w:sz w:val="16"/>
          <w:szCs w:val="24"/>
        </w:rPr>
        <w:t>(</w:t>
      </w:r>
      <w:r w:rsidR="00163FCD">
        <w:rPr>
          <w:rFonts w:ascii="Times New Roman" w:hAnsi="Times New Roman" w:cs="Times New Roman"/>
          <w:sz w:val="16"/>
          <w:szCs w:val="24"/>
        </w:rPr>
        <w:t xml:space="preserve">3) </w:t>
      </w:r>
      <w:r w:rsidR="00163FCD" w:rsidRPr="002C11DF">
        <w:rPr>
          <w:rFonts w:ascii="Times New Roman" w:hAnsi="Times New Roman" w:cs="Times New Roman"/>
          <w:sz w:val="16"/>
          <w:szCs w:val="24"/>
        </w:rPr>
        <w:t>Aumento da</w:t>
      </w:r>
      <w:r w:rsidR="00163FCD">
        <w:rPr>
          <w:rFonts w:ascii="Times New Roman" w:hAnsi="Times New Roman" w:cs="Times New Roman"/>
          <w:sz w:val="16"/>
          <w:szCs w:val="24"/>
        </w:rPr>
        <w:t>s despesas tributárias federais ocorreu devido o pagamento dos Impostos PIS e COFINS referente a incorporação da Planta “CHEMATUR” doada pelo Exército Brasileiro para a filial FPV no mês de abril de 2025.</w:t>
      </w:r>
    </w:p>
    <w:p w:rsidR="0011419C" w:rsidRDefault="00CF0B69" w:rsidP="00163FCD">
      <w:pPr>
        <w:tabs>
          <w:tab w:val="left" w:pos="448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11419C" w:rsidRDefault="0011419C" w:rsidP="00163FCD">
      <w:pPr>
        <w:tabs>
          <w:tab w:val="left" w:pos="4485"/>
        </w:tabs>
        <w:spacing w:after="0" w:line="240" w:lineRule="auto"/>
        <w:jc w:val="both"/>
        <w:rPr>
          <w:rFonts w:ascii="Times New Roman" w:hAnsi="Times New Roman" w:cs="Times New Roman"/>
          <w:b/>
          <w:sz w:val="24"/>
          <w:szCs w:val="24"/>
        </w:rPr>
      </w:pPr>
    </w:p>
    <w:p w:rsidR="0011419C" w:rsidRDefault="0011419C" w:rsidP="00163FCD">
      <w:pPr>
        <w:tabs>
          <w:tab w:val="left" w:pos="4485"/>
        </w:tabs>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7823CB">
        <w:rPr>
          <w:rFonts w:ascii="Times New Roman" w:hAnsi="Times New Roman" w:cs="Times New Roman"/>
          <w:b/>
          <w:sz w:val="24"/>
          <w:szCs w:val="24"/>
        </w:rPr>
        <w:t>4</w:t>
      </w:r>
      <w:r w:rsidR="007B7205" w:rsidRPr="007B7205">
        <w:rPr>
          <w:rFonts w:ascii="Times New Roman" w:hAnsi="Times New Roman" w:cs="Times New Roman"/>
          <w:b/>
          <w:sz w:val="24"/>
          <w:szCs w:val="24"/>
        </w:rPr>
        <w:t>. DESPESAS DIVERSAS</w:t>
      </w:r>
      <w:r w:rsidR="00491814">
        <w:rPr>
          <w:rFonts w:ascii="Times New Roman" w:hAnsi="Times New Roman" w:cs="Times New Roman"/>
          <w:b/>
          <w:sz w:val="24"/>
          <w:szCs w:val="24"/>
        </w:rPr>
        <w:t xml:space="preserve"> </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2A4852" w:rsidRDefault="001C3C1B" w:rsidP="002A4852">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629400" cy="2273300"/>
            <wp:effectExtent l="0" t="0" r="0" b="0"/>
            <wp:docPr id="3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clrChange>
                        <a:clrFrom>
                          <a:srgbClr val="FFFFFF"/>
                        </a:clrFrom>
                        <a:clrTo>
                          <a:srgbClr val="FFFFFF">
                            <a:alpha val="0"/>
                          </a:srgbClr>
                        </a:clrTo>
                      </a:clrChange>
                    </a:blip>
                    <a:srcRect/>
                    <a:stretch>
                      <a:fillRect/>
                    </a:stretch>
                  </pic:blipFill>
                  <pic:spPr bwMode="auto">
                    <a:xfrm>
                      <a:off x="0" y="0"/>
                      <a:ext cx="6629400" cy="2273300"/>
                    </a:xfrm>
                    <a:prstGeom prst="rect">
                      <a:avLst/>
                    </a:prstGeom>
                    <a:noFill/>
                    <a:ln w="9525">
                      <a:noFill/>
                      <a:miter lim="800000"/>
                      <a:headEnd/>
                      <a:tailEnd/>
                    </a:ln>
                  </pic:spPr>
                </pic:pic>
              </a:graphicData>
            </a:graphic>
          </wp:inline>
        </w:drawing>
      </w:r>
    </w:p>
    <w:p w:rsidR="00FC0DE0" w:rsidRPr="00D026BB" w:rsidRDefault="00267B37"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(1)</w:t>
      </w:r>
      <w:r w:rsidR="00FC0DE0" w:rsidRPr="00D026BB">
        <w:rPr>
          <w:rFonts w:ascii="Times New Roman" w:hAnsi="Times New Roman" w:cs="Times New Roman"/>
          <w:sz w:val="16"/>
          <w:szCs w:val="24"/>
        </w:rPr>
        <w:t xml:space="preserve"> </w:t>
      </w:r>
      <w:r w:rsidR="00DD6ABF" w:rsidRPr="00D026BB">
        <w:rPr>
          <w:rFonts w:ascii="Times New Roman" w:hAnsi="Times New Roman" w:cs="Times New Roman"/>
          <w:sz w:val="16"/>
          <w:szCs w:val="24"/>
        </w:rPr>
        <w:t xml:space="preserve">No </w:t>
      </w:r>
      <w:r w:rsidR="009B5C3C" w:rsidRPr="00D026BB">
        <w:rPr>
          <w:rFonts w:ascii="Times New Roman" w:hAnsi="Times New Roman" w:cs="Times New Roman"/>
          <w:sz w:val="16"/>
          <w:szCs w:val="24"/>
        </w:rPr>
        <w:t>3</w:t>
      </w:r>
      <w:r w:rsidR="00DD6ABF" w:rsidRPr="00D026BB">
        <w:rPr>
          <w:rFonts w:ascii="Times New Roman" w:hAnsi="Times New Roman" w:cs="Times New Roman"/>
          <w:sz w:val="16"/>
          <w:szCs w:val="24"/>
        </w:rPr>
        <w:t>º TRIM 2025</w:t>
      </w:r>
      <w:r w:rsidR="00FC0DE0" w:rsidRPr="00D026BB">
        <w:rPr>
          <w:rFonts w:ascii="Times New Roman" w:hAnsi="Times New Roman" w:cs="Times New Roman"/>
          <w:sz w:val="16"/>
          <w:szCs w:val="24"/>
        </w:rPr>
        <w:t xml:space="preserve"> a FMCE realizou as seguintes atividades de Pesquisa e Desenvolvimento, conforme abaixo listadas: </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a</w:t>
      </w:r>
      <w:r w:rsidR="00BE5ACB" w:rsidRPr="00D026BB">
        <w:rPr>
          <w:rFonts w:ascii="Times New Roman" w:hAnsi="Times New Roman" w:cs="Times New Roman"/>
          <w:sz w:val="16"/>
          <w:szCs w:val="24"/>
        </w:rPr>
        <w:t xml:space="preserve">) </w:t>
      </w:r>
      <w:r w:rsidR="00675605" w:rsidRPr="00D026BB">
        <w:rPr>
          <w:rFonts w:ascii="Times New Roman" w:hAnsi="Times New Roman" w:cs="Times New Roman"/>
          <w:sz w:val="16"/>
          <w:szCs w:val="24"/>
        </w:rPr>
        <w:t>R</w:t>
      </w:r>
      <w:r w:rsidR="00617845" w:rsidRPr="00D026BB">
        <w:rPr>
          <w:rFonts w:ascii="Times New Roman" w:hAnsi="Times New Roman" w:cs="Times New Roman"/>
          <w:sz w:val="16"/>
          <w:szCs w:val="24"/>
        </w:rPr>
        <w:t xml:space="preserve">egistro da patente do </w:t>
      </w:r>
      <w:proofErr w:type="spellStart"/>
      <w:r w:rsidR="00617845" w:rsidRPr="00D026BB">
        <w:rPr>
          <w:rFonts w:ascii="Times New Roman" w:hAnsi="Times New Roman" w:cs="Times New Roman"/>
          <w:sz w:val="16"/>
          <w:szCs w:val="24"/>
        </w:rPr>
        <w:t>CoreFramework</w:t>
      </w:r>
      <w:proofErr w:type="spellEnd"/>
      <w:r w:rsidR="00617845" w:rsidRPr="00D026BB">
        <w:rPr>
          <w:rFonts w:ascii="Times New Roman" w:hAnsi="Times New Roman" w:cs="Times New Roman"/>
          <w:sz w:val="16"/>
          <w:szCs w:val="24"/>
        </w:rPr>
        <w:t xml:space="preserve"> </w:t>
      </w:r>
      <w:r w:rsidR="00BE5ACB" w:rsidRPr="00D026BB">
        <w:rPr>
          <w:rFonts w:ascii="Times New Roman" w:hAnsi="Times New Roman" w:cs="Times New Roman"/>
          <w:sz w:val="16"/>
          <w:szCs w:val="24"/>
        </w:rPr>
        <w:t>IMBEL</w:t>
      </w:r>
      <w:r w:rsidR="00BE5ACB" w:rsidRPr="00D026BB">
        <w:rPr>
          <w:rFonts w:ascii="Times New Roman" w:hAnsi="Times New Roman" w:cs="Times New Roman"/>
          <w:sz w:val="16"/>
          <w:szCs w:val="24"/>
          <w:vertAlign w:val="superscript"/>
        </w:rPr>
        <w:t>®</w:t>
      </w:r>
      <w:r w:rsidR="00617845" w:rsidRPr="00D026BB">
        <w:rPr>
          <w:rFonts w:ascii="Times New Roman" w:hAnsi="Times New Roman" w:cs="Times New Roman"/>
          <w:sz w:val="16"/>
          <w:szCs w:val="24"/>
        </w:rPr>
        <w:t xml:space="preserve"> SCA 4.1 e Ferramenta de Desenvolvimento de Forma de Onda da FMCE;</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b</w:t>
      </w:r>
      <w:r w:rsidR="00617845" w:rsidRPr="00D026BB">
        <w:rPr>
          <w:rFonts w:ascii="Times New Roman" w:hAnsi="Times New Roman" w:cs="Times New Roman"/>
          <w:sz w:val="16"/>
          <w:szCs w:val="24"/>
        </w:rPr>
        <w:t xml:space="preserve">) </w:t>
      </w:r>
      <w:r w:rsidR="00675605" w:rsidRPr="00D026BB">
        <w:rPr>
          <w:rFonts w:ascii="Times New Roman" w:hAnsi="Times New Roman" w:cs="Times New Roman"/>
          <w:sz w:val="16"/>
          <w:szCs w:val="24"/>
        </w:rPr>
        <w:t>A</w:t>
      </w:r>
      <w:r w:rsidRPr="00D026BB">
        <w:rPr>
          <w:rFonts w:ascii="Times New Roman" w:hAnsi="Times New Roman" w:cs="Times New Roman"/>
          <w:sz w:val="16"/>
          <w:szCs w:val="24"/>
        </w:rPr>
        <w:t xml:space="preserve">tualizações, </w:t>
      </w:r>
      <w:r w:rsidR="00617845" w:rsidRPr="00D026BB">
        <w:rPr>
          <w:rFonts w:ascii="Times New Roman" w:hAnsi="Times New Roman" w:cs="Times New Roman"/>
          <w:sz w:val="16"/>
          <w:szCs w:val="24"/>
        </w:rPr>
        <w:t>correções e melhorias do software do sistema Genesis (</w:t>
      </w:r>
      <w:proofErr w:type="spellStart"/>
      <w:r w:rsidR="00617845" w:rsidRPr="00D026BB">
        <w:rPr>
          <w:rFonts w:ascii="Times New Roman" w:hAnsi="Times New Roman" w:cs="Times New Roman"/>
          <w:sz w:val="16"/>
          <w:szCs w:val="24"/>
        </w:rPr>
        <w:t>SisDAC</w:t>
      </w:r>
      <w:proofErr w:type="spellEnd"/>
      <w:r w:rsidR="00617845" w:rsidRPr="00D026BB">
        <w:rPr>
          <w:rFonts w:ascii="Times New Roman" w:hAnsi="Times New Roman" w:cs="Times New Roman"/>
          <w:sz w:val="16"/>
          <w:szCs w:val="24"/>
        </w:rPr>
        <w:t>);</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c</w:t>
      </w:r>
      <w:r w:rsidR="00675605" w:rsidRPr="00D026BB">
        <w:rPr>
          <w:rFonts w:ascii="Times New Roman" w:hAnsi="Times New Roman" w:cs="Times New Roman"/>
          <w:sz w:val="16"/>
          <w:szCs w:val="24"/>
        </w:rPr>
        <w:t>) C</w:t>
      </w:r>
      <w:r w:rsidR="00617845" w:rsidRPr="00D026BB">
        <w:rPr>
          <w:rFonts w:ascii="Times New Roman" w:hAnsi="Times New Roman" w:cs="Times New Roman"/>
          <w:sz w:val="16"/>
          <w:szCs w:val="24"/>
        </w:rPr>
        <w:t>ontinuação do Desenvolvimento de 4 (quatro) protótipos do TRC-1193HH (</w:t>
      </w:r>
      <w:proofErr w:type="spellStart"/>
      <w:r w:rsidR="00617845" w:rsidRPr="00D026BB">
        <w:rPr>
          <w:rFonts w:ascii="Times New Roman" w:hAnsi="Times New Roman" w:cs="Times New Roman"/>
          <w:sz w:val="16"/>
          <w:szCs w:val="24"/>
        </w:rPr>
        <w:t>Mallet</w:t>
      </w:r>
      <w:proofErr w:type="spellEnd"/>
      <w:r w:rsidR="00617845" w:rsidRPr="00D026BB">
        <w:rPr>
          <w:rFonts w:ascii="Times New Roman" w:hAnsi="Times New Roman" w:cs="Times New Roman"/>
          <w:sz w:val="16"/>
          <w:szCs w:val="24"/>
        </w:rPr>
        <w:t xml:space="preserve"> handheld);</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d</w:t>
      </w:r>
      <w:r w:rsidR="00675605" w:rsidRPr="00D026BB">
        <w:rPr>
          <w:rFonts w:ascii="Times New Roman" w:hAnsi="Times New Roman" w:cs="Times New Roman"/>
          <w:sz w:val="16"/>
          <w:szCs w:val="24"/>
        </w:rPr>
        <w:t>) C</w:t>
      </w:r>
      <w:r w:rsidR="00617845" w:rsidRPr="00D026BB">
        <w:rPr>
          <w:rFonts w:ascii="Times New Roman" w:hAnsi="Times New Roman" w:cs="Times New Roman"/>
          <w:sz w:val="16"/>
          <w:szCs w:val="24"/>
        </w:rPr>
        <w:t>ontinuação do projeto Sistemas de Comunicações Além da Linha do Horizonte Empregando Equipamentos Táticos Definidos por Software, com recursos da FINEP;</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e</w:t>
      </w:r>
      <w:r w:rsidR="00675605" w:rsidRPr="00D026BB">
        <w:rPr>
          <w:rFonts w:ascii="Times New Roman" w:hAnsi="Times New Roman" w:cs="Times New Roman"/>
          <w:sz w:val="16"/>
          <w:szCs w:val="24"/>
        </w:rPr>
        <w:t>) I</w:t>
      </w:r>
      <w:r w:rsidR="00617845" w:rsidRPr="00D026BB">
        <w:rPr>
          <w:rFonts w:ascii="Times New Roman" w:hAnsi="Times New Roman" w:cs="Times New Roman"/>
          <w:sz w:val="16"/>
          <w:szCs w:val="24"/>
        </w:rPr>
        <w:t xml:space="preserve">nstalação do Laboratório </w:t>
      </w:r>
      <w:proofErr w:type="spellStart"/>
      <w:r w:rsidR="00617845" w:rsidRPr="00D026BB">
        <w:rPr>
          <w:rFonts w:ascii="Times New Roman" w:hAnsi="Times New Roman" w:cs="Times New Roman"/>
          <w:sz w:val="16"/>
          <w:szCs w:val="24"/>
        </w:rPr>
        <w:t>Rohde</w:t>
      </w:r>
      <w:proofErr w:type="spellEnd"/>
      <w:r w:rsidR="00617845" w:rsidRPr="00D026BB">
        <w:rPr>
          <w:rFonts w:ascii="Times New Roman" w:hAnsi="Times New Roman" w:cs="Times New Roman"/>
          <w:sz w:val="16"/>
          <w:szCs w:val="24"/>
        </w:rPr>
        <w:t xml:space="preserve"> &amp; Schwarz no contexto do offset E99 com a Força Aérea Brasileira (FAB), para apoiar o desenvolvimento de Formas de Onda para os rádios utilizados nas aeronaves </w:t>
      </w:r>
      <w:proofErr w:type="spellStart"/>
      <w:r w:rsidR="00617845" w:rsidRPr="00D026BB">
        <w:rPr>
          <w:rFonts w:ascii="Times New Roman" w:hAnsi="Times New Roman" w:cs="Times New Roman"/>
          <w:sz w:val="16"/>
          <w:szCs w:val="24"/>
        </w:rPr>
        <w:t>Gripen</w:t>
      </w:r>
      <w:proofErr w:type="spellEnd"/>
      <w:r w:rsidR="00617845" w:rsidRPr="00D026BB">
        <w:rPr>
          <w:rFonts w:ascii="Times New Roman" w:hAnsi="Times New Roman" w:cs="Times New Roman"/>
          <w:sz w:val="16"/>
          <w:szCs w:val="24"/>
        </w:rPr>
        <w:t>;</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f</w:t>
      </w:r>
      <w:r w:rsidR="00675605" w:rsidRPr="00D026BB">
        <w:rPr>
          <w:rFonts w:ascii="Times New Roman" w:hAnsi="Times New Roman" w:cs="Times New Roman"/>
          <w:sz w:val="16"/>
          <w:szCs w:val="24"/>
        </w:rPr>
        <w:t>) D</w:t>
      </w:r>
      <w:r w:rsidR="00617845" w:rsidRPr="00D026BB">
        <w:rPr>
          <w:rFonts w:ascii="Times New Roman" w:hAnsi="Times New Roman" w:cs="Times New Roman"/>
          <w:sz w:val="16"/>
          <w:szCs w:val="24"/>
        </w:rPr>
        <w:t>esenvolvimento de aplicação em software para guerra eletrônica usando o rádio TRC-1222 Rondon;</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g</w:t>
      </w:r>
      <w:r w:rsidR="00617845" w:rsidRPr="00D026BB">
        <w:rPr>
          <w:rFonts w:ascii="Times New Roman" w:hAnsi="Times New Roman" w:cs="Times New Roman"/>
          <w:sz w:val="16"/>
          <w:szCs w:val="24"/>
        </w:rPr>
        <w:t xml:space="preserve">) </w:t>
      </w:r>
      <w:r w:rsidR="00675605" w:rsidRPr="00D026BB">
        <w:rPr>
          <w:rFonts w:ascii="Times New Roman" w:hAnsi="Times New Roman" w:cs="Times New Roman"/>
          <w:sz w:val="16"/>
          <w:szCs w:val="24"/>
        </w:rPr>
        <w:t>P</w:t>
      </w:r>
      <w:r w:rsidR="00617845" w:rsidRPr="00D026BB">
        <w:rPr>
          <w:rFonts w:ascii="Times New Roman" w:hAnsi="Times New Roman" w:cs="Times New Roman"/>
          <w:sz w:val="16"/>
          <w:szCs w:val="24"/>
        </w:rPr>
        <w:t xml:space="preserve">ortabilidade das Formas de Onda do RDS-Defesa, atividade dentro do Acordo de Parceria com </w:t>
      </w:r>
      <w:proofErr w:type="spellStart"/>
      <w:r w:rsidR="00617845" w:rsidRPr="00D026BB">
        <w:rPr>
          <w:rFonts w:ascii="Times New Roman" w:hAnsi="Times New Roman" w:cs="Times New Roman"/>
          <w:sz w:val="16"/>
          <w:szCs w:val="24"/>
        </w:rPr>
        <w:t>CTEx</w:t>
      </w:r>
      <w:proofErr w:type="spellEnd"/>
      <w:r w:rsidR="00617845" w:rsidRPr="00D026BB">
        <w:rPr>
          <w:rFonts w:ascii="Times New Roman" w:hAnsi="Times New Roman" w:cs="Times New Roman"/>
          <w:sz w:val="16"/>
          <w:szCs w:val="24"/>
        </w:rPr>
        <w:t xml:space="preserve"> (21 – </w:t>
      </w:r>
      <w:proofErr w:type="spellStart"/>
      <w:r w:rsidR="00617845" w:rsidRPr="00D026BB">
        <w:rPr>
          <w:rFonts w:ascii="Times New Roman" w:hAnsi="Times New Roman" w:cs="Times New Roman"/>
          <w:sz w:val="16"/>
          <w:szCs w:val="24"/>
        </w:rPr>
        <w:t>CTEx</w:t>
      </w:r>
      <w:proofErr w:type="spellEnd"/>
      <w:r w:rsidR="00617845" w:rsidRPr="00D026BB">
        <w:rPr>
          <w:rFonts w:ascii="Times New Roman" w:hAnsi="Times New Roman" w:cs="Times New Roman"/>
          <w:sz w:val="16"/>
          <w:szCs w:val="24"/>
        </w:rPr>
        <w:t xml:space="preserve"> - 001 – 00);</w:t>
      </w:r>
    </w:p>
    <w:p w:rsidR="00617845" w:rsidRPr="00D026BB" w:rsidRDefault="00DD6ABF" w:rsidP="002C11DF">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h</w:t>
      </w:r>
      <w:r w:rsidR="00675605" w:rsidRPr="00D026BB">
        <w:rPr>
          <w:rFonts w:ascii="Times New Roman" w:hAnsi="Times New Roman" w:cs="Times New Roman"/>
          <w:sz w:val="16"/>
          <w:szCs w:val="24"/>
        </w:rPr>
        <w:t>) E</w:t>
      </w:r>
      <w:r w:rsidR="00617845" w:rsidRPr="00D026BB">
        <w:rPr>
          <w:rFonts w:ascii="Times New Roman" w:hAnsi="Times New Roman" w:cs="Times New Roman"/>
          <w:sz w:val="16"/>
          <w:szCs w:val="24"/>
        </w:rPr>
        <w:t xml:space="preserve">laboração da Prova de Conceito da solução para o CENSIPAM, fundamentado no Projeto SAD/LTE COBRA; </w:t>
      </w:r>
      <w:r w:rsidR="00675605" w:rsidRPr="00D026BB">
        <w:rPr>
          <w:rFonts w:ascii="Times New Roman" w:hAnsi="Times New Roman" w:cs="Times New Roman"/>
          <w:sz w:val="16"/>
          <w:szCs w:val="24"/>
        </w:rPr>
        <w:t>e</w:t>
      </w:r>
    </w:p>
    <w:p w:rsidR="00617845" w:rsidRPr="00D026BB" w:rsidRDefault="00DD6ABF" w:rsidP="00A229C9">
      <w:pPr>
        <w:pStyle w:val="PargrafodaLista"/>
        <w:tabs>
          <w:tab w:val="left" w:pos="7650"/>
        </w:tabs>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i</w:t>
      </w:r>
      <w:r w:rsidR="00617845" w:rsidRPr="00D026BB">
        <w:rPr>
          <w:rFonts w:ascii="Times New Roman" w:hAnsi="Times New Roman" w:cs="Times New Roman"/>
          <w:sz w:val="16"/>
          <w:szCs w:val="24"/>
        </w:rPr>
        <w:t xml:space="preserve">) </w:t>
      </w:r>
      <w:r w:rsidR="00675605" w:rsidRPr="00D026BB">
        <w:rPr>
          <w:rFonts w:ascii="Times New Roman" w:hAnsi="Times New Roman" w:cs="Times New Roman"/>
          <w:sz w:val="16"/>
          <w:szCs w:val="24"/>
        </w:rPr>
        <w:t>I</w:t>
      </w:r>
      <w:r w:rsidR="00617845" w:rsidRPr="00D026BB">
        <w:rPr>
          <w:rFonts w:ascii="Times New Roman" w:hAnsi="Times New Roman" w:cs="Times New Roman"/>
          <w:sz w:val="16"/>
          <w:szCs w:val="24"/>
        </w:rPr>
        <w:t xml:space="preserve">nclusão de </w:t>
      </w:r>
      <w:r w:rsidRPr="00D026BB">
        <w:rPr>
          <w:rFonts w:ascii="Times New Roman" w:hAnsi="Times New Roman" w:cs="Times New Roman"/>
          <w:sz w:val="16"/>
          <w:szCs w:val="24"/>
        </w:rPr>
        <w:t>novas funcionalidades</w:t>
      </w:r>
      <w:r w:rsidR="00617845" w:rsidRPr="00D026BB">
        <w:rPr>
          <w:rFonts w:ascii="Times New Roman" w:hAnsi="Times New Roman" w:cs="Times New Roman"/>
          <w:sz w:val="16"/>
          <w:szCs w:val="24"/>
        </w:rPr>
        <w:t xml:space="preserve"> no Software de Teste, Predição de Enlace e Planejamento de Comunicações.</w:t>
      </w:r>
      <w:r w:rsidR="00A229C9" w:rsidRPr="00D026BB">
        <w:rPr>
          <w:rFonts w:ascii="Times New Roman" w:hAnsi="Times New Roman" w:cs="Times New Roman"/>
          <w:sz w:val="16"/>
          <w:szCs w:val="24"/>
        </w:rPr>
        <w:tab/>
      </w:r>
    </w:p>
    <w:p w:rsidR="00A229C9" w:rsidRPr="00D026BB" w:rsidRDefault="00A229C9" w:rsidP="00A229C9">
      <w:pPr>
        <w:pStyle w:val="PargrafodaLista"/>
        <w:tabs>
          <w:tab w:val="left" w:pos="7650"/>
        </w:tabs>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(2) A variação do estoque</w:t>
      </w:r>
      <w:r w:rsidR="00FC32DF" w:rsidRPr="00D026BB">
        <w:rPr>
          <w:rFonts w:ascii="Times New Roman" w:hAnsi="Times New Roman" w:cs="Times New Roman"/>
          <w:sz w:val="16"/>
          <w:szCs w:val="24"/>
        </w:rPr>
        <w:t xml:space="preserve"> </w:t>
      </w:r>
      <w:r w:rsidR="00A66B04" w:rsidRPr="00D026BB">
        <w:rPr>
          <w:rFonts w:ascii="Times New Roman" w:hAnsi="Times New Roman" w:cs="Times New Roman"/>
          <w:sz w:val="16"/>
          <w:szCs w:val="24"/>
        </w:rPr>
        <w:t>no ano de 2025 ocorreu no impacto maior</w:t>
      </w:r>
      <w:proofErr w:type="gramStart"/>
      <w:r w:rsidR="00A66B04" w:rsidRPr="00D026BB">
        <w:rPr>
          <w:rFonts w:ascii="Times New Roman" w:hAnsi="Times New Roman" w:cs="Times New Roman"/>
          <w:sz w:val="16"/>
          <w:szCs w:val="24"/>
        </w:rPr>
        <w:t xml:space="preserve">  </w:t>
      </w:r>
      <w:proofErr w:type="gramEnd"/>
      <w:r w:rsidR="00FC32DF" w:rsidRPr="00D026BB">
        <w:rPr>
          <w:rFonts w:ascii="Times New Roman" w:hAnsi="Times New Roman" w:cs="Times New Roman"/>
          <w:sz w:val="16"/>
          <w:szCs w:val="24"/>
        </w:rPr>
        <w:t>no valor de R$412</w:t>
      </w:r>
      <w:r w:rsidR="00491814" w:rsidRPr="00D026BB">
        <w:rPr>
          <w:rFonts w:ascii="Times New Roman" w:hAnsi="Times New Roman" w:cs="Times New Roman"/>
          <w:sz w:val="16"/>
          <w:szCs w:val="24"/>
        </w:rPr>
        <w:t xml:space="preserve"> mil </w:t>
      </w:r>
      <w:r w:rsidR="00FC32DF" w:rsidRPr="00D026BB">
        <w:rPr>
          <w:rFonts w:ascii="Times New Roman" w:hAnsi="Times New Roman" w:cs="Times New Roman"/>
          <w:sz w:val="16"/>
          <w:szCs w:val="24"/>
        </w:rPr>
        <w:t xml:space="preserve"> referente a  sobra de insumos que deverá ser contabilizada na variação de estoques após o inventário conforme  distrato com cliente referente ao Contrato de Industrialização por Encomenda de Produtos n° 09/2024 na filial FPV.</w:t>
      </w:r>
    </w:p>
    <w:p w:rsidR="00D30D06" w:rsidRPr="002C11DF" w:rsidRDefault="00D30D06" w:rsidP="002035D4">
      <w:pPr>
        <w:spacing w:after="0" w:line="240" w:lineRule="auto"/>
        <w:jc w:val="both"/>
        <w:rPr>
          <w:rFonts w:ascii="Times New Roman" w:hAnsi="Times New Roman" w:cs="Times New Roman"/>
          <w:b/>
          <w:sz w:val="16"/>
          <w:szCs w:val="16"/>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5</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070F1" w:rsidRDefault="00EA3AE1"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99250" cy="1047750"/>
            <wp:effectExtent l="0" t="0" r="6350" b="0"/>
            <wp:docPr id="48"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cstate="print">
                      <a:clrChange>
                        <a:clrFrom>
                          <a:srgbClr val="FFFFFF"/>
                        </a:clrFrom>
                        <a:clrTo>
                          <a:srgbClr val="FFFFFF">
                            <a:alpha val="0"/>
                          </a:srgbClr>
                        </a:clrTo>
                      </a:clrChange>
                    </a:blip>
                    <a:srcRect/>
                    <a:stretch>
                      <a:fillRect/>
                    </a:stretch>
                  </pic:blipFill>
                  <pic:spPr bwMode="auto">
                    <a:xfrm>
                      <a:off x="0" y="0"/>
                      <a:ext cx="6699250" cy="1047750"/>
                    </a:xfrm>
                    <a:prstGeom prst="rect">
                      <a:avLst/>
                    </a:prstGeom>
                    <a:noFill/>
                    <a:ln w="9525">
                      <a:noFill/>
                      <a:miter lim="800000"/>
                      <a:headEnd/>
                      <a:tailEnd/>
                    </a:ln>
                  </pic:spPr>
                </pic:pic>
              </a:graphicData>
            </a:graphic>
          </wp:inline>
        </w:drawing>
      </w:r>
    </w:p>
    <w:p w:rsidR="003D522F" w:rsidRPr="00D026BB" w:rsidRDefault="0011419C" w:rsidP="00D026BB">
      <w:pPr>
        <w:pStyle w:val="PargrafodaLista"/>
        <w:spacing w:after="0" w:line="240" w:lineRule="auto"/>
        <w:ind w:left="0"/>
        <w:jc w:val="both"/>
        <w:rPr>
          <w:rFonts w:ascii="Times New Roman" w:hAnsi="Times New Roman" w:cs="Times New Roman"/>
          <w:b/>
          <w:sz w:val="24"/>
          <w:szCs w:val="24"/>
        </w:rPr>
      </w:pPr>
      <w:r w:rsidRPr="00D026BB">
        <w:rPr>
          <w:rFonts w:ascii="Times New Roman" w:hAnsi="Times New Roman" w:cs="Times New Roman"/>
          <w:sz w:val="16"/>
          <w:szCs w:val="24"/>
        </w:rPr>
        <w:t xml:space="preserve">(1) </w:t>
      </w:r>
      <w:r w:rsidR="001705DB" w:rsidRPr="00D026BB">
        <w:rPr>
          <w:rFonts w:ascii="Times New Roman" w:hAnsi="Times New Roman" w:cs="Times New Roman"/>
          <w:sz w:val="16"/>
          <w:szCs w:val="24"/>
        </w:rPr>
        <w:t xml:space="preserve">Reclassificação de reversão de </w:t>
      </w:r>
      <w:r w:rsidR="00D026BB" w:rsidRPr="00D026BB">
        <w:rPr>
          <w:rFonts w:ascii="Times New Roman" w:hAnsi="Times New Roman" w:cs="Times New Roman"/>
          <w:sz w:val="16"/>
          <w:szCs w:val="24"/>
        </w:rPr>
        <w:t xml:space="preserve">perda do estoque referente a material destruído conforme </w:t>
      </w:r>
      <w:r w:rsidR="001705DB" w:rsidRPr="00D026BB">
        <w:rPr>
          <w:rFonts w:ascii="Times New Roman" w:hAnsi="Times New Roman" w:cs="Times New Roman"/>
          <w:sz w:val="16"/>
          <w:szCs w:val="24"/>
        </w:rPr>
        <w:t xml:space="preserve">provisão de perda do estoque </w:t>
      </w:r>
      <w:r w:rsidR="00D026BB" w:rsidRPr="00D026BB">
        <w:rPr>
          <w:rFonts w:ascii="Times New Roman" w:hAnsi="Times New Roman" w:cs="Times New Roman"/>
          <w:sz w:val="16"/>
          <w:szCs w:val="24"/>
        </w:rPr>
        <w:t>de material destruído com autorização dos Órgãos Estaduais e Federal anteriormente classificado como Reversão judicial.</w:t>
      </w:r>
    </w:p>
    <w:p w:rsidR="00D026BB" w:rsidRDefault="00D026BB" w:rsidP="00B76402">
      <w:pPr>
        <w:spacing w:after="0" w:line="240" w:lineRule="auto"/>
        <w:jc w:val="both"/>
        <w:rPr>
          <w:rFonts w:ascii="Times New Roman" w:hAnsi="Times New Roman" w:cs="Times New Roman"/>
          <w:b/>
          <w:sz w:val="24"/>
          <w:szCs w:val="24"/>
        </w:rPr>
      </w:pPr>
    </w:p>
    <w:p w:rsidR="007B7205" w:rsidRPr="00DD02BB" w:rsidRDefault="00CD4424"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6</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p w:rsidR="00396603" w:rsidRDefault="001705DB" w:rsidP="00B7640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699250" cy="1289050"/>
            <wp:effectExtent l="0" t="0" r="6350" b="6350"/>
            <wp:docPr id="97"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8" cstate="print">
                      <a:clrChange>
                        <a:clrFrom>
                          <a:srgbClr val="FFFFFF"/>
                        </a:clrFrom>
                        <a:clrTo>
                          <a:srgbClr val="FFFFFF">
                            <a:alpha val="0"/>
                          </a:srgbClr>
                        </a:clrTo>
                      </a:clrChange>
                    </a:blip>
                    <a:srcRect/>
                    <a:stretch>
                      <a:fillRect/>
                    </a:stretch>
                  </pic:blipFill>
                  <pic:spPr bwMode="auto">
                    <a:xfrm>
                      <a:off x="0" y="0"/>
                      <a:ext cx="6699250" cy="1289050"/>
                    </a:xfrm>
                    <a:prstGeom prst="rect">
                      <a:avLst/>
                    </a:prstGeom>
                    <a:noFill/>
                    <a:ln w="9525">
                      <a:noFill/>
                      <a:miter lim="800000"/>
                      <a:headEnd/>
                      <a:tailEnd/>
                    </a:ln>
                  </pic:spPr>
                </pic:pic>
              </a:graphicData>
            </a:graphic>
          </wp:inline>
        </w:drawing>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675605" w:rsidRPr="002C11DF">
        <w:rPr>
          <w:rFonts w:ascii="Times New Roman" w:hAnsi="Times New Roman" w:cs="Times New Roman"/>
          <w:sz w:val="16"/>
          <w:szCs w:val="24"/>
        </w:rPr>
        <w:t>Valor referente às variações cambiais passivas é</w:t>
      </w:r>
      <w:r w:rsidRPr="002C11DF">
        <w:rPr>
          <w:rFonts w:ascii="Times New Roman" w:hAnsi="Times New Roman" w:cs="Times New Roman"/>
          <w:sz w:val="16"/>
          <w:szCs w:val="24"/>
        </w:rPr>
        <w:t xml:space="preserve"> referente à seguinte situação:</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a) de compra de insumos importados da Fábrica FJF.  A alta do dólar impactou diretamente os custos de importação, elevando o preço dos insumos adquiridos em moeda estrangeira; </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(2) Valor referente a multas nos pagamentos de impostos retidos de fornecedores, por falta de recurso financeiro </w:t>
      </w:r>
      <w:r w:rsidR="005D2DB0" w:rsidRPr="002C11DF">
        <w:rPr>
          <w:rFonts w:ascii="Times New Roman" w:hAnsi="Times New Roman" w:cs="Times New Roman"/>
          <w:sz w:val="16"/>
          <w:szCs w:val="24"/>
        </w:rPr>
        <w:t xml:space="preserve">não repassado </w:t>
      </w:r>
      <w:r w:rsidR="00A66B04">
        <w:rPr>
          <w:rFonts w:ascii="Times New Roman" w:hAnsi="Times New Roman" w:cs="Times New Roman"/>
          <w:sz w:val="16"/>
          <w:szCs w:val="24"/>
        </w:rPr>
        <w:t>à</w:t>
      </w:r>
      <w:r w:rsidR="005D2DB0" w:rsidRPr="002C11DF">
        <w:rPr>
          <w:rFonts w:ascii="Times New Roman" w:hAnsi="Times New Roman" w:cs="Times New Roman"/>
          <w:sz w:val="16"/>
          <w:szCs w:val="24"/>
        </w:rPr>
        <w:t xml:space="preserve"> </w:t>
      </w:r>
      <w:r w:rsidR="00BE5ACB" w:rsidRPr="002C11DF">
        <w:rPr>
          <w:rFonts w:ascii="Times New Roman" w:hAnsi="Times New Roman" w:cs="Times New Roman"/>
          <w:sz w:val="16"/>
          <w:szCs w:val="24"/>
        </w:rPr>
        <w:t>IMBEL</w:t>
      </w:r>
      <w:r w:rsidR="00BE5ACB" w:rsidRPr="00BE5ACB">
        <w:rPr>
          <w:rFonts w:ascii="Times New Roman" w:hAnsi="Times New Roman" w:cs="Times New Roman"/>
          <w:sz w:val="16"/>
          <w:szCs w:val="24"/>
          <w:vertAlign w:val="superscript"/>
        </w:rPr>
        <w:t>®</w:t>
      </w:r>
      <w:proofErr w:type="gramStart"/>
      <w:r w:rsidR="008E42CA">
        <w:rPr>
          <w:rFonts w:ascii="Times New Roman" w:hAnsi="Times New Roman" w:cs="Times New Roman"/>
          <w:sz w:val="16"/>
          <w:szCs w:val="24"/>
          <w:vertAlign w:val="superscript"/>
        </w:rPr>
        <w:t xml:space="preserve"> </w:t>
      </w:r>
      <w:r w:rsidR="005D2DB0" w:rsidRPr="002C11DF">
        <w:rPr>
          <w:rFonts w:ascii="Times New Roman" w:hAnsi="Times New Roman" w:cs="Times New Roman"/>
          <w:sz w:val="16"/>
          <w:szCs w:val="24"/>
        </w:rPr>
        <w:t xml:space="preserve"> </w:t>
      </w:r>
      <w:proofErr w:type="gramEnd"/>
      <w:r w:rsidR="00A66B04">
        <w:rPr>
          <w:rFonts w:ascii="Times New Roman" w:hAnsi="Times New Roman" w:cs="Times New Roman"/>
          <w:sz w:val="16"/>
          <w:szCs w:val="24"/>
        </w:rPr>
        <w:t>em tempo hábil para realizar pagamentos</w:t>
      </w:r>
      <w:r w:rsidR="00BD4081">
        <w:rPr>
          <w:rFonts w:ascii="Times New Roman" w:hAnsi="Times New Roman" w:cs="Times New Roman"/>
          <w:sz w:val="16"/>
          <w:szCs w:val="24"/>
        </w:rPr>
        <w:t>.</w:t>
      </w:r>
    </w:p>
    <w:p w:rsidR="00D236C4"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(3) </w:t>
      </w:r>
      <w:r w:rsidR="00047440">
        <w:rPr>
          <w:rFonts w:ascii="Times New Roman" w:hAnsi="Times New Roman" w:cs="Times New Roman"/>
          <w:sz w:val="16"/>
          <w:szCs w:val="24"/>
        </w:rPr>
        <w:t xml:space="preserve">Valor referente ao pagamento de juros sobre impostos </w:t>
      </w:r>
      <w:r w:rsidR="00F958E4">
        <w:rPr>
          <w:rFonts w:ascii="Times New Roman" w:hAnsi="Times New Roman" w:cs="Times New Roman"/>
          <w:sz w:val="16"/>
          <w:szCs w:val="24"/>
        </w:rPr>
        <w:t>atrasados referentes a 2024(retenções da cesta de impostos notas fiscais) devido a não recebimento de financeiro, sendo solicitado pela empresa a DCONT (Diretoria de Contabilidade do Exercito).</w:t>
      </w:r>
    </w:p>
    <w:p w:rsidR="00D236C4" w:rsidRPr="00D026BB" w:rsidRDefault="00675605" w:rsidP="005E0805">
      <w:pPr>
        <w:autoSpaceDE w:val="0"/>
        <w:autoSpaceDN w:val="0"/>
        <w:adjustRightInd w:val="0"/>
        <w:spacing w:after="0" w:line="240" w:lineRule="auto"/>
        <w:jc w:val="both"/>
        <w:rPr>
          <w:rFonts w:ascii="Times New Roman" w:hAnsi="Times New Roman" w:cs="Times New Roman"/>
          <w:b/>
          <w:bCs/>
          <w:sz w:val="16"/>
          <w:szCs w:val="16"/>
        </w:rPr>
      </w:pPr>
      <w:r>
        <w:rPr>
          <w:rFonts w:ascii="Times New Roman" w:hAnsi="Times New Roman" w:cs="Times New Roman"/>
          <w:sz w:val="16"/>
          <w:szCs w:val="24"/>
        </w:rPr>
        <w:t xml:space="preserve">(4) </w:t>
      </w:r>
      <w:r w:rsidR="005E0805" w:rsidRPr="00D026BB">
        <w:rPr>
          <w:rFonts w:ascii="Times New Roman" w:hAnsi="Times New Roman" w:cs="Times New Roman"/>
          <w:sz w:val="16"/>
        </w:rPr>
        <w:t xml:space="preserve">Conforme Mensagem SIAFI </w:t>
      </w:r>
      <w:r w:rsidR="005E0805" w:rsidRPr="00D026BB">
        <w:rPr>
          <w:rFonts w:ascii="Times New Roman" w:hAnsi="Times New Roman" w:cs="Times New Roman"/>
          <w:b/>
          <w:bCs/>
          <w:sz w:val="16"/>
          <w:szCs w:val="16"/>
        </w:rPr>
        <w:t xml:space="preserve">2025/3727183 De 170500 - COORDENACAO-GERAL DE TESOURARIA – CGTES/STN em 28/07/2025 </w:t>
      </w:r>
      <w:r w:rsidR="005E0805" w:rsidRPr="00D026BB">
        <w:rPr>
          <w:rFonts w:ascii="Times New Roman" w:hAnsi="Times New Roman" w:cs="Times New Roman"/>
          <w:sz w:val="16"/>
          <w:szCs w:val="16"/>
        </w:rPr>
        <w:t xml:space="preserve">a Procuradoria-Geral da Fazenda Nacional - PGFN emitiu um Parecer SEI Nº 1563/2025/MF no qual registrou o entendimento de que </w:t>
      </w:r>
      <w:r w:rsidR="005E0805" w:rsidRPr="00D026BB">
        <w:rPr>
          <w:rFonts w:ascii="Times New Roman" w:hAnsi="Times New Roman" w:cs="Times New Roman"/>
          <w:b/>
          <w:bCs/>
          <w:sz w:val="16"/>
          <w:szCs w:val="16"/>
        </w:rPr>
        <w:t xml:space="preserve">não deve haver incidência da DRU, nos </w:t>
      </w:r>
      <w:r w:rsidR="005E0805" w:rsidRPr="00D026BB">
        <w:rPr>
          <w:rFonts w:ascii="Times New Roman" w:hAnsi="Times New Roman" w:cs="Times New Roman"/>
          <w:b/>
          <w:bCs/>
          <w:sz w:val="16"/>
          <w:szCs w:val="16"/>
        </w:rPr>
        <w:lastRenderedPageBreak/>
        <w:t xml:space="preserve">termos do art. 76 do ADCT, com a redação dada pela EC nº 135/2024, sobre receitas patrimoniais auferidas pelas empresas púbicas dependentes e que os valores recolhidos no período </w:t>
      </w:r>
      <w:r w:rsidR="005E0805" w:rsidRPr="00D026BB">
        <w:rPr>
          <w:rFonts w:ascii="Arial" w:hAnsi="Arial" w:cs="Arial"/>
          <w:sz w:val="15"/>
          <w:szCs w:val="15"/>
        </w:rPr>
        <w:t>a título de DRU pelas estatais dependentes, na vigência da EC nº 135/2024, foram devolvidos.</w:t>
      </w:r>
    </w:p>
    <w:p w:rsidR="00C95E22" w:rsidRDefault="00D33C92" w:rsidP="009B731A">
      <w:pPr>
        <w:pStyle w:val="textoalinhadoesquerdaespacamentosimples"/>
        <w:spacing w:before="0" w:beforeAutospacing="0" w:after="0" w:afterAutospacing="0"/>
        <w:ind w:right="-1"/>
        <w:jc w:val="both"/>
        <w:rPr>
          <w:sz w:val="16"/>
        </w:rPr>
      </w:pPr>
      <w:r>
        <w:rPr>
          <w:sz w:val="16"/>
        </w:rPr>
        <w:t>(5)</w:t>
      </w:r>
      <w:r w:rsidR="00174352">
        <w:rPr>
          <w:sz w:val="16"/>
        </w:rPr>
        <w:t xml:space="preserve"> </w:t>
      </w:r>
      <w:r w:rsidR="00F40DD4">
        <w:rPr>
          <w:sz w:val="16"/>
        </w:rPr>
        <w:t xml:space="preserve">Valor referente </w:t>
      </w:r>
      <w:r w:rsidR="00FC32DF">
        <w:rPr>
          <w:sz w:val="16"/>
        </w:rPr>
        <w:t>ao registro de desconto de R$</w:t>
      </w:r>
      <w:r w:rsidR="00FC32DF" w:rsidRPr="00FC32DF">
        <w:rPr>
          <w:rFonts w:ascii="Calibri" w:hAnsi="Calibri" w:cs="Calibri"/>
          <w:color w:val="000000"/>
          <w:sz w:val="27"/>
          <w:szCs w:val="27"/>
        </w:rPr>
        <w:t xml:space="preserve"> </w:t>
      </w:r>
      <w:r w:rsidR="00D66B59" w:rsidRPr="00D66B59">
        <w:rPr>
          <w:sz w:val="16"/>
        </w:rPr>
        <w:t>867.285,27</w:t>
      </w:r>
      <w:r w:rsidR="00D66B59">
        <w:rPr>
          <w:sz w:val="16"/>
        </w:rPr>
        <w:t xml:space="preserve">, sendo R$ </w:t>
      </w:r>
      <w:r w:rsidR="00FC32DF" w:rsidRPr="00FC32DF">
        <w:rPr>
          <w:sz w:val="16"/>
        </w:rPr>
        <w:t>742.923,27</w:t>
      </w:r>
      <w:r w:rsidR="00FC32DF">
        <w:rPr>
          <w:sz w:val="16"/>
        </w:rPr>
        <w:t xml:space="preserve"> referente ao d</w:t>
      </w:r>
      <w:r w:rsidR="00FC32DF" w:rsidRPr="00FC32DF">
        <w:rPr>
          <w:sz w:val="16"/>
        </w:rPr>
        <w:t>esconto total da duplicata de venda do serviço de industrialização por encomenda e</w:t>
      </w:r>
      <w:r w:rsidR="00FC32DF">
        <w:rPr>
          <w:sz w:val="16"/>
        </w:rPr>
        <w:t xml:space="preserve"> d</w:t>
      </w:r>
      <w:r w:rsidR="00FC32DF" w:rsidRPr="00FC32DF">
        <w:rPr>
          <w:sz w:val="16"/>
        </w:rPr>
        <w:t xml:space="preserve">esconto total da Multa </w:t>
      </w:r>
      <w:r w:rsidR="00FC32DF">
        <w:rPr>
          <w:sz w:val="16"/>
        </w:rPr>
        <w:t>Contratual de R$124.362,00 conforme o</w:t>
      </w:r>
      <w:r w:rsidR="00F40DD4">
        <w:rPr>
          <w:sz w:val="16"/>
        </w:rPr>
        <w:t xml:space="preserve"> distrato com cliente r</w:t>
      </w:r>
      <w:r w:rsidR="00F40DD4" w:rsidRPr="00B63D14">
        <w:rPr>
          <w:sz w:val="16"/>
        </w:rPr>
        <w:t xml:space="preserve">eferente </w:t>
      </w:r>
      <w:r w:rsidR="00F40DD4">
        <w:rPr>
          <w:sz w:val="16"/>
        </w:rPr>
        <w:t>ao</w:t>
      </w:r>
      <w:r w:rsidR="00F40DD4" w:rsidRPr="00B63D14">
        <w:rPr>
          <w:sz w:val="16"/>
        </w:rPr>
        <w:t xml:space="preserve"> Contrato </w:t>
      </w:r>
      <w:r w:rsidR="00F40DD4">
        <w:rPr>
          <w:sz w:val="16"/>
        </w:rPr>
        <w:t>d</w:t>
      </w:r>
      <w:r w:rsidR="00F40DD4" w:rsidRPr="00B63D14">
        <w:rPr>
          <w:sz w:val="16"/>
        </w:rPr>
        <w:t xml:space="preserve">e Industrialização </w:t>
      </w:r>
      <w:r w:rsidR="00F40DD4">
        <w:rPr>
          <w:sz w:val="16"/>
        </w:rPr>
        <w:t>p</w:t>
      </w:r>
      <w:r w:rsidR="00F40DD4" w:rsidRPr="00B63D14">
        <w:rPr>
          <w:sz w:val="16"/>
        </w:rPr>
        <w:t xml:space="preserve">or Encomenda </w:t>
      </w:r>
      <w:r w:rsidR="00F40DD4">
        <w:rPr>
          <w:sz w:val="16"/>
        </w:rPr>
        <w:t>de Produtos n</w:t>
      </w:r>
      <w:r w:rsidR="00F40DD4" w:rsidRPr="00B63D14">
        <w:rPr>
          <w:sz w:val="16"/>
        </w:rPr>
        <w:t>° 09/2024</w:t>
      </w:r>
      <w:r w:rsidR="00F40DD4">
        <w:rPr>
          <w:sz w:val="16"/>
        </w:rPr>
        <w:t xml:space="preserve"> na filial FPV</w:t>
      </w:r>
      <w:r w:rsidR="00C95E22">
        <w:rPr>
          <w:sz w:val="16"/>
        </w:rPr>
        <w:t>.</w:t>
      </w:r>
    </w:p>
    <w:p w:rsidR="00D33C92" w:rsidRDefault="00D33C92" w:rsidP="009B731A">
      <w:pPr>
        <w:pStyle w:val="textoalinhadoesquerdaespacamentosimples"/>
        <w:spacing w:before="0" w:beforeAutospacing="0" w:after="0" w:afterAutospacing="0"/>
        <w:ind w:right="-1"/>
        <w:jc w:val="both"/>
        <w:rPr>
          <w:sz w:val="16"/>
        </w:rPr>
      </w:pPr>
      <w:r w:rsidRPr="00C95E22">
        <w:rPr>
          <w:sz w:val="16"/>
        </w:rPr>
        <w:t xml:space="preserve">(6) </w:t>
      </w:r>
      <w:r w:rsidR="00C95E22" w:rsidRPr="00C95E22">
        <w:rPr>
          <w:sz w:val="16"/>
        </w:rPr>
        <w:t xml:space="preserve">Pagamento </w:t>
      </w:r>
      <w:r w:rsidR="00C95E22">
        <w:rPr>
          <w:sz w:val="16"/>
        </w:rPr>
        <w:t>d</w:t>
      </w:r>
      <w:r w:rsidR="00C95E22" w:rsidRPr="00C95E22">
        <w:rPr>
          <w:sz w:val="16"/>
        </w:rPr>
        <w:t xml:space="preserve">e </w:t>
      </w:r>
      <w:r w:rsidR="00C95E22">
        <w:rPr>
          <w:sz w:val="16"/>
        </w:rPr>
        <w:t>c despesas b</w:t>
      </w:r>
      <w:r w:rsidR="00C95E22" w:rsidRPr="00C95E22">
        <w:rPr>
          <w:sz w:val="16"/>
        </w:rPr>
        <w:t>ancaria e serviços re</w:t>
      </w:r>
      <w:r w:rsidR="00C95E22">
        <w:rPr>
          <w:sz w:val="16"/>
        </w:rPr>
        <w:t>ferente à emenda da carta de cré</w:t>
      </w:r>
      <w:r w:rsidR="00C95E22" w:rsidRPr="00C95E22">
        <w:rPr>
          <w:sz w:val="16"/>
        </w:rPr>
        <w:t>dito da importação</w:t>
      </w:r>
      <w:r w:rsidR="00C95E22">
        <w:rPr>
          <w:sz w:val="16"/>
        </w:rPr>
        <w:t xml:space="preserve"> na filial FJF.</w:t>
      </w:r>
    </w:p>
    <w:p w:rsidR="00474147" w:rsidRDefault="00474147" w:rsidP="009B731A">
      <w:pPr>
        <w:pStyle w:val="textoalinhadoesquerdaespacamentosimples"/>
        <w:spacing w:before="0" w:beforeAutospacing="0" w:after="0" w:afterAutospacing="0"/>
        <w:ind w:right="-1"/>
        <w:jc w:val="both"/>
        <w:rPr>
          <w:sz w:val="16"/>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7</w:t>
      </w:r>
      <w:r w:rsidR="00DD02BB" w:rsidRPr="00DD02BB">
        <w:rPr>
          <w:rFonts w:ascii="Times New Roman" w:hAnsi="Times New Roman" w:cs="Times New Roman"/>
          <w:b/>
          <w:sz w:val="24"/>
          <w:szCs w:val="24"/>
        </w:rPr>
        <w:t>. RECEITAS FINANCEIRAS</w:t>
      </w:r>
    </w:p>
    <w:p w:rsidR="00491B5C" w:rsidRPr="00D026BB" w:rsidRDefault="004E14CB" w:rsidP="00BE5ACB">
      <w:pPr>
        <w:pStyle w:val="PargrafodaLista"/>
        <w:spacing w:after="0" w:line="240" w:lineRule="auto"/>
        <w:ind w:left="0"/>
        <w:jc w:val="both"/>
        <w:rPr>
          <w:rFonts w:ascii="Times New Roman" w:hAnsi="Times New Roman" w:cs="Times New Roman"/>
          <w:b/>
          <w:szCs w:val="24"/>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r w:rsidR="000A0078" w:rsidRPr="000A0078">
        <w:rPr>
          <w:rFonts w:ascii="Times New Roman" w:hAnsi="Times New Roman" w:cs="Times New Roman"/>
          <w:b/>
          <w:szCs w:val="24"/>
        </w:rPr>
        <w:t xml:space="preserve"> </w:t>
      </w:r>
      <w:r w:rsidR="001705DB">
        <w:rPr>
          <w:rFonts w:ascii="Times New Roman" w:hAnsi="Times New Roman" w:cs="Times New Roman"/>
          <w:noProof/>
          <w:sz w:val="16"/>
          <w:szCs w:val="24"/>
          <w:lang w:eastAsia="pt-BR"/>
        </w:rPr>
        <w:drawing>
          <wp:inline distT="0" distB="0" distL="0" distR="0">
            <wp:extent cx="6750050" cy="1663700"/>
            <wp:effectExtent l="0" t="0" r="0" b="0"/>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9" cstate="print">
                      <a:clrChange>
                        <a:clrFrom>
                          <a:srgbClr val="FFFFFF"/>
                        </a:clrFrom>
                        <a:clrTo>
                          <a:srgbClr val="FFFFFF">
                            <a:alpha val="0"/>
                          </a:srgbClr>
                        </a:clrTo>
                      </a:clrChange>
                    </a:blip>
                    <a:srcRect/>
                    <a:stretch>
                      <a:fillRect/>
                    </a:stretch>
                  </pic:blipFill>
                  <pic:spPr bwMode="auto">
                    <a:xfrm>
                      <a:off x="0" y="0"/>
                      <a:ext cx="6750050" cy="1663700"/>
                    </a:xfrm>
                    <a:prstGeom prst="rect">
                      <a:avLst/>
                    </a:prstGeom>
                    <a:noFill/>
                    <a:ln w="9525">
                      <a:noFill/>
                      <a:miter lim="800000"/>
                      <a:headEnd/>
                      <a:tailEnd/>
                    </a:ln>
                  </pic:spPr>
                </pic:pic>
              </a:graphicData>
            </a:graphic>
          </wp:inline>
        </w:drawing>
      </w:r>
      <w:r w:rsidR="001705DB" w:rsidRPr="00BE5ACB">
        <w:rPr>
          <w:rFonts w:ascii="Times New Roman" w:hAnsi="Times New Roman" w:cs="Times New Roman"/>
          <w:sz w:val="16"/>
          <w:szCs w:val="24"/>
        </w:rPr>
        <w:t xml:space="preserve"> </w:t>
      </w:r>
      <w:r w:rsidR="008E1391" w:rsidRPr="00D026BB">
        <w:rPr>
          <w:rFonts w:ascii="Times New Roman" w:hAnsi="Times New Roman" w:cs="Times New Roman"/>
          <w:sz w:val="16"/>
          <w:szCs w:val="24"/>
        </w:rPr>
        <w:t xml:space="preserve">(1) As aplicações de recursos de empresas públicas e sociedades de economia mista da Administração Federal Indireta se </w:t>
      </w:r>
      <w:r w:rsidR="00C93AFD" w:rsidRPr="00D026BB">
        <w:rPr>
          <w:rFonts w:ascii="Times New Roman" w:hAnsi="Times New Roman" w:cs="Times New Roman"/>
          <w:sz w:val="16"/>
          <w:szCs w:val="24"/>
        </w:rPr>
        <w:t>dão</w:t>
      </w:r>
      <w:r w:rsidR="008E1391" w:rsidRPr="00D026BB">
        <w:rPr>
          <w:rFonts w:ascii="Times New Roman" w:hAnsi="Times New Roman" w:cs="Times New Roman"/>
          <w:sz w:val="16"/>
          <w:szCs w:val="24"/>
        </w:rPr>
        <w:t xml:space="preserve"> por meio de fundos extramercado, conforme pre</w:t>
      </w:r>
      <w:r w:rsidR="00006859">
        <w:rPr>
          <w:rFonts w:ascii="Times New Roman" w:hAnsi="Times New Roman" w:cs="Times New Roman"/>
          <w:sz w:val="16"/>
          <w:szCs w:val="24"/>
        </w:rPr>
        <w:t>visto na Resolução CMN nº 3.284</w:t>
      </w:r>
      <w:r w:rsidR="00421355" w:rsidRPr="00D026BB">
        <w:rPr>
          <w:rFonts w:ascii="Times New Roman" w:hAnsi="Times New Roman" w:cs="Times New Roman"/>
          <w:sz w:val="16"/>
          <w:szCs w:val="24"/>
        </w:rPr>
        <w:t xml:space="preserve"> </w:t>
      </w:r>
      <w:r w:rsidR="008E1391" w:rsidRPr="00D026BB">
        <w:rPr>
          <w:rFonts w:ascii="Times New Roman" w:hAnsi="Times New Roman" w:cs="Times New Roman"/>
          <w:sz w:val="16"/>
          <w:szCs w:val="24"/>
        </w:rPr>
        <w:t>de 2005. Este fundo tem a política de investimento atrelada a u</w:t>
      </w:r>
      <w:r w:rsidR="0043266C" w:rsidRPr="00D026BB">
        <w:rPr>
          <w:rFonts w:ascii="Times New Roman" w:hAnsi="Times New Roman" w:cs="Times New Roman"/>
          <w:sz w:val="16"/>
          <w:szCs w:val="24"/>
        </w:rPr>
        <w:t xml:space="preserve">m dos índices da ANBIMA (Associação Brasileira das Entidades do </w:t>
      </w:r>
      <w:r w:rsidR="00675605" w:rsidRPr="00D026BB">
        <w:rPr>
          <w:rFonts w:ascii="Times New Roman" w:hAnsi="Times New Roman" w:cs="Times New Roman"/>
          <w:sz w:val="16"/>
          <w:szCs w:val="24"/>
        </w:rPr>
        <w:t>Mercado Financeiro</w:t>
      </w:r>
      <w:r w:rsidR="0043266C" w:rsidRPr="00D026BB">
        <w:rPr>
          <w:rFonts w:ascii="Times New Roman" w:hAnsi="Times New Roman" w:cs="Times New Roman"/>
          <w:sz w:val="16"/>
          <w:szCs w:val="24"/>
        </w:rPr>
        <w:t xml:space="preserve"> e de Capitais)</w:t>
      </w:r>
      <w:r w:rsidR="008E1391" w:rsidRPr="00D026BB">
        <w:rPr>
          <w:rFonts w:ascii="Times New Roman" w:hAnsi="Times New Roman" w:cs="Times New Roman"/>
          <w:sz w:val="16"/>
          <w:szCs w:val="24"/>
        </w:rPr>
        <w:t>. No caso da IMBEL</w:t>
      </w:r>
      <w:r w:rsidR="007A4D2D" w:rsidRPr="00D026BB">
        <w:rPr>
          <w:rFonts w:ascii="Times New Roman" w:hAnsi="Times New Roman" w:cs="Times New Roman"/>
          <w:sz w:val="16"/>
          <w:szCs w:val="24"/>
          <w:vertAlign w:val="superscript"/>
        </w:rPr>
        <w:t>®</w:t>
      </w:r>
      <w:r w:rsidR="008E1391" w:rsidRPr="00D026BB">
        <w:rPr>
          <w:rFonts w:ascii="Times New Roman" w:hAnsi="Times New Roman" w:cs="Times New Roman"/>
          <w:sz w:val="16"/>
          <w:szCs w:val="24"/>
        </w:rPr>
        <w:t xml:space="preserve">, o fundo extramercado está vinculado ao índice IFR- M 1 que representa a evolução, a preços de mercado, da carteira de títulos públicos prefixados (LTN) com prazos inferiores a um ano. </w:t>
      </w:r>
    </w:p>
    <w:p w:rsidR="00DD02BB" w:rsidRPr="00D026BB" w:rsidRDefault="00C73FC6"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(2</w:t>
      </w:r>
      <w:r w:rsidR="00BE5ACB" w:rsidRPr="00D026BB">
        <w:rPr>
          <w:rFonts w:ascii="Times New Roman" w:hAnsi="Times New Roman" w:cs="Times New Roman"/>
          <w:sz w:val="16"/>
          <w:szCs w:val="24"/>
        </w:rPr>
        <w:t xml:space="preserve">) </w:t>
      </w:r>
      <w:r w:rsidR="002266BA" w:rsidRPr="00D026BB">
        <w:rPr>
          <w:rFonts w:ascii="Times New Roman" w:hAnsi="Times New Roman" w:cs="Times New Roman"/>
          <w:sz w:val="16"/>
          <w:szCs w:val="24"/>
        </w:rPr>
        <w:t>O</w:t>
      </w:r>
      <w:r w:rsidR="00D471CA" w:rsidRPr="00D026BB">
        <w:rPr>
          <w:rFonts w:ascii="Times New Roman" w:hAnsi="Times New Roman" w:cs="Times New Roman"/>
          <w:sz w:val="16"/>
          <w:szCs w:val="24"/>
        </w:rPr>
        <w:t xml:space="preserve"> valor</w:t>
      </w:r>
      <w:r w:rsidR="00675605" w:rsidRPr="00D026BB">
        <w:rPr>
          <w:rFonts w:ascii="Times New Roman" w:hAnsi="Times New Roman" w:cs="Times New Roman"/>
          <w:sz w:val="16"/>
          <w:szCs w:val="24"/>
        </w:rPr>
        <w:t xml:space="preserve"> </w:t>
      </w:r>
      <w:r w:rsidR="00DD02BB" w:rsidRPr="00D026BB">
        <w:rPr>
          <w:rFonts w:ascii="Times New Roman" w:hAnsi="Times New Roman" w:cs="Times New Roman"/>
          <w:sz w:val="16"/>
          <w:szCs w:val="24"/>
        </w:rPr>
        <w:t>registrado na rubrica de Multas s/ Recebimentos refere-se:</w:t>
      </w:r>
    </w:p>
    <w:p w:rsidR="00DD02BB" w:rsidRPr="00D026BB" w:rsidRDefault="00DD02BB"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 xml:space="preserve">a) A multa aplicada aos clientes da Empresa, por descumprimento de cláusula contratual; </w:t>
      </w:r>
    </w:p>
    <w:p w:rsidR="00675605" w:rsidRPr="00D026BB" w:rsidRDefault="00DD02BB"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b) Cobrança de multa a fornecedores por atraso na entrega de mercadorias.</w:t>
      </w:r>
    </w:p>
    <w:p w:rsidR="006172F2" w:rsidRPr="00D026BB" w:rsidRDefault="0092795A"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 xml:space="preserve">(3) Refere-se </w:t>
      </w:r>
      <w:r w:rsidR="00325D61" w:rsidRPr="00D026BB">
        <w:rPr>
          <w:rFonts w:ascii="Times New Roman" w:hAnsi="Times New Roman" w:cs="Times New Roman"/>
          <w:sz w:val="16"/>
          <w:szCs w:val="24"/>
        </w:rPr>
        <w:t>à variação cambi</w:t>
      </w:r>
      <w:r w:rsidR="006172F2" w:rsidRPr="00D026BB">
        <w:rPr>
          <w:rFonts w:ascii="Times New Roman" w:hAnsi="Times New Roman" w:cs="Times New Roman"/>
          <w:sz w:val="16"/>
          <w:szCs w:val="24"/>
        </w:rPr>
        <w:t xml:space="preserve">al positiva recebida de operações </w:t>
      </w:r>
      <w:r w:rsidR="00325D61" w:rsidRPr="00D026BB">
        <w:rPr>
          <w:rFonts w:ascii="Times New Roman" w:hAnsi="Times New Roman" w:cs="Times New Roman"/>
          <w:sz w:val="16"/>
          <w:szCs w:val="24"/>
        </w:rPr>
        <w:t xml:space="preserve">em moeda estrangeira, </w:t>
      </w:r>
      <w:r w:rsidR="006172F2" w:rsidRPr="00D026BB">
        <w:rPr>
          <w:rFonts w:ascii="Times New Roman" w:hAnsi="Times New Roman" w:cs="Times New Roman"/>
          <w:sz w:val="16"/>
          <w:szCs w:val="24"/>
        </w:rPr>
        <w:t>cujos pagamentos</w:t>
      </w:r>
      <w:r w:rsidR="00325D61" w:rsidRPr="00D026BB">
        <w:rPr>
          <w:rFonts w:ascii="Times New Roman" w:hAnsi="Times New Roman" w:cs="Times New Roman"/>
          <w:sz w:val="16"/>
          <w:szCs w:val="24"/>
        </w:rPr>
        <w:t xml:space="preserve"> realizado</w:t>
      </w:r>
      <w:r w:rsidR="006172F2" w:rsidRPr="00D026BB">
        <w:rPr>
          <w:rFonts w:ascii="Times New Roman" w:hAnsi="Times New Roman" w:cs="Times New Roman"/>
          <w:sz w:val="16"/>
          <w:szCs w:val="24"/>
        </w:rPr>
        <w:t>s</w:t>
      </w:r>
      <w:r w:rsidR="00325D61" w:rsidRPr="00D026BB">
        <w:rPr>
          <w:rFonts w:ascii="Times New Roman" w:hAnsi="Times New Roman" w:cs="Times New Roman"/>
          <w:sz w:val="16"/>
          <w:szCs w:val="24"/>
        </w:rPr>
        <w:t xml:space="preserve"> com um taxa de câmbio menor do que a taxa vigente na data em que a operação registrada.</w:t>
      </w:r>
      <w:r w:rsidR="006172F2" w:rsidRPr="00D026BB">
        <w:rPr>
          <w:rFonts w:ascii="Times New Roman" w:hAnsi="Times New Roman" w:cs="Times New Roman"/>
          <w:sz w:val="16"/>
          <w:szCs w:val="24"/>
        </w:rPr>
        <w:t xml:space="preserve"> Na filial FE a operação é resultado de uma exportação realizada em 2024 que inicialmente foi registrada na rubrica “Adiantamento de Fornecedor Estrangeiro” num valor de R$ 128</w:t>
      </w:r>
      <w:r w:rsidR="00A36F8D" w:rsidRPr="00D026BB">
        <w:rPr>
          <w:rFonts w:ascii="Times New Roman" w:hAnsi="Times New Roman" w:cs="Times New Roman"/>
          <w:sz w:val="16"/>
          <w:szCs w:val="24"/>
        </w:rPr>
        <w:t xml:space="preserve"> mil</w:t>
      </w:r>
      <w:r w:rsidR="00D026BB" w:rsidRPr="00D026BB">
        <w:rPr>
          <w:rFonts w:ascii="Times New Roman" w:hAnsi="Times New Roman" w:cs="Times New Roman"/>
          <w:sz w:val="16"/>
          <w:szCs w:val="24"/>
        </w:rPr>
        <w:t>.</w:t>
      </w:r>
      <w:r w:rsidR="006172F2" w:rsidRPr="00D026BB">
        <w:rPr>
          <w:rFonts w:ascii="Times New Roman" w:hAnsi="Times New Roman" w:cs="Times New Roman"/>
          <w:sz w:val="16"/>
          <w:szCs w:val="24"/>
        </w:rPr>
        <w:t xml:space="preserve"> </w:t>
      </w:r>
      <w:r w:rsidR="00BD45B7" w:rsidRPr="00D026BB">
        <w:rPr>
          <w:rFonts w:ascii="Times New Roman" w:hAnsi="Times New Roman" w:cs="Times New Roman"/>
          <w:sz w:val="16"/>
          <w:szCs w:val="24"/>
        </w:rPr>
        <w:t xml:space="preserve">Na filial FJF ocorreu </w:t>
      </w:r>
      <w:r w:rsidR="006172F2" w:rsidRPr="00D026BB">
        <w:rPr>
          <w:rFonts w:ascii="Times New Roman" w:hAnsi="Times New Roman" w:cs="Times New Roman"/>
          <w:sz w:val="16"/>
          <w:szCs w:val="24"/>
        </w:rPr>
        <w:t xml:space="preserve">o valor correspondente é </w:t>
      </w:r>
      <w:r w:rsidR="00BD45B7" w:rsidRPr="00D026BB">
        <w:rPr>
          <w:rFonts w:ascii="Times New Roman" w:hAnsi="Times New Roman" w:cs="Times New Roman"/>
          <w:sz w:val="16"/>
          <w:szCs w:val="24"/>
        </w:rPr>
        <w:t>de R</w:t>
      </w:r>
      <w:r w:rsidR="006172F2" w:rsidRPr="00D026BB">
        <w:rPr>
          <w:rFonts w:ascii="Times New Roman" w:hAnsi="Times New Roman" w:cs="Times New Roman"/>
          <w:sz w:val="16"/>
          <w:szCs w:val="24"/>
        </w:rPr>
        <w:t>$ 216</w:t>
      </w:r>
      <w:r w:rsidR="00A36F8D" w:rsidRPr="00D026BB">
        <w:rPr>
          <w:rFonts w:ascii="Times New Roman" w:hAnsi="Times New Roman" w:cs="Times New Roman"/>
          <w:sz w:val="16"/>
          <w:szCs w:val="24"/>
        </w:rPr>
        <w:t xml:space="preserve"> mil</w:t>
      </w:r>
      <w:r w:rsidR="006172F2" w:rsidRPr="00D026BB">
        <w:rPr>
          <w:rFonts w:ascii="Times New Roman" w:hAnsi="Times New Roman" w:cs="Times New Roman"/>
          <w:sz w:val="16"/>
          <w:szCs w:val="24"/>
        </w:rPr>
        <w:t>, na FMCE no valor R$ 1</w:t>
      </w:r>
      <w:r w:rsidR="00A36F8D" w:rsidRPr="00D026BB">
        <w:rPr>
          <w:rFonts w:ascii="Times New Roman" w:hAnsi="Times New Roman" w:cs="Times New Roman"/>
          <w:sz w:val="16"/>
          <w:szCs w:val="24"/>
        </w:rPr>
        <w:t xml:space="preserve"> mil</w:t>
      </w:r>
      <w:r w:rsidR="006172F2" w:rsidRPr="00D026BB">
        <w:rPr>
          <w:rFonts w:ascii="Times New Roman" w:hAnsi="Times New Roman" w:cs="Times New Roman"/>
          <w:sz w:val="16"/>
          <w:szCs w:val="24"/>
        </w:rPr>
        <w:t xml:space="preserve"> acumulado </w:t>
      </w:r>
      <w:r w:rsidR="00D026BB" w:rsidRPr="00D026BB">
        <w:rPr>
          <w:rFonts w:ascii="Times New Roman" w:hAnsi="Times New Roman" w:cs="Times New Roman"/>
          <w:sz w:val="16"/>
          <w:szCs w:val="24"/>
        </w:rPr>
        <w:t>até o</w:t>
      </w:r>
      <w:r w:rsidR="006172F2" w:rsidRPr="00D026BB">
        <w:rPr>
          <w:rFonts w:ascii="Times New Roman" w:hAnsi="Times New Roman" w:cs="Times New Roman"/>
          <w:sz w:val="16"/>
          <w:szCs w:val="24"/>
        </w:rPr>
        <w:t xml:space="preserve"> </w:t>
      </w:r>
      <w:r w:rsidR="00D026BB" w:rsidRPr="00D026BB">
        <w:rPr>
          <w:rFonts w:ascii="Times New Roman" w:hAnsi="Times New Roman" w:cs="Times New Roman"/>
          <w:sz w:val="16"/>
          <w:szCs w:val="24"/>
        </w:rPr>
        <w:t>3º</w:t>
      </w:r>
      <w:r w:rsidR="006172F2" w:rsidRPr="00D026BB">
        <w:rPr>
          <w:rFonts w:ascii="Times New Roman" w:hAnsi="Times New Roman" w:cs="Times New Roman"/>
          <w:sz w:val="16"/>
          <w:szCs w:val="24"/>
        </w:rPr>
        <w:t xml:space="preserve"> TRIM de 2025.</w:t>
      </w:r>
      <w:r w:rsidR="00DB45B5" w:rsidRPr="00D026BB">
        <w:rPr>
          <w:rFonts w:ascii="Times New Roman" w:hAnsi="Times New Roman" w:cs="Times New Roman"/>
          <w:sz w:val="16"/>
          <w:szCs w:val="24"/>
        </w:rPr>
        <w:t xml:space="preserve"> </w:t>
      </w:r>
    </w:p>
    <w:p w:rsidR="004B186A" w:rsidRPr="00D026BB" w:rsidRDefault="006172F2"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w:t>
      </w:r>
      <w:r w:rsidR="00D471CA" w:rsidRPr="00D026BB">
        <w:rPr>
          <w:rFonts w:ascii="Times New Roman" w:hAnsi="Times New Roman" w:cs="Times New Roman"/>
          <w:sz w:val="16"/>
          <w:szCs w:val="24"/>
        </w:rPr>
        <w:t>4) Refere-se a descontos obtidos nos pagamentos a fornecedores.</w:t>
      </w:r>
    </w:p>
    <w:p w:rsidR="00174352" w:rsidRPr="00D026BB" w:rsidRDefault="00174352"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 xml:space="preserve">(5) Valor referente </w:t>
      </w:r>
      <w:r w:rsidR="00FC32DF" w:rsidRPr="00D026BB">
        <w:rPr>
          <w:rFonts w:ascii="Times New Roman" w:hAnsi="Times New Roman" w:cs="Times New Roman"/>
          <w:sz w:val="16"/>
          <w:szCs w:val="24"/>
        </w:rPr>
        <w:t xml:space="preserve">Multa Contratual de </w:t>
      </w:r>
      <w:r w:rsidR="00A36F8D" w:rsidRPr="00D026BB">
        <w:rPr>
          <w:rFonts w:ascii="Times New Roman" w:hAnsi="Times New Roman" w:cs="Times New Roman"/>
          <w:sz w:val="16"/>
          <w:szCs w:val="24"/>
        </w:rPr>
        <w:t>R$ 45</w:t>
      </w:r>
      <w:r w:rsidR="00E37E70" w:rsidRPr="00D026BB">
        <w:rPr>
          <w:rFonts w:ascii="Times New Roman" w:hAnsi="Times New Roman" w:cs="Times New Roman"/>
          <w:sz w:val="16"/>
          <w:szCs w:val="24"/>
        </w:rPr>
        <w:t>3</w:t>
      </w:r>
      <w:r w:rsidR="00A36F8D" w:rsidRPr="00D026BB">
        <w:rPr>
          <w:rFonts w:ascii="Times New Roman" w:hAnsi="Times New Roman" w:cs="Times New Roman"/>
          <w:sz w:val="16"/>
          <w:szCs w:val="24"/>
        </w:rPr>
        <w:t xml:space="preserve"> mil</w:t>
      </w:r>
      <w:r w:rsidR="00EA4331" w:rsidRPr="00D026BB">
        <w:rPr>
          <w:rFonts w:ascii="Times New Roman" w:hAnsi="Times New Roman" w:cs="Times New Roman"/>
          <w:sz w:val="16"/>
          <w:szCs w:val="24"/>
        </w:rPr>
        <w:t xml:space="preserve">, sendo </w:t>
      </w:r>
      <w:r w:rsidR="00FC32DF" w:rsidRPr="00D026BB">
        <w:rPr>
          <w:rFonts w:ascii="Times New Roman" w:hAnsi="Times New Roman" w:cs="Times New Roman"/>
          <w:sz w:val="16"/>
          <w:szCs w:val="24"/>
        </w:rPr>
        <w:t>R$124</w:t>
      </w:r>
      <w:r w:rsidR="006356E0">
        <w:rPr>
          <w:rFonts w:ascii="Times New Roman" w:hAnsi="Times New Roman" w:cs="Times New Roman"/>
          <w:sz w:val="16"/>
          <w:szCs w:val="24"/>
        </w:rPr>
        <w:t xml:space="preserve"> </w:t>
      </w:r>
      <w:r w:rsidR="00A36F8D" w:rsidRPr="00D026BB">
        <w:rPr>
          <w:rFonts w:ascii="Times New Roman" w:hAnsi="Times New Roman" w:cs="Times New Roman"/>
          <w:sz w:val="16"/>
          <w:szCs w:val="24"/>
        </w:rPr>
        <w:t>mi</w:t>
      </w:r>
      <w:r w:rsidR="006356E0">
        <w:rPr>
          <w:rFonts w:ascii="Times New Roman" w:hAnsi="Times New Roman" w:cs="Times New Roman"/>
          <w:sz w:val="16"/>
          <w:szCs w:val="24"/>
        </w:rPr>
        <w:t>l</w:t>
      </w:r>
      <w:r w:rsidR="00FC32DF" w:rsidRPr="00D026BB">
        <w:rPr>
          <w:rFonts w:ascii="Times New Roman" w:hAnsi="Times New Roman" w:cs="Times New Roman"/>
          <w:sz w:val="16"/>
          <w:szCs w:val="24"/>
        </w:rPr>
        <w:t xml:space="preserve"> conforme </w:t>
      </w:r>
      <w:r w:rsidRPr="00D026BB">
        <w:rPr>
          <w:rFonts w:ascii="Times New Roman" w:hAnsi="Times New Roman" w:cs="Times New Roman"/>
          <w:sz w:val="16"/>
          <w:szCs w:val="24"/>
        </w:rPr>
        <w:t xml:space="preserve">distrato com cliente </w:t>
      </w:r>
      <w:r w:rsidR="00B04F6B" w:rsidRPr="00D026BB">
        <w:rPr>
          <w:rFonts w:ascii="Times New Roman" w:hAnsi="Times New Roman" w:cs="Times New Roman"/>
          <w:sz w:val="16"/>
          <w:szCs w:val="24"/>
        </w:rPr>
        <w:t>referente ao Contrato de Industrialização por Encomenda de Produtos n° 09/2024</w:t>
      </w:r>
      <w:r w:rsidRPr="00D026BB">
        <w:rPr>
          <w:rFonts w:ascii="Times New Roman" w:hAnsi="Times New Roman" w:cs="Times New Roman"/>
          <w:sz w:val="16"/>
          <w:szCs w:val="24"/>
        </w:rPr>
        <w:t xml:space="preserve"> </w:t>
      </w:r>
      <w:r w:rsidR="00EA4331" w:rsidRPr="00D026BB">
        <w:rPr>
          <w:rFonts w:ascii="Times New Roman" w:hAnsi="Times New Roman" w:cs="Times New Roman"/>
          <w:sz w:val="16"/>
          <w:szCs w:val="24"/>
        </w:rPr>
        <w:t>e R$ 328</w:t>
      </w:r>
      <w:r w:rsidR="00A36F8D" w:rsidRPr="00D026BB">
        <w:rPr>
          <w:rFonts w:ascii="Times New Roman" w:hAnsi="Times New Roman" w:cs="Times New Roman"/>
          <w:sz w:val="16"/>
          <w:szCs w:val="24"/>
        </w:rPr>
        <w:t xml:space="preserve"> mil</w:t>
      </w:r>
      <w:r w:rsidR="00EA4331" w:rsidRPr="00D026BB">
        <w:rPr>
          <w:rFonts w:ascii="Times New Roman" w:hAnsi="Times New Roman" w:cs="Times New Roman"/>
          <w:sz w:val="16"/>
          <w:szCs w:val="24"/>
        </w:rPr>
        <w:t xml:space="preserve"> </w:t>
      </w:r>
      <w:r w:rsidR="00015D0C" w:rsidRPr="00D026BB">
        <w:rPr>
          <w:rFonts w:ascii="Times New Roman" w:hAnsi="Times New Roman" w:cs="Times New Roman"/>
          <w:sz w:val="16"/>
          <w:szCs w:val="24"/>
        </w:rPr>
        <w:t xml:space="preserve">referente a distrato compra e venda de material nº 05/2023, ambos na filial </w:t>
      </w:r>
      <w:r w:rsidR="00EA4331" w:rsidRPr="00D026BB">
        <w:rPr>
          <w:rFonts w:ascii="Times New Roman" w:hAnsi="Times New Roman" w:cs="Times New Roman"/>
          <w:sz w:val="16"/>
          <w:szCs w:val="24"/>
        </w:rPr>
        <w:t>FPV</w:t>
      </w:r>
      <w:r w:rsidR="00B63D14" w:rsidRPr="00D026BB">
        <w:rPr>
          <w:rFonts w:ascii="Times New Roman" w:hAnsi="Times New Roman" w:cs="Times New Roman"/>
          <w:sz w:val="16"/>
          <w:szCs w:val="24"/>
        </w:rPr>
        <w:t>.</w:t>
      </w:r>
    </w:p>
    <w:p w:rsidR="00174352" w:rsidRPr="00D026BB" w:rsidRDefault="00174352" w:rsidP="00BE5ACB">
      <w:pPr>
        <w:pStyle w:val="PargrafodaLista"/>
        <w:spacing w:after="0" w:line="240" w:lineRule="auto"/>
        <w:ind w:left="0"/>
        <w:jc w:val="both"/>
        <w:rPr>
          <w:rFonts w:ascii="Times New Roman" w:hAnsi="Times New Roman" w:cs="Times New Roman"/>
          <w:sz w:val="16"/>
          <w:szCs w:val="24"/>
        </w:rPr>
      </w:pPr>
      <w:r w:rsidRPr="00D026BB">
        <w:rPr>
          <w:rFonts w:ascii="Times New Roman" w:hAnsi="Times New Roman" w:cs="Times New Roman"/>
          <w:sz w:val="16"/>
          <w:szCs w:val="24"/>
        </w:rPr>
        <w:t>(6) Valor referente a recebimento de dividendos da CBC</w:t>
      </w:r>
      <w:r w:rsidR="00E823C7" w:rsidRPr="00D026BB">
        <w:rPr>
          <w:rFonts w:ascii="Times New Roman" w:hAnsi="Times New Roman" w:cs="Times New Roman"/>
          <w:sz w:val="16"/>
          <w:szCs w:val="24"/>
        </w:rPr>
        <w:t xml:space="preserve"> no valor de R$ 358.283,19</w:t>
      </w:r>
      <w:r w:rsidRPr="00D026BB">
        <w:rPr>
          <w:rFonts w:ascii="Times New Roman" w:hAnsi="Times New Roman" w:cs="Times New Roman"/>
          <w:sz w:val="16"/>
          <w:szCs w:val="24"/>
        </w:rPr>
        <w:t xml:space="preserve"> referente ao exercício de </w:t>
      </w:r>
      <w:r w:rsidR="009B731A" w:rsidRPr="00D026BB">
        <w:rPr>
          <w:rFonts w:ascii="Times New Roman" w:hAnsi="Times New Roman" w:cs="Times New Roman"/>
          <w:sz w:val="16"/>
          <w:szCs w:val="24"/>
        </w:rPr>
        <w:t>2024.</w:t>
      </w:r>
    </w:p>
    <w:p w:rsidR="00FB6C9B" w:rsidRDefault="00FB6C9B" w:rsidP="002035D4">
      <w:pPr>
        <w:spacing w:after="0" w:line="240" w:lineRule="auto"/>
        <w:jc w:val="both"/>
        <w:rPr>
          <w:rFonts w:ascii="Times New Roman" w:hAnsi="Times New Roman" w:cs="Times New Roman"/>
          <w:b/>
          <w:sz w:val="24"/>
          <w:szCs w:val="24"/>
        </w:rPr>
      </w:pPr>
    </w:p>
    <w:p w:rsidR="00DD02BB" w:rsidRDefault="004258C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8</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9B731A" w:rsidRDefault="001705DB" w:rsidP="002035D4">
      <w:pPr>
        <w:spacing w:after="0" w:line="240" w:lineRule="auto"/>
        <w:jc w:val="both"/>
        <w:rPr>
          <w:rFonts w:ascii="Times New Roman" w:eastAsia="Times New Roman" w:hAnsi="Times New Roman" w:cs="Times New Roman"/>
          <w:sz w:val="20"/>
          <w:vertAlign w:val="superscript"/>
        </w:rPr>
      </w:pPr>
      <w:bookmarkStart w:id="3" w:name="_MON_1694266136"/>
      <w:bookmarkEnd w:id="3"/>
      <w:r>
        <w:rPr>
          <w:rFonts w:ascii="Times New Roman" w:eastAsia="Times New Roman" w:hAnsi="Times New Roman" w:cs="Times New Roman"/>
          <w:noProof/>
          <w:sz w:val="20"/>
          <w:vertAlign w:val="superscript"/>
          <w:lang w:eastAsia="pt-BR"/>
        </w:rPr>
        <w:drawing>
          <wp:inline distT="0" distB="0" distL="0" distR="0">
            <wp:extent cx="6718300" cy="755650"/>
            <wp:effectExtent l="0" t="0" r="6350" b="6350"/>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0" cstate="print">
                      <a:clrChange>
                        <a:clrFrom>
                          <a:srgbClr val="FFFFFF"/>
                        </a:clrFrom>
                        <a:clrTo>
                          <a:srgbClr val="FFFFFF">
                            <a:alpha val="0"/>
                          </a:srgbClr>
                        </a:clrTo>
                      </a:clrChange>
                    </a:blip>
                    <a:srcRect/>
                    <a:stretch>
                      <a:fillRect/>
                    </a:stretch>
                  </pic:blipFill>
                  <pic:spPr bwMode="auto">
                    <a:xfrm>
                      <a:off x="0" y="0"/>
                      <a:ext cx="6718300" cy="755650"/>
                    </a:xfrm>
                    <a:prstGeom prst="rect">
                      <a:avLst/>
                    </a:prstGeom>
                    <a:noFill/>
                    <a:ln w="9525">
                      <a:noFill/>
                      <a:miter lim="800000"/>
                      <a:headEnd/>
                      <a:tailEnd/>
                    </a:ln>
                  </pic:spPr>
                </pic:pic>
              </a:graphicData>
            </a:graphic>
          </wp:inline>
        </w:drawing>
      </w:r>
    </w:p>
    <w:p w:rsidR="003D522F" w:rsidRPr="000A0078" w:rsidRDefault="00BC7CF0" w:rsidP="002035D4">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9</w:t>
      </w:r>
      <w:r>
        <w:rPr>
          <w:rFonts w:ascii="Times New Roman" w:hAnsi="Times New Roman" w:cs="Times New Roman"/>
          <w:b/>
          <w:sz w:val="24"/>
          <w:szCs w:val="24"/>
        </w:rPr>
        <w:t>. RESULTADO TED</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762081" w:rsidRDefault="00AE3AE5" w:rsidP="002035D4">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sz w:val="20"/>
          <w:vertAlign w:val="superscript"/>
          <w:lang w:eastAsia="pt-BR"/>
        </w:rPr>
        <w:drawing>
          <wp:inline distT="0" distB="0" distL="0" distR="0">
            <wp:extent cx="6718470" cy="495300"/>
            <wp:effectExtent l="19050" t="0" r="6180" b="0"/>
            <wp:docPr id="51"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srcRect/>
                    <a:stretch>
                      <a:fillRect/>
                    </a:stretch>
                  </pic:blipFill>
                  <pic:spPr bwMode="auto">
                    <a:xfrm>
                      <a:off x="0" y="0"/>
                      <a:ext cx="6750685" cy="497675"/>
                    </a:xfrm>
                    <a:prstGeom prst="rect">
                      <a:avLst/>
                    </a:prstGeom>
                    <a:noFill/>
                    <a:ln w="9525">
                      <a:noFill/>
                      <a:miter lim="800000"/>
                      <a:headEnd/>
                      <a:tailEnd/>
                    </a:ln>
                  </pic:spPr>
                </pic:pic>
              </a:graphicData>
            </a:graphic>
          </wp:inline>
        </w:drawing>
      </w:r>
      <w:r w:rsidR="00570643">
        <w:rPr>
          <w:rFonts w:ascii="Times New Roman" w:eastAsia="Times New Roman" w:hAnsi="Times New Roman" w:cs="Times New Roman"/>
          <w:sz w:val="20"/>
          <w:vertAlign w:val="superscript"/>
        </w:rPr>
        <w:t xml:space="preserve"> </w:t>
      </w:r>
      <w:r w:rsidR="00130A74" w:rsidRPr="00BE5ACB">
        <w:rPr>
          <w:rFonts w:ascii="Times New Roman" w:hAnsi="Times New Roman" w:cs="Times New Roman"/>
          <w:sz w:val="16"/>
          <w:szCs w:val="24"/>
        </w:rPr>
        <w:t xml:space="preserve">(1) </w:t>
      </w:r>
      <w:r w:rsidR="005B7D10" w:rsidRPr="00BE5ACB">
        <w:rPr>
          <w:rFonts w:ascii="Times New Roman" w:hAnsi="Times New Roman" w:cs="Times New Roman"/>
          <w:sz w:val="16"/>
          <w:szCs w:val="24"/>
        </w:rPr>
        <w:t>Encerramento do</w:t>
      </w:r>
      <w:r>
        <w:rPr>
          <w:rFonts w:ascii="Times New Roman" w:hAnsi="Times New Roman" w:cs="Times New Roman"/>
          <w:sz w:val="16"/>
          <w:szCs w:val="24"/>
        </w:rPr>
        <w:t>s</w:t>
      </w:r>
      <w:r w:rsidR="005B7D10" w:rsidRPr="00BE5ACB">
        <w:rPr>
          <w:rFonts w:ascii="Times New Roman" w:hAnsi="Times New Roman" w:cs="Times New Roman"/>
          <w:sz w:val="16"/>
          <w:szCs w:val="24"/>
        </w:rPr>
        <w:t xml:space="preserve"> TED EME 21-EME-012-00 </w:t>
      </w:r>
      <w:r w:rsidR="001C6788">
        <w:rPr>
          <w:rFonts w:ascii="Times New Roman" w:hAnsi="Times New Roman" w:cs="Times New Roman"/>
          <w:sz w:val="16"/>
          <w:szCs w:val="24"/>
        </w:rPr>
        <w:t xml:space="preserve">na fabrica de Juiz de Fora e TED </w:t>
      </w:r>
      <w:r w:rsidR="001C6788" w:rsidRPr="00BE5ACB">
        <w:rPr>
          <w:rFonts w:ascii="Times New Roman" w:hAnsi="Times New Roman" w:cs="Times New Roman"/>
          <w:sz w:val="16"/>
          <w:szCs w:val="24"/>
        </w:rPr>
        <w:t xml:space="preserve">EME </w:t>
      </w:r>
      <w:r w:rsidR="001C6788" w:rsidRPr="001C6788">
        <w:rPr>
          <w:rFonts w:ascii="Times New Roman" w:hAnsi="Times New Roman" w:cs="Times New Roman"/>
          <w:sz w:val="16"/>
          <w:szCs w:val="24"/>
        </w:rPr>
        <w:t>23-EME-014-00</w:t>
      </w:r>
      <w:r w:rsidR="001C6788">
        <w:rPr>
          <w:rFonts w:ascii="Times New Roman" w:hAnsi="Times New Roman" w:cs="Times New Roman"/>
          <w:sz w:val="16"/>
          <w:szCs w:val="24"/>
        </w:rPr>
        <w:t xml:space="preserve"> na</w:t>
      </w:r>
      <w:r w:rsidR="001C6788" w:rsidRPr="00BE5ACB">
        <w:rPr>
          <w:rFonts w:ascii="Times New Roman" w:hAnsi="Times New Roman" w:cs="Times New Roman"/>
          <w:sz w:val="16"/>
          <w:szCs w:val="24"/>
        </w:rPr>
        <w:t xml:space="preserve"> fabrica </w:t>
      </w:r>
      <w:r w:rsidR="001C6788">
        <w:rPr>
          <w:rFonts w:ascii="Times New Roman" w:hAnsi="Times New Roman" w:cs="Times New Roman"/>
          <w:sz w:val="16"/>
          <w:szCs w:val="24"/>
        </w:rPr>
        <w:t>Estrela (</w:t>
      </w:r>
      <w:proofErr w:type="spellStart"/>
      <w:r w:rsidR="001C6788">
        <w:rPr>
          <w:rFonts w:ascii="Times New Roman" w:hAnsi="Times New Roman" w:cs="Times New Roman"/>
          <w:sz w:val="16"/>
          <w:szCs w:val="24"/>
        </w:rPr>
        <w:t>Magé</w:t>
      </w:r>
      <w:proofErr w:type="spellEnd"/>
      <w:r w:rsidR="001C6788">
        <w:rPr>
          <w:rFonts w:ascii="Times New Roman" w:hAnsi="Times New Roman" w:cs="Times New Roman"/>
          <w:sz w:val="16"/>
          <w:szCs w:val="24"/>
        </w:rPr>
        <w:t xml:space="preserve">) e as </w:t>
      </w:r>
      <w:r w:rsidR="007A76FA" w:rsidRPr="00BE5ACB">
        <w:rPr>
          <w:rFonts w:ascii="Times New Roman" w:hAnsi="Times New Roman" w:cs="Times New Roman"/>
          <w:sz w:val="16"/>
          <w:szCs w:val="24"/>
        </w:rPr>
        <w:t>perda</w:t>
      </w:r>
      <w:r w:rsidR="001C6788">
        <w:rPr>
          <w:rFonts w:ascii="Times New Roman" w:hAnsi="Times New Roman" w:cs="Times New Roman"/>
          <w:sz w:val="16"/>
          <w:szCs w:val="24"/>
        </w:rPr>
        <w:t>s foram</w:t>
      </w:r>
      <w:r w:rsidR="007A76FA" w:rsidRPr="00BE5ACB">
        <w:rPr>
          <w:rFonts w:ascii="Times New Roman" w:hAnsi="Times New Roman" w:cs="Times New Roman"/>
          <w:sz w:val="16"/>
          <w:szCs w:val="24"/>
        </w:rPr>
        <w:t xml:space="preserve"> proveniente </w:t>
      </w:r>
      <w:r w:rsidR="005947BB">
        <w:rPr>
          <w:rFonts w:ascii="Times New Roman" w:hAnsi="Times New Roman" w:cs="Times New Roman"/>
          <w:sz w:val="16"/>
          <w:szCs w:val="24"/>
        </w:rPr>
        <w:t>da</w:t>
      </w:r>
      <w:r w:rsidR="007A76FA" w:rsidRPr="00BE5ACB">
        <w:rPr>
          <w:rFonts w:ascii="Times New Roman" w:hAnsi="Times New Roman" w:cs="Times New Roman"/>
          <w:sz w:val="16"/>
          <w:szCs w:val="24"/>
        </w:rPr>
        <w:t xml:space="preserve"> não execução de créditos inscritos em restos a pagar</w:t>
      </w:r>
      <w:r w:rsidR="001C6788">
        <w:rPr>
          <w:rFonts w:ascii="Times New Roman" w:hAnsi="Times New Roman" w:cs="Times New Roman"/>
          <w:sz w:val="16"/>
          <w:szCs w:val="24"/>
        </w:rPr>
        <w:t>.</w:t>
      </w:r>
    </w:p>
    <w:p w:rsidR="001C6788" w:rsidRDefault="001C6788" w:rsidP="002035D4">
      <w:pPr>
        <w:spacing w:after="0" w:line="240" w:lineRule="auto"/>
        <w:jc w:val="both"/>
        <w:rPr>
          <w:rFonts w:ascii="Times New Roman" w:hAnsi="Times New Roman" w:cs="Times New Roman"/>
          <w:sz w:val="16"/>
          <w:szCs w:val="24"/>
        </w:rPr>
      </w:pPr>
    </w:p>
    <w:p w:rsidR="001C6788" w:rsidRDefault="001C6788" w:rsidP="002035D4">
      <w:pPr>
        <w:spacing w:after="0" w:line="240" w:lineRule="auto"/>
        <w:jc w:val="both"/>
        <w:rPr>
          <w:rFonts w:ascii="Times New Roman" w:hAnsi="Times New Roman" w:cs="Times New Roman"/>
          <w:sz w:val="16"/>
          <w:szCs w:val="24"/>
        </w:rPr>
      </w:pPr>
    </w:p>
    <w:p w:rsidR="007B7205" w:rsidRDefault="007823C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020A5" w:rsidRDefault="00B727CC" w:rsidP="002035D4">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noProof/>
          <w:vertAlign w:val="superscript"/>
          <w:lang w:eastAsia="pt-BR"/>
        </w:rPr>
        <w:drawing>
          <wp:inline distT="0" distB="0" distL="0" distR="0">
            <wp:extent cx="6680200" cy="1143000"/>
            <wp:effectExtent l="19050" t="0" r="635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srcRect/>
                    <a:stretch>
                      <a:fillRect/>
                    </a:stretch>
                  </pic:blipFill>
                  <pic:spPr bwMode="auto">
                    <a:xfrm>
                      <a:off x="0" y="0"/>
                      <a:ext cx="6680200" cy="1143000"/>
                    </a:xfrm>
                    <a:prstGeom prst="rect">
                      <a:avLst/>
                    </a:prstGeom>
                    <a:noFill/>
                    <a:ln w="9525">
                      <a:noFill/>
                      <a:miter lim="800000"/>
                      <a:headEnd/>
                      <a:tailEnd/>
                    </a:ln>
                  </pic:spPr>
                </pic:pic>
              </a:graphicData>
            </a:graphic>
          </wp:inline>
        </w:drawing>
      </w:r>
    </w:p>
    <w:p w:rsidR="00C020A5" w:rsidRPr="00BE5ACB" w:rsidRDefault="00C020A5" w:rsidP="002035D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154045" w:rsidRPr="00BE5ACB">
        <w:rPr>
          <w:rFonts w:ascii="Times New Roman" w:hAnsi="Times New Roman" w:cs="Times New Roman"/>
          <w:sz w:val="16"/>
          <w:szCs w:val="24"/>
        </w:rPr>
        <w:t>Valor</w:t>
      </w:r>
      <w:r w:rsidRPr="00BE5ACB">
        <w:rPr>
          <w:rFonts w:ascii="Times New Roman" w:hAnsi="Times New Roman" w:cs="Times New Roman"/>
          <w:sz w:val="16"/>
          <w:szCs w:val="24"/>
        </w:rPr>
        <w:t xml:space="preserve"> referente a venda de sucatas na filial FPV.</w:t>
      </w:r>
    </w:p>
    <w:p w:rsidR="005471AC" w:rsidRDefault="00154045" w:rsidP="00C020A5">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lastRenderedPageBreak/>
        <w:t>(</w:t>
      </w:r>
      <w:r w:rsidR="00977398">
        <w:rPr>
          <w:rFonts w:ascii="Times New Roman" w:hAnsi="Times New Roman" w:cs="Times New Roman"/>
          <w:sz w:val="16"/>
          <w:szCs w:val="24"/>
        </w:rPr>
        <w:t>2</w:t>
      </w:r>
      <w:r w:rsidR="00BE5ACB">
        <w:rPr>
          <w:rFonts w:ascii="Times New Roman" w:hAnsi="Times New Roman" w:cs="Times New Roman"/>
          <w:sz w:val="16"/>
          <w:szCs w:val="24"/>
        </w:rPr>
        <w:t>)</w:t>
      </w:r>
      <w:r w:rsidR="005471AC" w:rsidRPr="00BE5ACB">
        <w:rPr>
          <w:rFonts w:ascii="Times New Roman" w:hAnsi="Times New Roman" w:cs="Times New Roman"/>
          <w:sz w:val="16"/>
          <w:szCs w:val="24"/>
        </w:rPr>
        <w:t xml:space="preserve"> Valor referente ao recebimento de alugueis das unidades residências das filiais, locadas a militares da ativa e empregados de carreira</w:t>
      </w:r>
      <w:r w:rsidR="0043736D" w:rsidRPr="00BE5ACB">
        <w:rPr>
          <w:rFonts w:ascii="Times New Roman" w:hAnsi="Times New Roman" w:cs="Times New Roman"/>
          <w:sz w:val="16"/>
          <w:szCs w:val="24"/>
        </w:rPr>
        <w:t xml:space="preserve"> existentes nas filiais FPV, FJF, FI e FE</w:t>
      </w:r>
      <w:r w:rsidR="005471AC" w:rsidRPr="00BE5ACB">
        <w:rPr>
          <w:rFonts w:ascii="Times New Roman" w:hAnsi="Times New Roman" w:cs="Times New Roman"/>
          <w:sz w:val="16"/>
          <w:szCs w:val="24"/>
        </w:rPr>
        <w:t>.</w:t>
      </w:r>
    </w:p>
    <w:p w:rsidR="00154045" w:rsidRPr="00BE5ACB" w:rsidRDefault="00154045" w:rsidP="00C020A5">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977398">
        <w:rPr>
          <w:rFonts w:ascii="Times New Roman" w:hAnsi="Times New Roman" w:cs="Times New Roman"/>
          <w:sz w:val="16"/>
          <w:szCs w:val="24"/>
        </w:rPr>
        <w:t>3</w:t>
      </w:r>
      <w:r>
        <w:rPr>
          <w:rFonts w:ascii="Times New Roman" w:hAnsi="Times New Roman" w:cs="Times New Roman"/>
          <w:sz w:val="16"/>
          <w:szCs w:val="24"/>
        </w:rPr>
        <w:t xml:space="preserve">) Valor referente </w:t>
      </w:r>
      <w:r w:rsidR="00E61FAD">
        <w:rPr>
          <w:rFonts w:ascii="Times New Roman" w:hAnsi="Times New Roman" w:cs="Times New Roman"/>
          <w:sz w:val="16"/>
          <w:szCs w:val="24"/>
        </w:rPr>
        <w:t>à</w:t>
      </w:r>
      <w:r>
        <w:rPr>
          <w:rFonts w:ascii="Times New Roman" w:hAnsi="Times New Roman" w:cs="Times New Roman"/>
          <w:sz w:val="16"/>
          <w:szCs w:val="24"/>
        </w:rPr>
        <w:t xml:space="preserve"> incorporação da</w:t>
      </w:r>
      <w:r w:rsidR="00E61FAD">
        <w:rPr>
          <w:rFonts w:ascii="Times New Roman" w:hAnsi="Times New Roman" w:cs="Times New Roman"/>
          <w:sz w:val="16"/>
          <w:szCs w:val="24"/>
        </w:rPr>
        <w:t xml:space="preserve"> planta </w:t>
      </w:r>
      <w:r>
        <w:rPr>
          <w:rFonts w:ascii="Times New Roman" w:hAnsi="Times New Roman" w:cs="Times New Roman"/>
          <w:sz w:val="16"/>
          <w:szCs w:val="24"/>
        </w:rPr>
        <w:t xml:space="preserve">“CHEMATUR” doada pelo Exército Brasileiro para a filial FPV no mês de abril de 2025 no valor de R$ </w:t>
      </w:r>
      <w:r w:rsidR="00E61FAD">
        <w:rPr>
          <w:rFonts w:ascii="Times New Roman" w:hAnsi="Times New Roman" w:cs="Times New Roman"/>
          <w:sz w:val="16"/>
          <w:szCs w:val="24"/>
        </w:rPr>
        <w:t>23.57</w:t>
      </w:r>
      <w:r w:rsidR="00E37E70">
        <w:rPr>
          <w:rFonts w:ascii="Times New Roman" w:hAnsi="Times New Roman" w:cs="Times New Roman"/>
          <w:sz w:val="16"/>
          <w:szCs w:val="24"/>
        </w:rPr>
        <w:t>5 mil</w:t>
      </w:r>
      <w:r w:rsidR="00977398">
        <w:rPr>
          <w:rFonts w:ascii="Times New Roman" w:hAnsi="Times New Roman" w:cs="Times New Roman"/>
          <w:sz w:val="16"/>
          <w:szCs w:val="24"/>
        </w:rPr>
        <w:t xml:space="preserve"> e venda </w:t>
      </w:r>
      <w:r w:rsidR="00977398" w:rsidRPr="00977398">
        <w:rPr>
          <w:rFonts w:ascii="Times New Roman" w:hAnsi="Times New Roman" w:cs="Times New Roman"/>
          <w:sz w:val="16"/>
          <w:szCs w:val="24"/>
        </w:rPr>
        <w:t xml:space="preserve">de bens patrimoniais sucateados </w:t>
      </w:r>
      <w:r w:rsidR="00977398">
        <w:rPr>
          <w:rFonts w:ascii="Times New Roman" w:hAnsi="Times New Roman" w:cs="Times New Roman"/>
          <w:sz w:val="16"/>
          <w:szCs w:val="24"/>
        </w:rPr>
        <w:t xml:space="preserve">no valor de R$ 61.564,98 </w:t>
      </w:r>
      <w:r w:rsidR="00977398" w:rsidRPr="00977398">
        <w:rPr>
          <w:rFonts w:ascii="Times New Roman" w:hAnsi="Times New Roman" w:cs="Times New Roman"/>
          <w:sz w:val="16"/>
          <w:szCs w:val="24"/>
        </w:rPr>
        <w:t>através do Leilão Público n° 001/2025</w:t>
      </w:r>
      <w:r w:rsidR="00977398">
        <w:rPr>
          <w:rFonts w:ascii="Times New Roman" w:hAnsi="Times New Roman" w:cs="Times New Roman"/>
          <w:sz w:val="16"/>
          <w:szCs w:val="24"/>
        </w:rPr>
        <w:t>ocorrido na filial</w:t>
      </w:r>
      <w:r w:rsidR="00977398" w:rsidRPr="00977398">
        <w:rPr>
          <w:rFonts w:ascii="Times New Roman" w:hAnsi="Times New Roman" w:cs="Times New Roman"/>
          <w:sz w:val="16"/>
          <w:szCs w:val="24"/>
        </w:rPr>
        <w:t xml:space="preserve"> FMCE</w:t>
      </w:r>
      <w:r>
        <w:rPr>
          <w:rFonts w:ascii="Times New Roman" w:hAnsi="Times New Roman" w:cs="Times New Roman"/>
          <w:sz w:val="16"/>
          <w:szCs w:val="24"/>
        </w:rPr>
        <w:t>.</w:t>
      </w:r>
    </w:p>
    <w:p w:rsidR="00807CF2" w:rsidRPr="00BE5ACB" w:rsidRDefault="00807CF2" w:rsidP="00807CF2">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(4) Valor referente ao recebimento pela venda de veículos da Sede totalmente depreciados pela modalidade Leilão.</w:t>
      </w:r>
    </w:p>
    <w:p w:rsidR="00623F6C" w:rsidRDefault="00623F6C" w:rsidP="002035D4">
      <w:pPr>
        <w:spacing w:after="0" w:line="240" w:lineRule="auto"/>
        <w:jc w:val="both"/>
        <w:rPr>
          <w:rFonts w:ascii="Times New Roman" w:hAnsi="Times New Roman" w:cs="Times New Roman"/>
          <w:b/>
          <w:sz w:val="24"/>
          <w:szCs w:val="24"/>
        </w:rPr>
      </w:pPr>
    </w:p>
    <w:p w:rsidR="007B7205"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1</w:t>
      </w:r>
      <w:r w:rsidR="00DD02BB" w:rsidRPr="00DD02BB">
        <w:rPr>
          <w:rFonts w:ascii="Times New Roman" w:hAnsi="Times New Roman" w:cs="Times New Roman"/>
          <w:b/>
          <w:sz w:val="24"/>
          <w:szCs w:val="24"/>
        </w:rPr>
        <w:t>. RECEITA ORÇAMENTÁRIA</w:t>
      </w:r>
    </w:p>
    <w:p w:rsidR="00E02C78" w:rsidRDefault="00E02C78" w:rsidP="002035D4">
      <w:pPr>
        <w:spacing w:after="0" w:line="240" w:lineRule="auto"/>
        <w:jc w:val="both"/>
        <w:rPr>
          <w:rFonts w:ascii="Times New Roman" w:hAnsi="Times New Roman" w:cs="Times New Roman"/>
          <w:b/>
          <w:sz w:val="24"/>
          <w:szCs w:val="24"/>
        </w:rPr>
      </w:pPr>
    </w:p>
    <w:p w:rsidR="00E02C78" w:rsidRDefault="00E02C78" w:rsidP="00E02C7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Pr="00DD02BB">
        <w:rPr>
          <w:rFonts w:ascii="Times New Roman" w:hAnsi="Times New Roman" w:cs="Times New Roman"/>
          <w:b/>
          <w:sz w:val="24"/>
          <w:szCs w:val="24"/>
        </w:rPr>
        <w:t>.</w:t>
      </w:r>
      <w:r>
        <w:rPr>
          <w:rFonts w:ascii="Times New Roman" w:hAnsi="Times New Roman" w:cs="Times New Roman"/>
          <w:b/>
          <w:sz w:val="24"/>
          <w:szCs w:val="24"/>
        </w:rPr>
        <w:t>1. Subvenção Governamental</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0092559A">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393167" w:rsidRDefault="00A472B6" w:rsidP="00AA6BF4">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sz w:val="20"/>
          <w:vertAlign w:val="superscript"/>
          <w:lang w:eastAsia="pt-BR"/>
        </w:rPr>
        <w:drawing>
          <wp:inline distT="0" distB="0" distL="0" distR="0">
            <wp:extent cx="6724650" cy="1314450"/>
            <wp:effectExtent l="0" t="0" r="0" b="0"/>
            <wp:docPr id="1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clrChange>
                        <a:clrFrom>
                          <a:srgbClr val="FFFFFF"/>
                        </a:clrFrom>
                        <a:clrTo>
                          <a:srgbClr val="FFFFFF">
                            <a:alpha val="0"/>
                          </a:srgbClr>
                        </a:clrTo>
                      </a:clrChange>
                    </a:blip>
                    <a:srcRect/>
                    <a:stretch>
                      <a:fillRect/>
                    </a:stretch>
                  </pic:blipFill>
                  <pic:spPr bwMode="auto">
                    <a:xfrm>
                      <a:off x="0" y="0"/>
                      <a:ext cx="6724650" cy="1314450"/>
                    </a:xfrm>
                    <a:prstGeom prst="rect">
                      <a:avLst/>
                    </a:prstGeom>
                    <a:noFill/>
                    <a:ln w="9525">
                      <a:noFill/>
                      <a:miter lim="800000"/>
                      <a:headEnd/>
                      <a:tailEnd/>
                    </a:ln>
                  </pic:spPr>
                </pic:pic>
              </a:graphicData>
            </a:graphic>
          </wp:inline>
        </w:drawing>
      </w:r>
      <w:r w:rsidR="00675E5B" w:rsidRPr="009C69F3">
        <w:rPr>
          <w:rFonts w:ascii="Times New Roman" w:eastAsia="Times New Roman" w:hAnsi="Times New Roman" w:cs="Times New Roman"/>
          <w:sz w:val="20"/>
          <w:vertAlign w:val="superscript"/>
        </w:rPr>
        <w:t xml:space="preserve"> </w:t>
      </w:r>
      <w:r w:rsidR="00DB7B4C" w:rsidRPr="00BE5ACB">
        <w:rPr>
          <w:rFonts w:ascii="Times New Roman" w:hAnsi="Times New Roman" w:cs="Times New Roman"/>
          <w:sz w:val="16"/>
          <w:szCs w:val="24"/>
        </w:rPr>
        <w:t>(1) Lançamento de</w:t>
      </w:r>
      <w:r w:rsidR="00D35D52" w:rsidRPr="00BE5ACB">
        <w:rPr>
          <w:rFonts w:ascii="Times New Roman" w:hAnsi="Times New Roman" w:cs="Times New Roman"/>
          <w:sz w:val="16"/>
          <w:szCs w:val="24"/>
        </w:rPr>
        <w:t xml:space="preserve"> reclassificação </w:t>
      </w:r>
      <w:r w:rsidR="00DB7B4C" w:rsidRPr="00BE5ACB">
        <w:rPr>
          <w:rFonts w:ascii="Times New Roman" w:hAnsi="Times New Roman" w:cs="Times New Roman"/>
          <w:sz w:val="16"/>
          <w:szCs w:val="24"/>
        </w:rPr>
        <w:t>c</w:t>
      </w:r>
      <w:r w:rsidR="00D35D52" w:rsidRPr="00BE5ACB">
        <w:rPr>
          <w:rFonts w:ascii="Times New Roman" w:hAnsi="Times New Roman" w:cs="Times New Roman"/>
          <w:sz w:val="16"/>
          <w:szCs w:val="24"/>
        </w:rPr>
        <w:t>ontábil</w:t>
      </w:r>
      <w:r w:rsidR="00DB7B4C" w:rsidRPr="00BE5ACB">
        <w:rPr>
          <w:rFonts w:ascii="Times New Roman" w:hAnsi="Times New Roman" w:cs="Times New Roman"/>
          <w:sz w:val="16"/>
          <w:szCs w:val="24"/>
        </w:rPr>
        <w:t xml:space="preserve"> em Janeiro de </w:t>
      </w:r>
      <w:r w:rsidR="00BE5ACB" w:rsidRPr="00BE5ACB">
        <w:rPr>
          <w:rFonts w:ascii="Times New Roman" w:hAnsi="Times New Roman" w:cs="Times New Roman"/>
          <w:sz w:val="16"/>
          <w:szCs w:val="24"/>
        </w:rPr>
        <w:t>2025 referentes</w:t>
      </w:r>
      <w:r w:rsidR="00675605">
        <w:rPr>
          <w:rFonts w:ascii="Times New Roman" w:hAnsi="Times New Roman" w:cs="Times New Roman"/>
          <w:sz w:val="16"/>
          <w:szCs w:val="24"/>
        </w:rPr>
        <w:t xml:space="preserve"> às</w:t>
      </w:r>
      <w:r w:rsidR="00DB7B4C" w:rsidRPr="00BE5ACB">
        <w:rPr>
          <w:rFonts w:ascii="Times New Roman" w:hAnsi="Times New Roman" w:cs="Times New Roman"/>
          <w:sz w:val="16"/>
          <w:szCs w:val="24"/>
        </w:rPr>
        <w:t xml:space="preserve"> </w:t>
      </w:r>
      <w:r w:rsidR="00D35D52" w:rsidRPr="00BE5ACB">
        <w:rPr>
          <w:rFonts w:ascii="Times New Roman" w:hAnsi="Times New Roman" w:cs="Times New Roman"/>
          <w:sz w:val="16"/>
          <w:szCs w:val="24"/>
        </w:rPr>
        <w:t>emenda</w:t>
      </w:r>
      <w:r w:rsidR="00C87B6A" w:rsidRPr="00BE5ACB">
        <w:rPr>
          <w:rFonts w:ascii="Times New Roman" w:hAnsi="Times New Roman" w:cs="Times New Roman"/>
          <w:sz w:val="16"/>
          <w:szCs w:val="24"/>
        </w:rPr>
        <w:t>s</w:t>
      </w:r>
      <w:r w:rsidR="00D35D52" w:rsidRPr="00BE5ACB">
        <w:rPr>
          <w:rFonts w:ascii="Times New Roman" w:hAnsi="Times New Roman" w:cs="Times New Roman"/>
          <w:sz w:val="16"/>
          <w:szCs w:val="24"/>
        </w:rPr>
        <w:t xml:space="preserve"> parlamentar</w:t>
      </w:r>
      <w:r w:rsidR="00C87B6A" w:rsidRPr="00BE5ACB">
        <w:rPr>
          <w:rFonts w:ascii="Times New Roman" w:hAnsi="Times New Roman" w:cs="Times New Roman"/>
          <w:sz w:val="16"/>
          <w:szCs w:val="24"/>
        </w:rPr>
        <w:t>es</w:t>
      </w:r>
      <w:r w:rsidR="00D35D52" w:rsidRPr="00BE5ACB">
        <w:rPr>
          <w:rFonts w:ascii="Times New Roman" w:hAnsi="Times New Roman" w:cs="Times New Roman"/>
          <w:sz w:val="16"/>
          <w:szCs w:val="24"/>
        </w:rPr>
        <w:t xml:space="preserve"> </w:t>
      </w:r>
      <w:r w:rsidR="00DB7B4C" w:rsidRPr="00BE5ACB">
        <w:rPr>
          <w:rFonts w:ascii="Times New Roman" w:hAnsi="Times New Roman" w:cs="Times New Roman"/>
          <w:sz w:val="16"/>
          <w:szCs w:val="24"/>
        </w:rPr>
        <w:t>de</w:t>
      </w:r>
      <w:r w:rsidR="00D35D52" w:rsidRPr="00BE5ACB">
        <w:rPr>
          <w:rFonts w:ascii="Times New Roman" w:hAnsi="Times New Roman" w:cs="Times New Roman"/>
          <w:sz w:val="16"/>
          <w:szCs w:val="24"/>
        </w:rPr>
        <w:t xml:space="preserve"> dezembro de 2024.</w:t>
      </w:r>
    </w:p>
    <w:p w:rsidR="00E02C78" w:rsidRDefault="00E02C78" w:rsidP="00AA6BF4">
      <w:pPr>
        <w:spacing w:after="0" w:line="240" w:lineRule="auto"/>
        <w:jc w:val="both"/>
        <w:rPr>
          <w:rFonts w:ascii="Times New Roman" w:hAnsi="Times New Roman" w:cs="Times New Roman"/>
          <w:sz w:val="16"/>
          <w:szCs w:val="24"/>
        </w:rPr>
      </w:pPr>
    </w:p>
    <w:p w:rsidR="00E02C78" w:rsidRDefault="00E02C78" w:rsidP="00E02C7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Pr="00DD02BB">
        <w:rPr>
          <w:rFonts w:ascii="Times New Roman" w:hAnsi="Times New Roman" w:cs="Times New Roman"/>
          <w:b/>
          <w:sz w:val="24"/>
          <w:szCs w:val="24"/>
        </w:rPr>
        <w:t>.</w:t>
      </w:r>
      <w:r>
        <w:rPr>
          <w:rFonts w:ascii="Times New Roman" w:hAnsi="Times New Roman" w:cs="Times New Roman"/>
          <w:b/>
          <w:sz w:val="24"/>
          <w:szCs w:val="24"/>
        </w:rPr>
        <w:t xml:space="preserve">2. </w:t>
      </w:r>
      <w:r w:rsidR="00443D4C" w:rsidRPr="00443D4C">
        <w:rPr>
          <w:rFonts w:ascii="Times New Roman" w:hAnsi="Times New Roman" w:cs="Times New Roman"/>
          <w:b/>
          <w:sz w:val="24"/>
          <w:szCs w:val="24"/>
        </w:rPr>
        <w:t>Subvenções Gov</w:t>
      </w:r>
      <w:r w:rsidR="00443D4C">
        <w:rPr>
          <w:rFonts w:ascii="Times New Roman" w:hAnsi="Times New Roman" w:cs="Times New Roman"/>
          <w:b/>
          <w:sz w:val="24"/>
          <w:szCs w:val="24"/>
        </w:rPr>
        <w:t>.</w:t>
      </w:r>
      <w:r w:rsidR="00443D4C" w:rsidRPr="00443D4C">
        <w:rPr>
          <w:rFonts w:ascii="Times New Roman" w:hAnsi="Times New Roman" w:cs="Times New Roman"/>
          <w:b/>
          <w:sz w:val="24"/>
          <w:szCs w:val="24"/>
        </w:rPr>
        <w:t xml:space="preserve"> Emendas </w:t>
      </w:r>
      <w:r w:rsidR="00443D4C">
        <w:rPr>
          <w:rFonts w:ascii="Times New Roman" w:hAnsi="Times New Roman" w:cs="Times New Roman"/>
          <w:b/>
          <w:sz w:val="24"/>
          <w:szCs w:val="24"/>
        </w:rPr>
        <w:t>Parlamentares</w:t>
      </w:r>
    </w:p>
    <w:p w:rsidR="00E02C78" w:rsidRPr="00E02C78" w:rsidRDefault="00E02C78" w:rsidP="00E02C78">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Pr>
          <w:rFonts w:ascii="Times New Roman" w:hAnsi="Times New Roman" w:cs="Times New Roman"/>
          <w:b/>
          <w:szCs w:val="24"/>
        </w:rPr>
        <w:t xml:space="preserve">               </w:t>
      </w:r>
      <w:r w:rsidR="0092559A">
        <w:rPr>
          <w:rFonts w:ascii="Times New Roman" w:hAnsi="Times New Roman" w:cs="Times New Roman"/>
          <w:b/>
          <w:szCs w:val="24"/>
        </w:rPr>
        <w:t xml:space="preserve">     </w:t>
      </w:r>
      <w:r w:rsidRPr="00DF25B0">
        <w:rPr>
          <w:rFonts w:ascii="Times New Roman" w:hAnsi="Times New Roman" w:cs="Times New Roman"/>
          <w:b/>
          <w:szCs w:val="24"/>
        </w:rPr>
        <w:t>R$ mil</w:t>
      </w:r>
    </w:p>
    <w:p w:rsidR="00E02C78" w:rsidRDefault="008E0848" w:rsidP="00E02C7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72275" cy="638175"/>
            <wp:effectExtent l="19050" t="0" r="9525" b="0"/>
            <wp:docPr id="3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clrChange>
                        <a:clrFrom>
                          <a:srgbClr val="FFFFFF"/>
                        </a:clrFrom>
                        <a:clrTo>
                          <a:srgbClr val="FFFFFF">
                            <a:alpha val="0"/>
                          </a:srgbClr>
                        </a:clrTo>
                      </a:clrChange>
                    </a:blip>
                    <a:srcRect/>
                    <a:stretch>
                      <a:fillRect/>
                    </a:stretch>
                  </pic:blipFill>
                  <pic:spPr bwMode="auto">
                    <a:xfrm>
                      <a:off x="0" y="0"/>
                      <a:ext cx="6794751" cy="640293"/>
                    </a:xfrm>
                    <a:prstGeom prst="rect">
                      <a:avLst/>
                    </a:prstGeom>
                    <a:noFill/>
                    <a:ln w="9525">
                      <a:noFill/>
                      <a:miter lim="800000"/>
                      <a:headEnd/>
                      <a:tailEnd/>
                    </a:ln>
                  </pic:spPr>
                </pic:pic>
              </a:graphicData>
            </a:graphic>
          </wp:inline>
        </w:drawing>
      </w:r>
    </w:p>
    <w:p w:rsidR="00E02C78" w:rsidRDefault="00443D4C" w:rsidP="00443D4C">
      <w:pPr>
        <w:spacing w:after="0" w:line="240" w:lineRule="auto"/>
        <w:jc w:val="both"/>
        <w:rPr>
          <w:rFonts w:ascii="Times New Roman" w:hAnsi="Times New Roman" w:cs="Times New Roman"/>
          <w:sz w:val="16"/>
          <w:szCs w:val="24"/>
        </w:rPr>
      </w:pPr>
      <w:r w:rsidRPr="00105D92">
        <w:rPr>
          <w:rFonts w:ascii="Times New Roman" w:hAnsi="Times New Roman" w:cs="Times New Roman"/>
          <w:sz w:val="16"/>
          <w:szCs w:val="24"/>
        </w:rPr>
        <w:t xml:space="preserve">(1) </w:t>
      </w:r>
      <w:r w:rsidR="00105D92" w:rsidRPr="00105D92">
        <w:rPr>
          <w:rFonts w:ascii="Times New Roman" w:hAnsi="Times New Roman" w:cs="Times New Roman"/>
          <w:sz w:val="16"/>
          <w:szCs w:val="24"/>
        </w:rPr>
        <w:t>Valores de emendas destinadas à IMBEL executadas.</w:t>
      </w:r>
    </w:p>
    <w:p w:rsidR="00E37E70" w:rsidRDefault="00E37E70" w:rsidP="00443D4C">
      <w:pPr>
        <w:spacing w:after="0" w:line="240" w:lineRule="auto"/>
        <w:jc w:val="both"/>
        <w:rPr>
          <w:rFonts w:ascii="Times New Roman" w:hAnsi="Times New Roman" w:cs="Times New Roman"/>
          <w:sz w:val="16"/>
          <w:szCs w:val="24"/>
        </w:rPr>
      </w:pPr>
    </w:p>
    <w:p w:rsidR="00E37E70" w:rsidRDefault="00E37E70" w:rsidP="00443D4C">
      <w:pPr>
        <w:spacing w:after="0" w:line="240" w:lineRule="auto"/>
        <w:jc w:val="both"/>
        <w:rPr>
          <w:rFonts w:ascii="Times New Roman" w:hAnsi="Times New Roman" w:cs="Times New Roman"/>
          <w:sz w:val="16"/>
          <w:szCs w:val="24"/>
        </w:rPr>
      </w:pPr>
    </w:p>
    <w:p w:rsidR="00E02C78" w:rsidRDefault="00E02C78" w:rsidP="00E02C78">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 xml:space="preserve">41.2.1. Subvenção Emenda Parlamentar por </w:t>
      </w:r>
      <w:r w:rsidR="00443D4C">
        <w:rPr>
          <w:rFonts w:ascii="Times New Roman" w:hAnsi="Times New Roman" w:cs="Times New Roman"/>
          <w:b/>
          <w:sz w:val="24"/>
          <w:szCs w:val="24"/>
        </w:rPr>
        <w:t>Filial</w:t>
      </w:r>
      <w:r>
        <w:rPr>
          <w:rFonts w:ascii="Times New Roman" w:hAnsi="Times New Roman" w:cs="Times New Roman"/>
          <w:b/>
          <w:sz w:val="24"/>
          <w:szCs w:val="24"/>
        </w:rPr>
        <w:t xml:space="preserve"> </w:t>
      </w:r>
    </w:p>
    <w:p w:rsidR="000A46D8" w:rsidRPr="000A46D8" w:rsidRDefault="000A46D8" w:rsidP="00E02C78">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Pr>
          <w:rFonts w:ascii="Times New Roman" w:hAnsi="Times New Roman" w:cs="Times New Roman"/>
          <w:b/>
          <w:szCs w:val="24"/>
        </w:rPr>
        <w:t xml:space="preserve">             </w:t>
      </w:r>
      <w:r w:rsidR="00CB0165">
        <w:rPr>
          <w:rFonts w:ascii="Times New Roman" w:hAnsi="Times New Roman" w:cs="Times New Roman"/>
          <w:b/>
          <w:szCs w:val="24"/>
        </w:rPr>
        <w:t xml:space="preserve"> </w:t>
      </w:r>
      <w:r>
        <w:rPr>
          <w:rFonts w:ascii="Times New Roman" w:hAnsi="Times New Roman" w:cs="Times New Roman"/>
          <w:b/>
          <w:szCs w:val="24"/>
        </w:rPr>
        <w:t xml:space="preserve">    </w:t>
      </w:r>
      <w:r w:rsidRPr="00DF25B0">
        <w:rPr>
          <w:rFonts w:ascii="Times New Roman" w:hAnsi="Times New Roman" w:cs="Times New Roman"/>
          <w:b/>
          <w:szCs w:val="24"/>
        </w:rPr>
        <w:t>R$ mil</w:t>
      </w:r>
    </w:p>
    <w:p w:rsidR="00E02C78" w:rsidRDefault="008E0848" w:rsidP="00E02C7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43700" cy="3752850"/>
            <wp:effectExtent l="19050" t="0" r="0" b="0"/>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clrChange>
                        <a:clrFrom>
                          <a:srgbClr val="FFFFFF"/>
                        </a:clrFrom>
                        <a:clrTo>
                          <a:srgbClr val="FFFFFF">
                            <a:alpha val="0"/>
                          </a:srgbClr>
                        </a:clrTo>
                      </a:clrChange>
                    </a:blip>
                    <a:srcRect/>
                    <a:stretch>
                      <a:fillRect/>
                    </a:stretch>
                  </pic:blipFill>
                  <pic:spPr bwMode="auto">
                    <a:xfrm>
                      <a:off x="0" y="0"/>
                      <a:ext cx="6750685" cy="3756737"/>
                    </a:xfrm>
                    <a:prstGeom prst="rect">
                      <a:avLst/>
                    </a:prstGeom>
                    <a:noFill/>
                    <a:ln w="9525">
                      <a:noFill/>
                      <a:miter lim="800000"/>
                      <a:headEnd/>
                      <a:tailEnd/>
                    </a:ln>
                  </pic:spPr>
                </pic:pic>
              </a:graphicData>
            </a:graphic>
          </wp:inline>
        </w:drawing>
      </w:r>
    </w:p>
    <w:p w:rsidR="00E02C78" w:rsidRPr="00BE5ACB" w:rsidRDefault="00E02C78" w:rsidP="00AA6BF4">
      <w:pPr>
        <w:spacing w:after="0" w:line="240" w:lineRule="auto"/>
        <w:jc w:val="both"/>
        <w:rPr>
          <w:rFonts w:ascii="Times New Roman" w:hAnsi="Times New Roman" w:cs="Times New Roman"/>
          <w:sz w:val="16"/>
          <w:szCs w:val="24"/>
        </w:rPr>
      </w:pPr>
    </w:p>
    <w:p w:rsidR="00E02C78" w:rsidRDefault="00E02C78" w:rsidP="002035D4">
      <w:pPr>
        <w:spacing w:after="0" w:line="240" w:lineRule="auto"/>
        <w:jc w:val="both"/>
        <w:rPr>
          <w:rFonts w:ascii="Times New Roman" w:hAnsi="Times New Roman" w:cs="Times New Roman"/>
          <w:b/>
          <w:sz w:val="24"/>
          <w:szCs w:val="24"/>
        </w:rPr>
      </w:pPr>
    </w:p>
    <w:p w:rsidR="00126574" w:rsidRDefault="00126574"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C347A" w:rsidRDefault="00EA3AE1"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73850" cy="1346200"/>
            <wp:effectExtent l="0" t="0" r="0" b="6350"/>
            <wp:docPr id="59"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cstate="print">
                      <a:clrChange>
                        <a:clrFrom>
                          <a:srgbClr val="FFFFFF"/>
                        </a:clrFrom>
                        <a:clrTo>
                          <a:srgbClr val="FFFFFF">
                            <a:alpha val="0"/>
                          </a:srgbClr>
                        </a:clrTo>
                      </a:clrChange>
                    </a:blip>
                    <a:srcRect/>
                    <a:stretch>
                      <a:fillRect/>
                    </a:stretch>
                  </pic:blipFill>
                  <pic:spPr bwMode="auto">
                    <a:xfrm>
                      <a:off x="0" y="0"/>
                      <a:ext cx="6673850" cy="1346200"/>
                    </a:xfrm>
                    <a:prstGeom prst="rect">
                      <a:avLst/>
                    </a:prstGeom>
                    <a:noFill/>
                    <a:ln w="9525">
                      <a:noFill/>
                      <a:miter lim="800000"/>
                      <a:headEnd/>
                      <a:tailEnd/>
                    </a:ln>
                  </pic:spPr>
                </pic:pic>
              </a:graphicData>
            </a:graphic>
          </wp:inline>
        </w:drawing>
      </w:r>
    </w:p>
    <w:p w:rsidR="00EA3AE1" w:rsidRDefault="00EA3AE1"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p w:rsidR="009B18FE" w:rsidRDefault="00EA3AE1" w:rsidP="00DD02B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24650" cy="1536700"/>
            <wp:effectExtent l="0" t="0" r="0" b="6350"/>
            <wp:docPr id="62"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cstate="print">
                      <a:clrChange>
                        <a:clrFrom>
                          <a:srgbClr val="FFFFFF"/>
                        </a:clrFrom>
                        <a:clrTo>
                          <a:srgbClr val="FFFFFF">
                            <a:alpha val="0"/>
                          </a:srgbClr>
                        </a:clrTo>
                      </a:clrChange>
                    </a:blip>
                    <a:srcRect/>
                    <a:stretch>
                      <a:fillRect/>
                    </a:stretch>
                  </pic:blipFill>
                  <pic:spPr bwMode="auto">
                    <a:xfrm>
                      <a:off x="0" y="0"/>
                      <a:ext cx="6724650" cy="1536700"/>
                    </a:xfrm>
                    <a:prstGeom prst="rect">
                      <a:avLst/>
                    </a:prstGeom>
                    <a:noFill/>
                    <a:ln w="9525">
                      <a:noFill/>
                      <a:miter lim="800000"/>
                      <a:headEnd/>
                      <a:tailEnd/>
                    </a:ln>
                  </pic:spPr>
                </pic:pic>
              </a:graphicData>
            </a:graphic>
          </wp:inline>
        </w:drawing>
      </w:r>
    </w:p>
    <w:p w:rsidR="0086444F" w:rsidRDefault="0086444F"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w:t>
      </w:r>
      <w:r w:rsidR="002C7C5C">
        <w:rPr>
          <w:rFonts w:ascii="Times New Roman" w:hAnsi="Times New Roman" w:cs="Times New Roman"/>
          <w:b/>
          <w:sz w:val="24"/>
          <w:szCs w:val="24"/>
        </w:rPr>
        <w:t>BENEFÍCIOS.</w:t>
      </w:r>
      <w:r w:rsidR="0049231F">
        <w:rPr>
          <w:rFonts w:ascii="Times New Roman" w:hAnsi="Times New Roman" w:cs="Times New Roman"/>
          <w:b/>
          <w:sz w:val="24"/>
          <w:szCs w:val="24"/>
        </w:rPr>
        <w:t xml:space="preserve"> </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700C7B">
        <w:rPr>
          <w:rFonts w:ascii="Times New Roman" w:hAnsi="Times New Roman" w:cs="Times New Roman"/>
          <w:sz w:val="24"/>
          <w:szCs w:val="24"/>
        </w:rPr>
        <w:t xml:space="preserve"> Empresa no mês de </w:t>
      </w:r>
      <w:r w:rsidR="00BD4081">
        <w:rPr>
          <w:rFonts w:ascii="Times New Roman" w:hAnsi="Times New Roman" w:cs="Times New Roman"/>
          <w:sz w:val="24"/>
          <w:szCs w:val="24"/>
        </w:rPr>
        <w:t>junho</w:t>
      </w:r>
      <w:r w:rsidR="00FD52DE">
        <w:rPr>
          <w:rFonts w:ascii="Times New Roman" w:hAnsi="Times New Roman" w:cs="Times New Roman"/>
          <w:sz w:val="24"/>
          <w:szCs w:val="24"/>
        </w:rPr>
        <w:t xml:space="preserve"> de 202</w:t>
      </w:r>
      <w:r w:rsidR="00BD4081">
        <w:rPr>
          <w:rFonts w:ascii="Times New Roman" w:hAnsi="Times New Roman" w:cs="Times New Roman"/>
          <w:sz w:val="24"/>
          <w:szCs w:val="24"/>
        </w:rPr>
        <w:t>5</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9C00D4" w:rsidRPr="00D470DB" w:rsidRDefault="00C93E86" w:rsidP="009C00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r w:rsidR="0049231F">
        <w:rPr>
          <w:rFonts w:ascii="Times New Roman" w:hAnsi="Times New Roman" w:cs="Times New Roman"/>
          <w:b/>
          <w:sz w:val="24"/>
          <w:szCs w:val="24"/>
        </w:rPr>
        <w:t xml:space="preserve"> </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AD1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BE5B50" w:rsidRDefault="006057BF"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pt-BR"/>
        </w:rPr>
        <w:drawing>
          <wp:inline distT="0" distB="0" distL="0" distR="0">
            <wp:extent cx="6748309" cy="2089150"/>
            <wp:effectExtent l="0" t="0" r="0" b="6350"/>
            <wp:docPr id="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clrChange>
                        <a:clrFrom>
                          <a:srgbClr val="FFFFFF"/>
                        </a:clrFrom>
                        <a:clrTo>
                          <a:srgbClr val="FFFFFF">
                            <a:alpha val="0"/>
                          </a:srgbClr>
                        </a:clrTo>
                      </a:clrChange>
                    </a:blip>
                    <a:srcRect/>
                    <a:stretch>
                      <a:fillRect/>
                    </a:stretch>
                  </pic:blipFill>
                  <pic:spPr bwMode="auto">
                    <a:xfrm>
                      <a:off x="0" y="0"/>
                      <a:ext cx="6750685" cy="2089886"/>
                    </a:xfrm>
                    <a:prstGeom prst="rect">
                      <a:avLst/>
                    </a:prstGeom>
                    <a:noFill/>
                    <a:ln w="9525">
                      <a:noFill/>
                      <a:miter lim="800000"/>
                      <a:headEnd/>
                      <a:tailEnd/>
                    </a:ln>
                  </pic:spPr>
                </pic:pic>
              </a:graphicData>
            </a:graphic>
          </wp:inline>
        </w:drawing>
      </w:r>
    </w:p>
    <w:p w:rsidR="0086444F" w:rsidRDefault="0086444F" w:rsidP="002035D4">
      <w:pPr>
        <w:spacing w:after="0" w:line="240" w:lineRule="auto"/>
        <w:jc w:val="both"/>
        <w:rPr>
          <w:rFonts w:ascii="Times New Roman" w:hAnsi="Times New Roman" w:cs="Times New Roman"/>
          <w:b/>
          <w:color w:val="FF0000"/>
          <w:sz w:val="24"/>
          <w:szCs w:val="24"/>
        </w:rPr>
      </w:pPr>
    </w:p>
    <w:p w:rsidR="00DD02BB" w:rsidRPr="009C00D4" w:rsidRDefault="00C93E86"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w:t>
      </w:r>
      <w:r w:rsidR="002C76BE">
        <w:rPr>
          <w:rFonts w:ascii="Times New Roman" w:hAnsi="Times New Roman" w:cs="Times New Roman"/>
          <w:b/>
          <w:sz w:val="24"/>
          <w:szCs w:val="24"/>
        </w:rPr>
        <w:t>s</w:t>
      </w:r>
      <w:r w:rsidR="00DD02BB" w:rsidRPr="00DD02BB">
        <w:rPr>
          <w:rFonts w:ascii="Times New Roman" w:hAnsi="Times New Roman" w:cs="Times New Roman"/>
          <w:b/>
          <w:sz w:val="24"/>
          <w:szCs w:val="24"/>
        </w:rPr>
        <w:t xml:space="preserve"> médios</w:t>
      </w:r>
      <w:r w:rsidR="0049231F">
        <w:rPr>
          <w:rFonts w:ascii="Times New Roman" w:hAnsi="Times New Roman" w:cs="Times New Roman"/>
          <w:b/>
          <w:sz w:val="24"/>
          <w:szCs w:val="24"/>
        </w:rPr>
        <w:t xml:space="preserve"> </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2C7C5C" w:rsidRDefault="006057BF" w:rsidP="00D666BA">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24650" cy="685800"/>
            <wp:effectExtent l="19050" t="0" r="0" b="0"/>
            <wp:docPr id="11"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srcRect/>
                    <a:stretch>
                      <a:fillRect/>
                    </a:stretch>
                  </pic:blipFill>
                  <pic:spPr bwMode="auto">
                    <a:xfrm>
                      <a:off x="0" y="0"/>
                      <a:ext cx="6724650" cy="685800"/>
                    </a:xfrm>
                    <a:prstGeom prst="rect">
                      <a:avLst/>
                    </a:prstGeom>
                    <a:noFill/>
                    <a:ln w="9525">
                      <a:noFill/>
                      <a:miter lim="800000"/>
                      <a:headEnd/>
                      <a:tailEnd/>
                    </a:ln>
                  </pic:spPr>
                </pic:pic>
              </a:graphicData>
            </a:graphic>
          </wp:inline>
        </w:drawing>
      </w:r>
    </w:p>
    <w:p w:rsidR="004170D0" w:rsidRDefault="004170D0" w:rsidP="00D666BA">
      <w:pPr>
        <w:spacing w:after="0" w:line="240" w:lineRule="auto"/>
        <w:jc w:val="both"/>
        <w:rPr>
          <w:rFonts w:ascii="Times New Roman" w:hAnsi="Times New Roman" w:cs="Times New Roman"/>
          <w:b/>
          <w:sz w:val="24"/>
          <w:szCs w:val="24"/>
        </w:rPr>
      </w:pPr>
    </w:p>
    <w:p w:rsidR="00D666BA" w:rsidRPr="009C00D4" w:rsidRDefault="00C93E86" w:rsidP="00D666BA">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3</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r w:rsidR="00D470DB">
        <w:rPr>
          <w:rFonts w:ascii="Times New Roman" w:hAnsi="Times New Roman" w:cs="Times New Roman"/>
          <w:b/>
          <w:sz w:val="24"/>
          <w:szCs w:val="24"/>
        </w:rPr>
        <w:t xml:space="preserve"> </w:t>
      </w:r>
    </w:p>
    <w:p w:rsidR="00D666BA" w:rsidRDefault="00D666BA" w:rsidP="00DD02BB">
      <w:pPr>
        <w:spacing w:after="0" w:line="240" w:lineRule="auto"/>
        <w:jc w:val="both"/>
        <w:rPr>
          <w:rFonts w:ascii="Times New Roman" w:hAnsi="Times New Roman" w:cs="Times New Roman"/>
          <w:b/>
          <w:sz w:val="24"/>
          <w:szCs w:val="24"/>
        </w:rPr>
      </w:pPr>
    </w:p>
    <w:p w:rsidR="00834659" w:rsidRDefault="00834659" w:rsidP="00DD02BB">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3700" cy="793750"/>
            <wp:effectExtent l="19050" t="0" r="0" b="0"/>
            <wp:docPr id="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srcRect/>
                    <a:stretch>
                      <a:fillRect/>
                    </a:stretch>
                  </pic:blipFill>
                  <pic:spPr bwMode="auto">
                    <a:xfrm>
                      <a:off x="0" y="0"/>
                      <a:ext cx="6743700" cy="793750"/>
                    </a:xfrm>
                    <a:prstGeom prst="rect">
                      <a:avLst/>
                    </a:prstGeom>
                    <a:noFill/>
                    <a:ln w="9525">
                      <a:noFill/>
                      <a:miter lim="800000"/>
                      <a:headEnd/>
                      <a:tailEnd/>
                    </a:ln>
                  </pic:spPr>
                </pic:pic>
              </a:graphicData>
            </a:graphic>
          </wp:inline>
        </w:drawing>
      </w:r>
      <w:r w:rsidR="000C2C25" w:rsidRPr="00BE5ACB">
        <w:rPr>
          <w:rFonts w:ascii="Times New Roman" w:hAnsi="Times New Roman" w:cs="Times New Roman"/>
          <w:sz w:val="16"/>
          <w:szCs w:val="24"/>
        </w:rPr>
        <w:t xml:space="preserve"> </w:t>
      </w:r>
      <w:r w:rsidR="00CC0490" w:rsidRPr="00BE5ACB">
        <w:rPr>
          <w:rFonts w:ascii="Times New Roman" w:hAnsi="Times New Roman" w:cs="Times New Roman"/>
          <w:sz w:val="16"/>
          <w:szCs w:val="24"/>
        </w:rPr>
        <w:t xml:space="preserve">(1) </w:t>
      </w:r>
      <w:r w:rsidR="00C07F0C">
        <w:rPr>
          <w:rFonts w:ascii="Times New Roman" w:hAnsi="Times New Roman" w:cs="Times New Roman"/>
          <w:sz w:val="16"/>
          <w:szCs w:val="24"/>
        </w:rPr>
        <w:t>Alteração do saldo publicado 4º TRIM 2024 por incorreção de dados</w:t>
      </w:r>
      <w:r w:rsidR="00CC0490" w:rsidRPr="00BE5ACB">
        <w:rPr>
          <w:rFonts w:ascii="Times New Roman" w:hAnsi="Times New Roman" w:cs="Times New Roman"/>
          <w:sz w:val="16"/>
          <w:szCs w:val="24"/>
        </w:rPr>
        <w:t xml:space="preserve">. </w:t>
      </w:r>
    </w:p>
    <w:p w:rsidR="00D666BA" w:rsidRDefault="00834659" w:rsidP="00DD02B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(2) Dos contratados no período </w:t>
      </w:r>
      <w:r w:rsidR="00DA442C">
        <w:rPr>
          <w:rFonts w:ascii="Times New Roman" w:hAnsi="Times New Roman" w:cs="Times New Roman"/>
          <w:sz w:val="16"/>
          <w:szCs w:val="24"/>
        </w:rPr>
        <w:t>67</w:t>
      </w:r>
      <w:r>
        <w:rPr>
          <w:rFonts w:ascii="Times New Roman" w:hAnsi="Times New Roman" w:cs="Times New Roman"/>
          <w:sz w:val="16"/>
          <w:szCs w:val="24"/>
        </w:rPr>
        <w:t xml:space="preserve">% são da área produtiva e </w:t>
      </w:r>
      <w:r w:rsidR="00DA442C">
        <w:rPr>
          <w:rFonts w:ascii="Times New Roman" w:hAnsi="Times New Roman" w:cs="Times New Roman"/>
          <w:sz w:val="16"/>
          <w:szCs w:val="24"/>
        </w:rPr>
        <w:t>33</w:t>
      </w:r>
      <w:r>
        <w:rPr>
          <w:rFonts w:ascii="Times New Roman" w:hAnsi="Times New Roman" w:cs="Times New Roman"/>
          <w:sz w:val="16"/>
          <w:szCs w:val="24"/>
        </w:rPr>
        <w:t>% área administrativa.</w:t>
      </w:r>
    </w:p>
    <w:p w:rsidR="00834659" w:rsidRDefault="00834659" w:rsidP="00DD02B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(3) Dos demitidos no período </w:t>
      </w:r>
      <w:r w:rsidR="00DA442C">
        <w:rPr>
          <w:rFonts w:ascii="Times New Roman" w:hAnsi="Times New Roman" w:cs="Times New Roman"/>
          <w:sz w:val="16"/>
          <w:szCs w:val="24"/>
        </w:rPr>
        <w:t>86</w:t>
      </w:r>
      <w:r>
        <w:rPr>
          <w:rFonts w:ascii="Times New Roman" w:hAnsi="Times New Roman" w:cs="Times New Roman"/>
          <w:sz w:val="16"/>
          <w:szCs w:val="24"/>
        </w:rPr>
        <w:t xml:space="preserve">% são da área produtiva e </w:t>
      </w:r>
      <w:r w:rsidR="00DA442C">
        <w:rPr>
          <w:rFonts w:ascii="Times New Roman" w:hAnsi="Times New Roman" w:cs="Times New Roman"/>
          <w:sz w:val="16"/>
          <w:szCs w:val="24"/>
        </w:rPr>
        <w:t>43</w:t>
      </w:r>
      <w:r>
        <w:rPr>
          <w:rFonts w:ascii="Times New Roman" w:hAnsi="Times New Roman" w:cs="Times New Roman"/>
          <w:sz w:val="16"/>
          <w:szCs w:val="24"/>
        </w:rPr>
        <w:t>% área administrativa.</w:t>
      </w:r>
    </w:p>
    <w:p w:rsidR="00834659" w:rsidRPr="00BE5ACB" w:rsidRDefault="00834659" w:rsidP="00DD02BB">
      <w:pPr>
        <w:spacing w:after="0" w:line="240" w:lineRule="auto"/>
        <w:jc w:val="both"/>
        <w:rPr>
          <w:rFonts w:ascii="Times New Roman" w:hAnsi="Times New Roman" w:cs="Times New Roman"/>
          <w:sz w:val="16"/>
          <w:szCs w:val="24"/>
        </w:rPr>
      </w:pPr>
    </w:p>
    <w:p w:rsidR="003C188F" w:rsidRPr="009C00D4" w:rsidRDefault="00C93E86" w:rsidP="00DD02BB">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sidRPr="00BB01B7">
        <w:rPr>
          <w:rFonts w:ascii="Times New Roman" w:hAnsi="Times New Roman" w:cs="Times New Roman"/>
          <w:b/>
          <w:sz w:val="24"/>
          <w:szCs w:val="24"/>
        </w:rPr>
        <w:t>.4. Quantidade de funcionários</w:t>
      </w:r>
      <w:r w:rsidR="0049231F">
        <w:rPr>
          <w:rFonts w:ascii="Times New Roman" w:hAnsi="Times New Roman" w:cs="Times New Roman"/>
          <w:b/>
          <w:sz w:val="24"/>
          <w:szCs w:val="24"/>
        </w:rPr>
        <w:t xml:space="preserve"> </w:t>
      </w:r>
    </w:p>
    <w:p w:rsidR="003756DC" w:rsidRDefault="003756DC" w:rsidP="00DD02BB">
      <w:pPr>
        <w:spacing w:after="0" w:line="240" w:lineRule="auto"/>
        <w:jc w:val="both"/>
        <w:rPr>
          <w:rFonts w:ascii="Times New Roman" w:hAnsi="Times New Roman" w:cs="Times New Roman"/>
          <w:b/>
          <w:sz w:val="24"/>
          <w:szCs w:val="24"/>
        </w:rPr>
      </w:pPr>
    </w:p>
    <w:p w:rsidR="00A649B3" w:rsidRDefault="00126574" w:rsidP="00DD02B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94500" cy="2006600"/>
            <wp:effectExtent l="0" t="0" r="6350" b="0"/>
            <wp:docPr id="4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clrChange>
                        <a:clrFrom>
                          <a:srgbClr val="FFFFFF"/>
                        </a:clrFrom>
                        <a:clrTo>
                          <a:srgbClr val="FFFFFF">
                            <a:alpha val="0"/>
                          </a:srgbClr>
                        </a:clrTo>
                      </a:clrChange>
                    </a:blip>
                    <a:srcRect/>
                    <a:stretch>
                      <a:fillRect/>
                    </a:stretch>
                  </pic:blipFill>
                  <pic:spPr bwMode="auto">
                    <a:xfrm>
                      <a:off x="0" y="0"/>
                      <a:ext cx="6794500" cy="2006600"/>
                    </a:xfrm>
                    <a:prstGeom prst="rect">
                      <a:avLst/>
                    </a:prstGeom>
                    <a:noFill/>
                    <a:ln w="9525">
                      <a:noFill/>
                      <a:miter lim="800000"/>
                      <a:headEnd/>
                      <a:tailEnd/>
                    </a:ln>
                  </pic:spPr>
                </pic:pic>
              </a:graphicData>
            </a:graphic>
          </wp:inline>
        </w:drawing>
      </w:r>
    </w:p>
    <w:p w:rsidR="00E37E70" w:rsidRDefault="00E37E70" w:rsidP="00DD02BB">
      <w:pPr>
        <w:spacing w:after="0" w:line="240" w:lineRule="auto"/>
        <w:jc w:val="both"/>
        <w:rPr>
          <w:rFonts w:ascii="Times New Roman" w:hAnsi="Times New Roman" w:cs="Times New Roman"/>
          <w:b/>
          <w:sz w:val="24"/>
          <w:szCs w:val="24"/>
        </w:rPr>
      </w:pPr>
    </w:p>
    <w:p w:rsidR="00D666BA" w:rsidRPr="009C00D4" w:rsidRDefault="00C93E86" w:rsidP="00DD02BB">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p w:rsidR="00B70750" w:rsidRDefault="000C4E87" w:rsidP="00C04D01">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vertAlign w:val="superscript"/>
          <w:lang w:eastAsia="pt-BR"/>
        </w:rPr>
        <w:drawing>
          <wp:inline distT="0" distB="0" distL="0" distR="0">
            <wp:extent cx="6743700" cy="546100"/>
            <wp:effectExtent l="19050" t="0" r="0" b="0"/>
            <wp:docPr id="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cstate="print"/>
                    <a:srcRect/>
                    <a:stretch>
                      <a:fillRect/>
                    </a:stretch>
                  </pic:blipFill>
                  <pic:spPr bwMode="auto">
                    <a:xfrm>
                      <a:off x="0" y="0"/>
                      <a:ext cx="6743700" cy="546100"/>
                    </a:xfrm>
                    <a:prstGeom prst="rect">
                      <a:avLst/>
                    </a:prstGeom>
                    <a:noFill/>
                    <a:ln w="9525">
                      <a:noFill/>
                      <a:miter lim="800000"/>
                      <a:headEnd/>
                      <a:tailEnd/>
                    </a:ln>
                  </pic:spPr>
                </pic:pic>
              </a:graphicData>
            </a:graphic>
          </wp:inline>
        </w:drawing>
      </w:r>
      <w:r w:rsidR="00C04D01" w:rsidRPr="00BB01B7">
        <w:rPr>
          <w:rFonts w:ascii="Times New Roman" w:eastAsia="Times New Roman" w:hAnsi="Times New Roman" w:cs="Times New Roman"/>
          <w:vertAlign w:val="superscript"/>
        </w:rPr>
        <w:t xml:space="preserve"> </w:t>
      </w:r>
      <w:r w:rsidR="00BE5ACB" w:rsidRPr="00FF600C">
        <w:rPr>
          <w:rFonts w:ascii="Times New Roman" w:eastAsia="Times New Roman" w:hAnsi="Times New Roman" w:cs="Times New Roman"/>
          <w:sz w:val="16"/>
          <w:szCs w:val="16"/>
        </w:rPr>
        <w:t>(1)</w:t>
      </w:r>
      <w:r w:rsidR="006356E0">
        <w:rPr>
          <w:rFonts w:ascii="Times New Roman" w:eastAsia="Times New Roman" w:hAnsi="Times New Roman" w:cs="Times New Roman"/>
        </w:rPr>
        <w:t xml:space="preserve"> </w:t>
      </w:r>
      <w:r w:rsidR="00D46EA6" w:rsidRPr="00FF600C">
        <w:rPr>
          <w:rFonts w:ascii="Times New Roman" w:hAnsi="Times New Roman" w:cs="Times New Roman"/>
          <w:sz w:val="16"/>
          <w:szCs w:val="24"/>
        </w:rPr>
        <w:t xml:space="preserve">Foram gastos com treinamentos obrigatórios na área produtiva e administrativa assim distribuída: na FPV o valor de R$ </w:t>
      </w:r>
      <w:r w:rsidR="009532C1">
        <w:rPr>
          <w:rFonts w:ascii="Times New Roman" w:hAnsi="Times New Roman" w:cs="Times New Roman"/>
          <w:sz w:val="16"/>
          <w:szCs w:val="24"/>
        </w:rPr>
        <w:t>28.166,62</w:t>
      </w:r>
      <w:r w:rsidR="00D46EA6" w:rsidRPr="00FF600C">
        <w:rPr>
          <w:rFonts w:ascii="Times New Roman" w:hAnsi="Times New Roman" w:cs="Times New Roman"/>
          <w:sz w:val="16"/>
          <w:szCs w:val="24"/>
        </w:rPr>
        <w:t xml:space="preserve">, Na FJF o valor de R$ </w:t>
      </w:r>
      <w:r w:rsidR="009532C1">
        <w:rPr>
          <w:rFonts w:ascii="Times New Roman" w:hAnsi="Times New Roman" w:cs="Times New Roman"/>
          <w:sz w:val="16"/>
          <w:szCs w:val="24"/>
        </w:rPr>
        <w:t>28.222,14</w:t>
      </w:r>
      <w:r w:rsidR="00FC403A" w:rsidRPr="00FF600C">
        <w:rPr>
          <w:rFonts w:ascii="Times New Roman" w:hAnsi="Times New Roman" w:cs="Times New Roman"/>
          <w:sz w:val="16"/>
          <w:szCs w:val="24"/>
        </w:rPr>
        <w:t xml:space="preserve">, na </w:t>
      </w:r>
      <w:r w:rsidR="00D46EA6" w:rsidRPr="00FF600C">
        <w:rPr>
          <w:rFonts w:ascii="Times New Roman" w:hAnsi="Times New Roman" w:cs="Times New Roman"/>
          <w:sz w:val="16"/>
          <w:szCs w:val="24"/>
        </w:rPr>
        <w:t>F</w:t>
      </w:r>
      <w:r w:rsidR="00FC403A" w:rsidRPr="00FF600C">
        <w:rPr>
          <w:rFonts w:ascii="Times New Roman" w:hAnsi="Times New Roman" w:cs="Times New Roman"/>
          <w:sz w:val="16"/>
          <w:szCs w:val="24"/>
        </w:rPr>
        <w:t>MCE</w:t>
      </w:r>
      <w:r w:rsidR="00D46EA6" w:rsidRPr="00FF600C">
        <w:rPr>
          <w:rFonts w:ascii="Times New Roman" w:hAnsi="Times New Roman" w:cs="Times New Roman"/>
          <w:sz w:val="16"/>
          <w:szCs w:val="24"/>
        </w:rPr>
        <w:t xml:space="preserve"> o valor de R$ </w:t>
      </w:r>
      <w:r w:rsidR="00FC403A" w:rsidRPr="00FF600C">
        <w:rPr>
          <w:rFonts w:ascii="Times New Roman" w:hAnsi="Times New Roman" w:cs="Times New Roman"/>
          <w:sz w:val="16"/>
          <w:szCs w:val="24"/>
        </w:rPr>
        <w:t>6.600,00,</w:t>
      </w:r>
      <w:proofErr w:type="gramStart"/>
      <w:r w:rsidR="00FC403A" w:rsidRPr="00FF600C">
        <w:rPr>
          <w:rFonts w:ascii="Times New Roman" w:hAnsi="Times New Roman" w:cs="Times New Roman"/>
          <w:sz w:val="16"/>
          <w:szCs w:val="24"/>
        </w:rPr>
        <w:t xml:space="preserve">  </w:t>
      </w:r>
      <w:proofErr w:type="gramEnd"/>
      <w:r w:rsidR="00FC403A" w:rsidRPr="00FF600C">
        <w:rPr>
          <w:rFonts w:ascii="Times New Roman" w:hAnsi="Times New Roman" w:cs="Times New Roman"/>
          <w:sz w:val="16"/>
          <w:szCs w:val="24"/>
        </w:rPr>
        <w:t xml:space="preserve">na FI o valor de </w:t>
      </w:r>
      <w:r w:rsidR="00D46EA6" w:rsidRPr="00FF600C">
        <w:rPr>
          <w:rFonts w:ascii="Times New Roman" w:hAnsi="Times New Roman" w:cs="Times New Roman"/>
          <w:sz w:val="16"/>
          <w:szCs w:val="24"/>
        </w:rPr>
        <w:t xml:space="preserve">R$ </w:t>
      </w:r>
      <w:r w:rsidR="00FC403A" w:rsidRPr="00FF600C">
        <w:rPr>
          <w:rFonts w:ascii="Times New Roman" w:hAnsi="Times New Roman" w:cs="Times New Roman"/>
          <w:sz w:val="16"/>
          <w:szCs w:val="24"/>
        </w:rPr>
        <w:t xml:space="preserve">9.995,00 </w:t>
      </w:r>
      <w:r w:rsidR="009532C1">
        <w:rPr>
          <w:rFonts w:ascii="Times New Roman" w:hAnsi="Times New Roman" w:cs="Times New Roman"/>
          <w:sz w:val="16"/>
          <w:szCs w:val="24"/>
        </w:rPr>
        <w:t xml:space="preserve"> na FE R$ 511,86 </w:t>
      </w:r>
      <w:r w:rsidR="00FC403A" w:rsidRPr="00FF600C">
        <w:rPr>
          <w:rFonts w:ascii="Times New Roman" w:hAnsi="Times New Roman" w:cs="Times New Roman"/>
          <w:sz w:val="16"/>
          <w:szCs w:val="24"/>
        </w:rPr>
        <w:t xml:space="preserve">e </w:t>
      </w:r>
      <w:r w:rsidR="00D46EA6" w:rsidRPr="00FF600C">
        <w:rPr>
          <w:rFonts w:ascii="Times New Roman" w:hAnsi="Times New Roman" w:cs="Times New Roman"/>
          <w:sz w:val="16"/>
          <w:szCs w:val="24"/>
        </w:rPr>
        <w:t xml:space="preserve">na </w:t>
      </w:r>
      <w:r w:rsidR="00FC403A" w:rsidRPr="00FF600C">
        <w:rPr>
          <w:rFonts w:ascii="Times New Roman" w:hAnsi="Times New Roman" w:cs="Times New Roman"/>
          <w:sz w:val="16"/>
          <w:szCs w:val="24"/>
        </w:rPr>
        <w:t xml:space="preserve">SEDE o valor de </w:t>
      </w:r>
      <w:r w:rsidR="00D46EA6" w:rsidRPr="00FF600C">
        <w:rPr>
          <w:rFonts w:ascii="Times New Roman" w:hAnsi="Times New Roman" w:cs="Times New Roman"/>
          <w:sz w:val="16"/>
          <w:szCs w:val="24"/>
        </w:rPr>
        <w:t xml:space="preserve"> R$  </w:t>
      </w:r>
      <w:r w:rsidR="009532C1">
        <w:rPr>
          <w:rFonts w:ascii="Times New Roman" w:hAnsi="Times New Roman" w:cs="Times New Roman"/>
          <w:sz w:val="16"/>
          <w:szCs w:val="24"/>
        </w:rPr>
        <w:t>9.962,07</w:t>
      </w:r>
      <w:r w:rsidR="00D46EA6" w:rsidRPr="00FF600C">
        <w:rPr>
          <w:rFonts w:ascii="Times New Roman" w:hAnsi="Times New Roman" w:cs="Times New Roman"/>
          <w:sz w:val="16"/>
          <w:szCs w:val="24"/>
        </w:rPr>
        <w:t>.</w:t>
      </w:r>
    </w:p>
    <w:p w:rsidR="00B3566A" w:rsidRPr="00FF600C" w:rsidRDefault="00B3566A" w:rsidP="00C04D01">
      <w:pPr>
        <w:spacing w:after="0" w:line="240" w:lineRule="auto"/>
        <w:jc w:val="both"/>
        <w:rPr>
          <w:rFonts w:ascii="Times New Roman" w:hAnsi="Times New Roman" w:cs="Times New Roman"/>
          <w:sz w:val="16"/>
          <w:szCs w:val="24"/>
        </w:rPr>
      </w:pPr>
    </w:p>
    <w:p w:rsidR="00697C7A" w:rsidRPr="009C00D4" w:rsidRDefault="00C93E86" w:rsidP="00697C7A">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Pr>
          <w:rFonts w:ascii="Times New Roman" w:hAnsi="Times New Roman" w:cs="Times New Roman"/>
          <w:b/>
          <w:sz w:val="24"/>
          <w:szCs w:val="24"/>
        </w:rPr>
        <w:t>.6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6E2D61">
        <w:rPr>
          <w:rFonts w:ascii="Times New Roman" w:hAnsi="Times New Roman" w:cs="Times New Roman"/>
          <w:b/>
          <w:sz w:val="24"/>
          <w:szCs w:val="24"/>
        </w:rPr>
        <w:t>global de salários e</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p w:rsidR="008D32DE" w:rsidRDefault="00B60B58" w:rsidP="00DD02BB">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94500" cy="1606550"/>
            <wp:effectExtent l="0" t="0" r="6350" b="0"/>
            <wp:docPr id="2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cstate="print">
                      <a:clrChange>
                        <a:clrFrom>
                          <a:srgbClr val="FFFFFF"/>
                        </a:clrFrom>
                        <a:clrTo>
                          <a:srgbClr val="FFFFFF">
                            <a:alpha val="0"/>
                          </a:srgbClr>
                        </a:clrTo>
                      </a:clrChange>
                    </a:blip>
                    <a:srcRect/>
                    <a:stretch>
                      <a:fillRect/>
                    </a:stretch>
                  </pic:blipFill>
                  <pic:spPr bwMode="auto">
                    <a:xfrm>
                      <a:off x="0" y="0"/>
                      <a:ext cx="6794500" cy="1606550"/>
                    </a:xfrm>
                    <a:prstGeom prst="rect">
                      <a:avLst/>
                    </a:prstGeom>
                    <a:noFill/>
                    <a:ln w="9525">
                      <a:noFill/>
                      <a:miter lim="800000"/>
                      <a:headEnd/>
                      <a:tailEnd/>
                    </a:ln>
                  </pic:spPr>
                </pic:pic>
              </a:graphicData>
            </a:graphic>
          </wp:inline>
        </w:drawing>
      </w:r>
    </w:p>
    <w:p w:rsidR="008D32DE" w:rsidRDefault="008D32DE" w:rsidP="00DD02B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*Alteração do saldo publicado </w:t>
      </w:r>
      <w:r w:rsidR="00305FAC">
        <w:rPr>
          <w:rFonts w:ascii="Times New Roman" w:hAnsi="Times New Roman" w:cs="Times New Roman"/>
          <w:sz w:val="16"/>
          <w:szCs w:val="24"/>
        </w:rPr>
        <w:t>3</w:t>
      </w:r>
      <w:r>
        <w:rPr>
          <w:rFonts w:ascii="Times New Roman" w:hAnsi="Times New Roman" w:cs="Times New Roman"/>
          <w:sz w:val="16"/>
          <w:szCs w:val="24"/>
        </w:rPr>
        <w:t>º TRIM 2024 por incorreção de dados</w:t>
      </w:r>
      <w:r w:rsidR="00E37E70">
        <w:rPr>
          <w:rFonts w:ascii="Times New Roman" w:hAnsi="Times New Roman" w:cs="Times New Roman"/>
          <w:sz w:val="16"/>
          <w:szCs w:val="24"/>
        </w:rPr>
        <w:t xml:space="preserve"> nas</w:t>
      </w:r>
      <w:r>
        <w:rPr>
          <w:rFonts w:ascii="Times New Roman" w:hAnsi="Times New Roman" w:cs="Times New Roman"/>
          <w:sz w:val="16"/>
          <w:szCs w:val="24"/>
        </w:rPr>
        <w:t xml:space="preserve"> despesas </w:t>
      </w:r>
      <w:r w:rsidR="00E37E70">
        <w:rPr>
          <w:rFonts w:ascii="Times New Roman" w:hAnsi="Times New Roman" w:cs="Times New Roman"/>
          <w:sz w:val="16"/>
          <w:szCs w:val="24"/>
        </w:rPr>
        <w:t xml:space="preserve">de </w:t>
      </w:r>
      <w:r>
        <w:rPr>
          <w:rFonts w:ascii="Times New Roman" w:hAnsi="Times New Roman" w:cs="Times New Roman"/>
          <w:sz w:val="16"/>
          <w:szCs w:val="24"/>
        </w:rPr>
        <w:t>restituição plano de saúde e auxílios alimentação/refeição</w:t>
      </w:r>
      <w:r w:rsidRPr="00BE5ACB">
        <w:rPr>
          <w:rFonts w:ascii="Times New Roman" w:hAnsi="Times New Roman" w:cs="Times New Roman"/>
          <w:sz w:val="16"/>
          <w:szCs w:val="24"/>
        </w:rPr>
        <w:t xml:space="preserve">.  </w:t>
      </w:r>
    </w:p>
    <w:p w:rsidR="00F37AC6" w:rsidRPr="00BE5ACB" w:rsidRDefault="00180EFC" w:rsidP="00DD02B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(1) a</w:t>
      </w:r>
      <w:r w:rsidR="00AA4B79" w:rsidRPr="00BE5ACB">
        <w:rPr>
          <w:rFonts w:ascii="Times New Roman" w:hAnsi="Times New Roman" w:cs="Times New Roman"/>
          <w:sz w:val="16"/>
          <w:szCs w:val="24"/>
        </w:rPr>
        <w:t xml:space="preserve"> variação </w:t>
      </w:r>
      <w:r w:rsidR="00F37AC6" w:rsidRPr="00BE5ACB">
        <w:rPr>
          <w:rFonts w:ascii="Times New Roman" w:hAnsi="Times New Roman" w:cs="Times New Roman"/>
          <w:sz w:val="16"/>
          <w:szCs w:val="24"/>
        </w:rPr>
        <w:t xml:space="preserve">refere-se à </w:t>
      </w:r>
      <w:r w:rsidR="00914345" w:rsidRPr="00BE5ACB">
        <w:rPr>
          <w:rFonts w:ascii="Times New Roman" w:hAnsi="Times New Roman" w:cs="Times New Roman"/>
          <w:sz w:val="16"/>
          <w:szCs w:val="24"/>
        </w:rPr>
        <w:t>nivelação de valores</w:t>
      </w:r>
      <w:r w:rsidR="00914345">
        <w:rPr>
          <w:rFonts w:ascii="Times New Roman" w:hAnsi="Times New Roman" w:cs="Times New Roman"/>
          <w:sz w:val="16"/>
          <w:szCs w:val="24"/>
        </w:rPr>
        <w:t xml:space="preserve"> e reajustes de contratos de planos de saúde </w:t>
      </w:r>
      <w:r w:rsidR="00622B5D">
        <w:rPr>
          <w:rFonts w:ascii="Times New Roman" w:hAnsi="Times New Roman" w:cs="Times New Roman"/>
          <w:sz w:val="16"/>
          <w:szCs w:val="24"/>
        </w:rPr>
        <w:t>conforme data base</w:t>
      </w:r>
      <w:r w:rsidR="00914345">
        <w:rPr>
          <w:rFonts w:ascii="Times New Roman" w:hAnsi="Times New Roman" w:cs="Times New Roman"/>
          <w:sz w:val="16"/>
          <w:szCs w:val="24"/>
        </w:rPr>
        <w:t xml:space="preserve"> e mudança de faixa etária </w:t>
      </w:r>
      <w:r w:rsidR="00622B5D">
        <w:rPr>
          <w:rFonts w:ascii="Times New Roman" w:hAnsi="Times New Roman" w:cs="Times New Roman"/>
          <w:sz w:val="16"/>
          <w:szCs w:val="24"/>
        </w:rPr>
        <w:t>de cada contrato</w:t>
      </w:r>
      <w:r w:rsidR="00914345">
        <w:rPr>
          <w:rFonts w:ascii="Times New Roman" w:hAnsi="Times New Roman" w:cs="Times New Roman"/>
          <w:sz w:val="16"/>
          <w:szCs w:val="24"/>
        </w:rPr>
        <w:t xml:space="preserve"> dos beneficiários de reembolso</w:t>
      </w:r>
      <w:r w:rsidR="00F37AC6" w:rsidRPr="00BE5ACB">
        <w:rPr>
          <w:rFonts w:ascii="Times New Roman" w:hAnsi="Times New Roman" w:cs="Times New Roman"/>
          <w:sz w:val="16"/>
          <w:szCs w:val="24"/>
        </w:rPr>
        <w:t xml:space="preserve">. </w:t>
      </w:r>
    </w:p>
    <w:p w:rsidR="00D666BA" w:rsidRPr="00BE5ACB" w:rsidRDefault="00F37AC6" w:rsidP="00DD02B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(2</w:t>
      </w:r>
      <w:r w:rsidR="00927EAB" w:rsidRPr="00BE5ACB">
        <w:rPr>
          <w:rFonts w:ascii="Times New Roman" w:hAnsi="Times New Roman" w:cs="Times New Roman"/>
          <w:sz w:val="16"/>
          <w:szCs w:val="24"/>
        </w:rPr>
        <w:t xml:space="preserve">) </w:t>
      </w:r>
      <w:r w:rsidR="00180EFC" w:rsidRPr="00BE5ACB">
        <w:rPr>
          <w:rFonts w:ascii="Times New Roman" w:hAnsi="Times New Roman" w:cs="Times New Roman"/>
          <w:sz w:val="16"/>
          <w:szCs w:val="24"/>
        </w:rPr>
        <w:t>r</w:t>
      </w:r>
      <w:r w:rsidR="00A20970" w:rsidRPr="00BE5ACB">
        <w:rPr>
          <w:rFonts w:ascii="Times New Roman" w:hAnsi="Times New Roman" w:cs="Times New Roman"/>
          <w:sz w:val="16"/>
          <w:szCs w:val="24"/>
        </w:rPr>
        <w:t xml:space="preserve">efere-se </w:t>
      </w:r>
      <w:r w:rsidR="0003746B">
        <w:rPr>
          <w:rFonts w:ascii="Times New Roman" w:hAnsi="Times New Roman" w:cs="Times New Roman"/>
          <w:sz w:val="16"/>
          <w:szCs w:val="24"/>
        </w:rPr>
        <w:t>à</w:t>
      </w:r>
      <w:r w:rsidR="00387241" w:rsidRPr="00BE5ACB">
        <w:rPr>
          <w:rFonts w:ascii="Times New Roman" w:hAnsi="Times New Roman" w:cs="Times New Roman"/>
          <w:sz w:val="16"/>
          <w:szCs w:val="24"/>
        </w:rPr>
        <w:t xml:space="preserve"> variação no aumento do </w:t>
      </w:r>
      <w:r w:rsidR="001E5027">
        <w:rPr>
          <w:rFonts w:ascii="Times New Roman" w:hAnsi="Times New Roman" w:cs="Times New Roman"/>
          <w:sz w:val="16"/>
          <w:szCs w:val="24"/>
        </w:rPr>
        <w:t>auxílio</w:t>
      </w:r>
      <w:r w:rsidR="00387241" w:rsidRPr="00BE5ACB">
        <w:rPr>
          <w:rFonts w:ascii="Times New Roman" w:hAnsi="Times New Roman" w:cs="Times New Roman"/>
          <w:sz w:val="16"/>
          <w:szCs w:val="24"/>
        </w:rPr>
        <w:t xml:space="preserve"> alimentação, reajuste aprovado pelo acordo coletivo 2024/2026</w:t>
      </w:r>
      <w:r w:rsidR="00946A8F" w:rsidRPr="00BE5ACB">
        <w:rPr>
          <w:rFonts w:ascii="Times New Roman" w:hAnsi="Times New Roman" w:cs="Times New Roman"/>
          <w:sz w:val="16"/>
          <w:szCs w:val="24"/>
        </w:rPr>
        <w:t>, de</w:t>
      </w:r>
      <w:r w:rsidR="00F069DE" w:rsidRPr="00BE5ACB">
        <w:rPr>
          <w:rFonts w:ascii="Times New Roman" w:hAnsi="Times New Roman" w:cs="Times New Roman"/>
          <w:sz w:val="16"/>
          <w:szCs w:val="24"/>
        </w:rPr>
        <w:t xml:space="preserve"> R$</w:t>
      </w:r>
      <w:r w:rsidR="00DE2DC0" w:rsidRPr="00BE5ACB">
        <w:rPr>
          <w:rFonts w:ascii="Times New Roman" w:hAnsi="Times New Roman" w:cs="Times New Roman"/>
          <w:sz w:val="16"/>
          <w:szCs w:val="24"/>
        </w:rPr>
        <w:t>656,00</w:t>
      </w:r>
      <w:r w:rsidR="00F069DE" w:rsidRPr="00BE5ACB">
        <w:rPr>
          <w:rFonts w:ascii="Times New Roman" w:hAnsi="Times New Roman" w:cs="Times New Roman"/>
          <w:sz w:val="16"/>
          <w:szCs w:val="24"/>
        </w:rPr>
        <w:t xml:space="preserve"> </w:t>
      </w:r>
      <w:r w:rsidR="00F25126" w:rsidRPr="00BE5ACB">
        <w:rPr>
          <w:rFonts w:ascii="Times New Roman" w:hAnsi="Times New Roman" w:cs="Times New Roman"/>
          <w:sz w:val="16"/>
          <w:szCs w:val="24"/>
        </w:rPr>
        <w:t>para o valor R$795,0</w:t>
      </w:r>
      <w:r w:rsidR="00622B5D">
        <w:rPr>
          <w:rFonts w:ascii="Times New Roman" w:hAnsi="Times New Roman" w:cs="Times New Roman"/>
          <w:sz w:val="16"/>
          <w:szCs w:val="24"/>
        </w:rPr>
        <w:t>0</w:t>
      </w:r>
      <w:r w:rsidR="00911B92">
        <w:rPr>
          <w:rFonts w:ascii="Times New Roman" w:hAnsi="Times New Roman" w:cs="Times New Roman"/>
          <w:sz w:val="16"/>
          <w:szCs w:val="24"/>
        </w:rPr>
        <w:t xml:space="preserve"> (no primeiro ano acordo coletivo 2024/2025)</w:t>
      </w:r>
      <w:r w:rsidR="005E4925">
        <w:rPr>
          <w:rFonts w:ascii="Times New Roman" w:hAnsi="Times New Roman" w:cs="Times New Roman"/>
          <w:sz w:val="16"/>
          <w:szCs w:val="24"/>
        </w:rPr>
        <w:t xml:space="preserve"> </w:t>
      </w:r>
      <w:r w:rsidR="00911B92">
        <w:rPr>
          <w:rFonts w:ascii="Times New Roman" w:hAnsi="Times New Roman" w:cs="Times New Roman"/>
          <w:sz w:val="16"/>
          <w:szCs w:val="24"/>
        </w:rPr>
        <w:t>e</w:t>
      </w:r>
      <w:r w:rsidR="005E4925">
        <w:rPr>
          <w:rFonts w:ascii="Times New Roman" w:hAnsi="Times New Roman" w:cs="Times New Roman"/>
          <w:sz w:val="16"/>
          <w:szCs w:val="24"/>
        </w:rPr>
        <w:t xml:space="preserve"> </w:t>
      </w:r>
      <w:r w:rsidR="00911B92" w:rsidRPr="00BE5ACB">
        <w:rPr>
          <w:rFonts w:ascii="Times New Roman" w:hAnsi="Times New Roman" w:cs="Times New Roman"/>
          <w:sz w:val="16"/>
          <w:szCs w:val="24"/>
        </w:rPr>
        <w:t>de R$</w:t>
      </w:r>
      <w:r w:rsidR="00911B92">
        <w:rPr>
          <w:rFonts w:ascii="Times New Roman" w:hAnsi="Times New Roman" w:cs="Times New Roman"/>
          <w:sz w:val="16"/>
          <w:szCs w:val="24"/>
        </w:rPr>
        <w:t>795</w:t>
      </w:r>
      <w:r w:rsidR="00911B92" w:rsidRPr="00BE5ACB">
        <w:rPr>
          <w:rFonts w:ascii="Times New Roman" w:hAnsi="Times New Roman" w:cs="Times New Roman"/>
          <w:sz w:val="16"/>
          <w:szCs w:val="24"/>
        </w:rPr>
        <w:t>,00 para o valor R$</w:t>
      </w:r>
      <w:r w:rsidR="00911B92">
        <w:rPr>
          <w:rFonts w:ascii="Times New Roman" w:hAnsi="Times New Roman" w:cs="Times New Roman"/>
          <w:sz w:val="16"/>
          <w:szCs w:val="24"/>
        </w:rPr>
        <w:t>1.000,00 (segundo ano do acordo coletivo 2025/2026)</w:t>
      </w:r>
      <w:r w:rsidR="00F25126" w:rsidRPr="00BE5ACB">
        <w:rPr>
          <w:rFonts w:ascii="Times New Roman" w:hAnsi="Times New Roman" w:cs="Times New Roman"/>
          <w:sz w:val="16"/>
          <w:szCs w:val="24"/>
        </w:rPr>
        <w:t xml:space="preserve"> e valores pagos de café da manhã nas filiais após decisão judicial;</w:t>
      </w:r>
    </w:p>
    <w:p w:rsidR="00387241" w:rsidRPr="00BE5ACB" w:rsidRDefault="00387241"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 refere</w:t>
      </w:r>
      <w:r w:rsidR="00E37E70">
        <w:rPr>
          <w:rFonts w:ascii="Times New Roman" w:hAnsi="Times New Roman" w:cs="Times New Roman"/>
          <w:sz w:val="16"/>
          <w:szCs w:val="24"/>
        </w:rPr>
        <w:t>m</w:t>
      </w:r>
      <w:r w:rsidRPr="00BE5ACB">
        <w:rPr>
          <w:rFonts w:ascii="Times New Roman" w:hAnsi="Times New Roman" w:cs="Times New Roman"/>
          <w:sz w:val="16"/>
          <w:szCs w:val="24"/>
        </w:rPr>
        <w:t>-se às despesas de variação no aumento do auxílio creche, reajuste aprovad</w:t>
      </w:r>
      <w:r w:rsidR="00946A8F" w:rsidRPr="00BE5ACB">
        <w:rPr>
          <w:rFonts w:ascii="Times New Roman" w:hAnsi="Times New Roman" w:cs="Times New Roman"/>
          <w:sz w:val="16"/>
          <w:szCs w:val="24"/>
        </w:rPr>
        <w:t xml:space="preserve">o pelo acordo coletivo 2024/2026, </w:t>
      </w:r>
      <w:r w:rsidRPr="00BE5ACB">
        <w:rPr>
          <w:rFonts w:ascii="Times New Roman" w:hAnsi="Times New Roman" w:cs="Times New Roman"/>
          <w:sz w:val="16"/>
          <w:szCs w:val="24"/>
        </w:rPr>
        <w:t>de R$</w:t>
      </w:r>
      <w:r w:rsidR="00DE2DC0" w:rsidRPr="00BE5ACB">
        <w:rPr>
          <w:rFonts w:ascii="Times New Roman" w:hAnsi="Times New Roman" w:cs="Times New Roman"/>
          <w:sz w:val="16"/>
          <w:szCs w:val="24"/>
        </w:rPr>
        <w:t>322,09</w:t>
      </w:r>
      <w:r w:rsidRPr="00BE5ACB">
        <w:rPr>
          <w:rFonts w:ascii="Times New Roman" w:hAnsi="Times New Roman" w:cs="Times New Roman"/>
          <w:sz w:val="16"/>
          <w:szCs w:val="24"/>
        </w:rPr>
        <w:t xml:space="preserve"> </w:t>
      </w:r>
      <w:r w:rsidR="00F069DE" w:rsidRPr="00BE5ACB">
        <w:rPr>
          <w:rFonts w:ascii="Times New Roman" w:hAnsi="Times New Roman" w:cs="Times New Roman"/>
          <w:sz w:val="16"/>
          <w:szCs w:val="24"/>
        </w:rPr>
        <w:t>para o</w:t>
      </w:r>
      <w:r w:rsidRPr="00BE5ACB">
        <w:rPr>
          <w:rFonts w:ascii="Times New Roman" w:hAnsi="Times New Roman" w:cs="Times New Roman"/>
          <w:sz w:val="16"/>
          <w:szCs w:val="24"/>
        </w:rPr>
        <w:t xml:space="preserve"> valor de R$ </w:t>
      </w:r>
      <w:r w:rsidR="00F069DE" w:rsidRPr="00BE5ACB">
        <w:rPr>
          <w:rFonts w:ascii="Times New Roman" w:hAnsi="Times New Roman" w:cs="Times New Roman"/>
          <w:sz w:val="16"/>
          <w:szCs w:val="24"/>
        </w:rPr>
        <w:t>480,00</w:t>
      </w:r>
      <w:r w:rsidR="00CC4BAE">
        <w:rPr>
          <w:rFonts w:ascii="Times New Roman" w:hAnsi="Times New Roman" w:cs="Times New Roman"/>
          <w:sz w:val="16"/>
          <w:szCs w:val="24"/>
        </w:rPr>
        <w:t xml:space="preserve"> (no primeiro ano acordo coletivo 2024/2025) </w:t>
      </w:r>
      <w:r w:rsidR="00CC4BAE" w:rsidRPr="00E81035">
        <w:rPr>
          <w:rFonts w:ascii="Times New Roman" w:hAnsi="Times New Roman" w:cs="Times New Roman"/>
          <w:sz w:val="16"/>
          <w:szCs w:val="24"/>
        </w:rPr>
        <w:t>e</w:t>
      </w:r>
      <w:proofErr w:type="gramStart"/>
      <w:r w:rsidR="00CC4BAE" w:rsidRPr="00E81035">
        <w:rPr>
          <w:rFonts w:ascii="Times New Roman" w:hAnsi="Times New Roman" w:cs="Times New Roman"/>
          <w:sz w:val="16"/>
          <w:szCs w:val="24"/>
        </w:rPr>
        <w:t xml:space="preserve">  </w:t>
      </w:r>
      <w:proofErr w:type="gramEnd"/>
      <w:r w:rsidR="00CC4BAE" w:rsidRPr="00E81035">
        <w:rPr>
          <w:rFonts w:ascii="Times New Roman" w:hAnsi="Times New Roman" w:cs="Times New Roman"/>
          <w:sz w:val="16"/>
          <w:szCs w:val="24"/>
        </w:rPr>
        <w:t xml:space="preserve">de R$480,00 para o valor </w:t>
      </w:r>
      <w:r w:rsidR="00E81035" w:rsidRPr="00E81035">
        <w:rPr>
          <w:rFonts w:ascii="Times New Roman" w:hAnsi="Times New Roman" w:cs="Times New Roman"/>
          <w:sz w:val="16"/>
          <w:szCs w:val="24"/>
        </w:rPr>
        <w:t xml:space="preserve"> </w:t>
      </w:r>
      <w:r w:rsidR="00CC4BAE" w:rsidRPr="00E81035">
        <w:rPr>
          <w:rFonts w:ascii="Times New Roman" w:hAnsi="Times New Roman" w:cs="Times New Roman"/>
          <w:sz w:val="16"/>
          <w:szCs w:val="24"/>
        </w:rPr>
        <w:t>R$</w:t>
      </w:r>
      <w:r w:rsidR="00E81035" w:rsidRPr="00E81035">
        <w:rPr>
          <w:rFonts w:ascii="Times New Roman" w:hAnsi="Times New Roman" w:cs="Times New Roman"/>
          <w:sz w:val="16"/>
          <w:szCs w:val="24"/>
        </w:rPr>
        <w:t>504,96</w:t>
      </w:r>
      <w:r w:rsidR="00E81035">
        <w:rPr>
          <w:rFonts w:ascii="Times New Roman" w:hAnsi="Times New Roman" w:cs="Times New Roman"/>
          <w:color w:val="FF0000"/>
          <w:sz w:val="16"/>
          <w:szCs w:val="24"/>
        </w:rPr>
        <w:t xml:space="preserve"> </w:t>
      </w:r>
      <w:r w:rsidR="00CC4BAE">
        <w:rPr>
          <w:rFonts w:ascii="Times New Roman" w:hAnsi="Times New Roman" w:cs="Times New Roman"/>
          <w:sz w:val="16"/>
          <w:szCs w:val="24"/>
        </w:rPr>
        <w:t>(segundo ano do acordo coletivo 2025/2026)</w:t>
      </w:r>
      <w:r w:rsidR="00CC4BAE" w:rsidRPr="00BE5ACB">
        <w:rPr>
          <w:rFonts w:ascii="Times New Roman" w:hAnsi="Times New Roman" w:cs="Times New Roman"/>
          <w:sz w:val="16"/>
          <w:szCs w:val="24"/>
        </w:rPr>
        <w:t xml:space="preserve"> </w:t>
      </w:r>
      <w:r w:rsidR="00622B5D">
        <w:rPr>
          <w:rFonts w:ascii="Times New Roman" w:hAnsi="Times New Roman" w:cs="Times New Roman"/>
          <w:sz w:val="16"/>
          <w:szCs w:val="24"/>
        </w:rPr>
        <w:t xml:space="preserve"> e aumento da taxa de natalidade</w:t>
      </w:r>
      <w:r w:rsidR="00B75CAE">
        <w:rPr>
          <w:rFonts w:ascii="Times New Roman" w:hAnsi="Times New Roman" w:cs="Times New Roman"/>
          <w:sz w:val="16"/>
          <w:szCs w:val="24"/>
        </w:rPr>
        <w:t xml:space="preserve"> e/ou solicitações do benefício não solicitado anteriormente</w:t>
      </w:r>
      <w:r w:rsidR="00C15B48">
        <w:rPr>
          <w:rFonts w:ascii="Times New Roman" w:hAnsi="Times New Roman" w:cs="Times New Roman"/>
          <w:sz w:val="16"/>
          <w:szCs w:val="24"/>
        </w:rPr>
        <w:t>.</w:t>
      </w:r>
    </w:p>
    <w:p w:rsidR="00387241" w:rsidRPr="001E5027" w:rsidRDefault="00387241" w:rsidP="00387241">
      <w:pPr>
        <w:spacing w:after="0" w:line="240" w:lineRule="auto"/>
        <w:jc w:val="both"/>
        <w:rPr>
          <w:rFonts w:ascii="Times New Roman" w:hAnsi="Times New Roman" w:cs="Times New Roman"/>
          <w:b/>
          <w:sz w:val="16"/>
          <w:szCs w:val="24"/>
        </w:rPr>
      </w:pPr>
      <w:r w:rsidRPr="00BE5ACB">
        <w:rPr>
          <w:rFonts w:ascii="Times New Roman" w:hAnsi="Times New Roman" w:cs="Times New Roman"/>
          <w:sz w:val="16"/>
          <w:szCs w:val="24"/>
        </w:rPr>
        <w:t xml:space="preserve">(4) refere-se o aumento pela implementação </w:t>
      </w:r>
      <w:r w:rsidR="00DE2DC0" w:rsidRPr="00BE5ACB">
        <w:rPr>
          <w:rFonts w:ascii="Times New Roman" w:hAnsi="Times New Roman" w:cs="Times New Roman"/>
          <w:sz w:val="16"/>
          <w:szCs w:val="24"/>
        </w:rPr>
        <w:t>do</w:t>
      </w:r>
      <w:r w:rsidR="00704B22" w:rsidRPr="00BE5ACB">
        <w:rPr>
          <w:rFonts w:ascii="Times New Roman" w:hAnsi="Times New Roman" w:cs="Times New Roman"/>
          <w:sz w:val="16"/>
          <w:szCs w:val="24"/>
        </w:rPr>
        <w:t xml:space="preserve"> pagamento do benefício </w:t>
      </w:r>
      <w:r w:rsidRPr="00BE5ACB">
        <w:rPr>
          <w:rFonts w:ascii="Times New Roman" w:hAnsi="Times New Roman" w:cs="Times New Roman"/>
          <w:sz w:val="16"/>
          <w:szCs w:val="24"/>
        </w:rPr>
        <w:t xml:space="preserve">combustível na empresa e o aumento </w:t>
      </w:r>
      <w:r w:rsidR="00DE2DC0" w:rsidRPr="00BE5ACB">
        <w:rPr>
          <w:rFonts w:ascii="Times New Roman" w:hAnsi="Times New Roman" w:cs="Times New Roman"/>
          <w:sz w:val="16"/>
          <w:szCs w:val="24"/>
        </w:rPr>
        <w:t>da despesa se deve a adesão de funcionários que não fazia</w:t>
      </w:r>
      <w:r w:rsidR="00BD4081">
        <w:rPr>
          <w:rFonts w:ascii="Times New Roman" w:hAnsi="Times New Roman" w:cs="Times New Roman"/>
          <w:sz w:val="16"/>
          <w:szCs w:val="24"/>
        </w:rPr>
        <w:t>m</w:t>
      </w:r>
      <w:r w:rsidR="00DE2DC0" w:rsidRPr="00BE5ACB">
        <w:rPr>
          <w:rFonts w:ascii="Times New Roman" w:hAnsi="Times New Roman" w:cs="Times New Roman"/>
          <w:sz w:val="16"/>
          <w:szCs w:val="24"/>
        </w:rPr>
        <w:t xml:space="preserve"> uso da modalidade </w:t>
      </w:r>
      <w:r w:rsidR="001E5027">
        <w:rPr>
          <w:rFonts w:ascii="Times New Roman" w:hAnsi="Times New Roman" w:cs="Times New Roman"/>
          <w:sz w:val="16"/>
          <w:szCs w:val="24"/>
        </w:rPr>
        <w:t>auxílio</w:t>
      </w:r>
      <w:r w:rsidRPr="00BE5ACB">
        <w:rPr>
          <w:rFonts w:ascii="Times New Roman" w:hAnsi="Times New Roman" w:cs="Times New Roman"/>
          <w:sz w:val="16"/>
          <w:szCs w:val="24"/>
        </w:rPr>
        <w:t xml:space="preserve"> transporte</w:t>
      </w:r>
      <w:r w:rsidR="001E5027">
        <w:rPr>
          <w:rFonts w:ascii="Times New Roman" w:hAnsi="Times New Roman" w:cs="Times New Roman"/>
          <w:sz w:val="16"/>
          <w:szCs w:val="24"/>
        </w:rPr>
        <w:t>/combustível</w:t>
      </w:r>
      <w:r w:rsidR="00DE2DC0" w:rsidRPr="00BE5ACB">
        <w:rPr>
          <w:rFonts w:ascii="Times New Roman" w:hAnsi="Times New Roman" w:cs="Times New Roman"/>
          <w:sz w:val="16"/>
          <w:szCs w:val="24"/>
        </w:rPr>
        <w:t xml:space="preserve">, </w:t>
      </w:r>
      <w:r w:rsidRPr="00BE5ACB">
        <w:rPr>
          <w:rFonts w:ascii="Times New Roman" w:hAnsi="Times New Roman" w:cs="Times New Roman"/>
          <w:sz w:val="16"/>
          <w:szCs w:val="24"/>
        </w:rPr>
        <w:t>passaram a fazer uso do</w:t>
      </w:r>
      <w:r w:rsidR="001E5027">
        <w:rPr>
          <w:rFonts w:ascii="Times New Roman" w:hAnsi="Times New Roman" w:cs="Times New Roman"/>
          <w:sz w:val="16"/>
          <w:szCs w:val="24"/>
        </w:rPr>
        <w:t xml:space="preserve"> benefício</w:t>
      </w:r>
      <w:r w:rsidRPr="001E5027">
        <w:rPr>
          <w:rFonts w:ascii="Times New Roman" w:hAnsi="Times New Roman" w:cs="Times New Roman"/>
          <w:b/>
          <w:sz w:val="16"/>
          <w:szCs w:val="24"/>
        </w:rPr>
        <w:t>;</w:t>
      </w:r>
    </w:p>
    <w:p w:rsidR="00387241" w:rsidRPr="00305FAC" w:rsidRDefault="00305FAC" w:rsidP="00387241">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 xml:space="preserve">(5) refere-se </w:t>
      </w:r>
      <w:r w:rsidR="00CC4BAE">
        <w:rPr>
          <w:rFonts w:ascii="Times New Roman" w:hAnsi="Times New Roman" w:cs="Times New Roman"/>
          <w:sz w:val="16"/>
          <w:szCs w:val="24"/>
        </w:rPr>
        <w:t xml:space="preserve">a </w:t>
      </w:r>
      <w:r w:rsidR="00F069DE" w:rsidRPr="00BE5ACB">
        <w:rPr>
          <w:rFonts w:ascii="Times New Roman" w:hAnsi="Times New Roman" w:cs="Times New Roman"/>
          <w:sz w:val="16"/>
          <w:szCs w:val="24"/>
        </w:rPr>
        <w:t xml:space="preserve">pagamento de auxílio funeral para os beneficiários em decorrência de </w:t>
      </w:r>
      <w:r w:rsidR="00704B22" w:rsidRPr="00BE5ACB">
        <w:rPr>
          <w:rFonts w:ascii="Times New Roman" w:hAnsi="Times New Roman" w:cs="Times New Roman"/>
          <w:sz w:val="16"/>
          <w:szCs w:val="24"/>
        </w:rPr>
        <w:t xml:space="preserve">falecimento de funcionários </w:t>
      </w:r>
      <w:r w:rsidR="00F069DE" w:rsidRPr="00BE5ACB">
        <w:rPr>
          <w:rFonts w:ascii="Times New Roman" w:hAnsi="Times New Roman" w:cs="Times New Roman"/>
          <w:sz w:val="16"/>
          <w:szCs w:val="24"/>
        </w:rPr>
        <w:t xml:space="preserve">neste </w:t>
      </w:r>
      <w:r w:rsidR="00704B22" w:rsidRPr="00BE5ACB">
        <w:rPr>
          <w:rFonts w:ascii="Times New Roman" w:hAnsi="Times New Roman" w:cs="Times New Roman"/>
          <w:sz w:val="16"/>
          <w:szCs w:val="24"/>
        </w:rPr>
        <w:t xml:space="preserve">período nas filiais </w:t>
      </w:r>
      <w:r w:rsidR="00704B22" w:rsidRPr="00807800">
        <w:rPr>
          <w:rFonts w:ascii="Times New Roman" w:hAnsi="Times New Roman" w:cs="Times New Roman"/>
          <w:sz w:val="16"/>
          <w:szCs w:val="24"/>
        </w:rPr>
        <w:t>FPV, FJF e F</w:t>
      </w:r>
      <w:r w:rsidR="00CC4BAE" w:rsidRPr="00807800">
        <w:rPr>
          <w:rFonts w:ascii="Times New Roman" w:hAnsi="Times New Roman" w:cs="Times New Roman"/>
          <w:sz w:val="16"/>
          <w:szCs w:val="24"/>
        </w:rPr>
        <w:t>I</w:t>
      </w:r>
      <w:r w:rsidR="00F906D0" w:rsidRPr="00807800">
        <w:rPr>
          <w:rFonts w:ascii="Times New Roman" w:hAnsi="Times New Roman" w:cs="Times New Roman"/>
          <w:sz w:val="16"/>
          <w:szCs w:val="24"/>
        </w:rPr>
        <w:t>.</w:t>
      </w:r>
    </w:p>
    <w:p w:rsidR="007B4BDF" w:rsidRPr="00BE5ACB" w:rsidRDefault="007B4BDF"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(6) refere-se ao pagamento de seguro de grupo de funcionários por decisão judicial.</w:t>
      </w:r>
    </w:p>
    <w:p w:rsidR="00387241" w:rsidRDefault="00387241" w:rsidP="00387241">
      <w:pPr>
        <w:spacing w:after="0" w:line="240" w:lineRule="auto"/>
        <w:jc w:val="both"/>
        <w:rPr>
          <w:rFonts w:ascii="Times New Roman" w:eastAsia="Times New Roman" w:hAnsi="Times New Roman" w:cs="Times New Roman"/>
          <w:color w:val="FF0000"/>
          <w:vertAlign w:val="superscript"/>
        </w:rPr>
      </w:pPr>
    </w:p>
    <w:p w:rsidR="00DD02BB" w:rsidRDefault="007823CB"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44</w:t>
      </w:r>
      <w:r w:rsidR="00DD02BB" w:rsidRPr="00DD02BB">
        <w:rPr>
          <w:rFonts w:ascii="Times New Roman" w:hAnsi="Times New Roman" w:cs="Times New Roman"/>
          <w:b/>
          <w:sz w:val="24"/>
          <w:szCs w:val="24"/>
        </w:rPr>
        <w:t>. PARTES RELACIONADAS</w:t>
      </w:r>
    </w:p>
    <w:p w:rsidR="007823CB" w:rsidRPr="00DD02BB" w:rsidRDefault="007823CB" w:rsidP="00DD02BB">
      <w:pPr>
        <w:spacing w:after="0" w:line="240" w:lineRule="auto"/>
        <w:jc w:val="both"/>
        <w:rPr>
          <w:rFonts w:ascii="Times New Roman" w:hAnsi="Times New Roman" w:cs="Times New Roman"/>
          <w:b/>
          <w:sz w:val="24"/>
          <w:szCs w:val="24"/>
        </w:rPr>
      </w:pPr>
    </w:p>
    <w:p w:rsidR="00DD02BB" w:rsidRDefault="00C93E86"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7823CB" w:rsidRPr="00DD02BB" w:rsidRDefault="007823CB" w:rsidP="00DD02BB">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061773" w:rsidRDefault="00061773" w:rsidP="002035D4">
      <w:pPr>
        <w:spacing w:after="0" w:line="240" w:lineRule="auto"/>
        <w:jc w:val="both"/>
        <w:rPr>
          <w:rFonts w:ascii="Times New Roman" w:hAnsi="Times New Roman" w:cs="Times New Roman"/>
          <w:sz w:val="24"/>
          <w:szCs w:val="24"/>
        </w:rPr>
      </w:pP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0F4430">
        <w:rPr>
          <w:rFonts w:ascii="Times New Roman" w:hAnsi="Times New Roman" w:cs="Times New Roman"/>
          <w:sz w:val="24"/>
          <w:szCs w:val="24"/>
        </w:rPr>
        <w:t xml:space="preserve"> </w:t>
      </w:r>
      <w:r w:rsidR="00BE5ACB">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p w:rsidR="00C00E1B" w:rsidRDefault="009A156E" w:rsidP="00A663CD">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24650" cy="2336800"/>
            <wp:effectExtent l="0" t="0" r="0" b="6350"/>
            <wp:docPr id="65"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4" cstate="print">
                      <a:clrChange>
                        <a:clrFrom>
                          <a:srgbClr val="FFFFFF"/>
                        </a:clrFrom>
                        <a:clrTo>
                          <a:srgbClr val="FFFFFF">
                            <a:alpha val="0"/>
                          </a:srgbClr>
                        </a:clrTo>
                      </a:clrChange>
                    </a:blip>
                    <a:srcRect/>
                    <a:stretch>
                      <a:fillRect/>
                    </a:stretch>
                  </pic:blipFill>
                  <pic:spPr bwMode="auto">
                    <a:xfrm>
                      <a:off x="0" y="0"/>
                      <a:ext cx="6724650" cy="2336800"/>
                    </a:xfrm>
                    <a:prstGeom prst="rect">
                      <a:avLst/>
                    </a:prstGeom>
                    <a:noFill/>
                    <a:ln w="9525">
                      <a:noFill/>
                      <a:miter lim="800000"/>
                      <a:headEnd/>
                      <a:tailEnd/>
                    </a:ln>
                  </pic:spPr>
                </pic:pic>
              </a:graphicData>
            </a:graphic>
          </wp:inline>
        </w:drawing>
      </w:r>
      <w:r w:rsidR="003756DC" w:rsidRPr="003756DC">
        <w:rPr>
          <w:rFonts w:ascii="Times New Roman" w:hAnsi="Times New Roman" w:cs="Times New Roman"/>
          <w:sz w:val="16"/>
          <w:szCs w:val="24"/>
        </w:rPr>
        <w:t xml:space="preserve"> </w:t>
      </w:r>
      <w:r w:rsidR="00C00E1B" w:rsidRPr="007B7205">
        <w:rPr>
          <w:rFonts w:ascii="Times New Roman" w:hAnsi="Times New Roman" w:cs="Times New Roman"/>
          <w:sz w:val="16"/>
          <w:szCs w:val="24"/>
        </w:rPr>
        <w:t>(</w:t>
      </w:r>
      <w:r w:rsidR="00C00E1B">
        <w:rPr>
          <w:rFonts w:ascii="Times New Roman" w:hAnsi="Times New Roman" w:cs="Times New Roman"/>
          <w:sz w:val="16"/>
          <w:szCs w:val="24"/>
        </w:rPr>
        <w:t xml:space="preserve">1) Valor corrigido no ano 2024 referente </w:t>
      </w:r>
      <w:proofErr w:type="gramStart"/>
      <w:r w:rsidR="00C00E1B">
        <w:rPr>
          <w:rFonts w:ascii="Times New Roman" w:hAnsi="Times New Roman" w:cs="Times New Roman"/>
          <w:sz w:val="16"/>
          <w:szCs w:val="24"/>
        </w:rPr>
        <w:t>a</w:t>
      </w:r>
      <w:proofErr w:type="gramEnd"/>
      <w:r w:rsidR="00C00E1B">
        <w:rPr>
          <w:rFonts w:ascii="Times New Roman" w:hAnsi="Times New Roman" w:cs="Times New Roman"/>
          <w:sz w:val="16"/>
          <w:szCs w:val="24"/>
        </w:rPr>
        <w:t xml:space="preserve">  inversão de posição Obrigações empenhadas a pagar processados e não processados</w:t>
      </w:r>
      <w:r w:rsidR="006143B4">
        <w:rPr>
          <w:rFonts w:ascii="Times New Roman" w:hAnsi="Times New Roman" w:cs="Times New Roman"/>
          <w:sz w:val="16"/>
          <w:szCs w:val="24"/>
        </w:rPr>
        <w:t xml:space="preserve"> e 2025 foram considerados os restos a pagar processados a pagar excluídos os pagos e cancelados</w:t>
      </w:r>
      <w:r w:rsidR="00C00E1B">
        <w:rPr>
          <w:rFonts w:ascii="Times New Roman" w:hAnsi="Times New Roman" w:cs="Times New Roman"/>
          <w:sz w:val="16"/>
          <w:szCs w:val="24"/>
        </w:rPr>
        <w:t xml:space="preserve">. </w:t>
      </w:r>
    </w:p>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w:t>
      </w:r>
      <w:r w:rsidR="00C00E1B">
        <w:rPr>
          <w:rFonts w:ascii="Times New Roman" w:hAnsi="Times New Roman" w:cs="Times New Roman"/>
          <w:sz w:val="16"/>
          <w:szCs w:val="24"/>
        </w:rPr>
        <w:t>2</w:t>
      </w:r>
      <w:r w:rsidRPr="007B7205">
        <w:rPr>
          <w:rFonts w:ascii="Times New Roman" w:hAnsi="Times New Roman" w:cs="Times New Roman"/>
          <w:sz w:val="16"/>
          <w:szCs w:val="24"/>
        </w:rPr>
        <w:t xml:space="preserve">) </w:t>
      </w:r>
      <w:r w:rsidR="00675605">
        <w:rPr>
          <w:rFonts w:ascii="Times New Roman" w:hAnsi="Times New Roman" w:cs="Times New Roman"/>
          <w:sz w:val="16"/>
          <w:szCs w:val="24"/>
        </w:rPr>
        <w:t>O</w:t>
      </w:r>
      <w:r>
        <w:rPr>
          <w:rFonts w:ascii="Times New Roman" w:hAnsi="Times New Roman" w:cs="Times New Roman"/>
          <w:sz w:val="16"/>
          <w:szCs w:val="24"/>
        </w:rPr>
        <w:t xml:space="preserve">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sidR="004638D7">
        <w:rPr>
          <w:rFonts w:ascii="Times New Roman" w:hAnsi="Times New Roman" w:cs="Times New Roman"/>
          <w:sz w:val="16"/>
          <w:szCs w:val="24"/>
        </w:rPr>
        <w:t xml:space="preserve"> na nota explicativa nº 8.16</w:t>
      </w:r>
      <w:r>
        <w:rPr>
          <w:rFonts w:ascii="Times New Roman" w:hAnsi="Times New Roman" w:cs="Times New Roman"/>
          <w:sz w:val="16"/>
          <w:szCs w:val="24"/>
        </w:rPr>
        <w:t>.</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r w:rsidR="00BE5ACB">
        <w:rPr>
          <w:rFonts w:ascii="Times New Roman" w:hAnsi="Times New Roman" w:cs="Times New Roman"/>
          <w:sz w:val="16"/>
          <w:szCs w:val="24"/>
        </w:rPr>
        <w:t>.</w:t>
      </w:r>
    </w:p>
    <w:p w:rsidR="009A3781" w:rsidRDefault="009A3781" w:rsidP="002035D4">
      <w:pPr>
        <w:spacing w:after="0" w:line="240" w:lineRule="auto"/>
        <w:jc w:val="both"/>
        <w:rPr>
          <w:rFonts w:ascii="Times New Roman" w:hAnsi="Times New Roman" w:cs="Times New Roman"/>
          <w:b/>
          <w:sz w:val="24"/>
          <w:szCs w:val="24"/>
        </w:rPr>
      </w:pPr>
    </w:p>
    <w:p w:rsidR="00644BCB" w:rsidRPr="004978BD" w:rsidRDefault="00C93E86" w:rsidP="002035D4">
      <w:pPr>
        <w:spacing w:after="0" w:line="240" w:lineRule="auto"/>
        <w:jc w:val="both"/>
        <w:rPr>
          <w:rFonts w:ascii="Times New Roman" w:hAnsi="Times New Roman" w:cs="Times New Roman"/>
          <w:color w:val="FF0000"/>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6E2D61">
        <w:rPr>
          <w:rFonts w:ascii="Times New Roman" w:hAnsi="Times New Roman" w:cs="Times New Roman"/>
          <w:sz w:val="24"/>
          <w:szCs w:val="24"/>
        </w:rPr>
        <w:t xml:space="preserve"> Em </w:t>
      </w:r>
      <w:r w:rsidR="008C349F">
        <w:rPr>
          <w:rFonts w:ascii="Times New Roman" w:hAnsi="Times New Roman" w:cs="Times New Roman"/>
          <w:sz w:val="24"/>
          <w:szCs w:val="24"/>
        </w:rPr>
        <w:t>2024</w:t>
      </w:r>
      <w:r w:rsidR="00644BCB" w:rsidRPr="00644BCB">
        <w:rPr>
          <w:rFonts w:ascii="Times New Roman" w:hAnsi="Times New Roman" w:cs="Times New Roman"/>
          <w:sz w:val="24"/>
          <w:szCs w:val="24"/>
        </w:rPr>
        <w:t xml:space="preserve"> o pagamento efetuado da GARI resumiu-se conforme quadro a seguir:</w:t>
      </w:r>
      <w:r w:rsidR="004978BD">
        <w:rPr>
          <w:rFonts w:ascii="Times New Roman" w:hAnsi="Times New Roman" w:cs="Times New Roman"/>
          <w:sz w:val="24"/>
          <w:szCs w:val="24"/>
        </w:rPr>
        <w:t xml:space="preserve"> </w:t>
      </w: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p w:rsidR="00F62874" w:rsidRPr="00675605" w:rsidRDefault="00807800" w:rsidP="00644BCB">
      <w:pPr>
        <w:spacing w:after="0" w:line="240" w:lineRule="auto"/>
        <w:jc w:val="both"/>
        <w:rPr>
          <w:rFonts w:ascii="Times New Roman" w:hAnsi="Times New Roman" w:cs="Times New Roman"/>
          <w:b/>
          <w:sz w:val="24"/>
          <w:szCs w:val="24"/>
        </w:rPr>
      </w:pPr>
      <w:r>
        <w:rPr>
          <w:rFonts w:ascii="Times New Roman" w:eastAsia="Times New Roman" w:hAnsi="Times New Roman" w:cs="Times New Roman"/>
          <w:noProof/>
          <w:color w:val="000000"/>
          <w:vertAlign w:val="superscript"/>
          <w:lang w:eastAsia="pt-BR"/>
        </w:rPr>
        <w:drawing>
          <wp:inline distT="0" distB="0" distL="0" distR="0">
            <wp:extent cx="6750049" cy="850900"/>
            <wp:effectExtent l="0" t="0" r="0" b="6350"/>
            <wp:docPr id="66"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5" cstate="print">
                      <a:clrChange>
                        <a:clrFrom>
                          <a:srgbClr val="FFFFFF"/>
                        </a:clrFrom>
                        <a:clrTo>
                          <a:srgbClr val="FFFFFF">
                            <a:alpha val="0"/>
                          </a:srgbClr>
                        </a:clrTo>
                      </a:clrChange>
                    </a:blip>
                    <a:srcRect/>
                    <a:stretch>
                      <a:fillRect/>
                    </a:stretch>
                  </pic:blipFill>
                  <pic:spPr bwMode="auto">
                    <a:xfrm>
                      <a:off x="0" y="0"/>
                      <a:ext cx="6750685" cy="850980"/>
                    </a:xfrm>
                    <a:prstGeom prst="rect">
                      <a:avLst/>
                    </a:prstGeom>
                    <a:noFill/>
                    <a:ln w="9525">
                      <a:noFill/>
                      <a:miter lim="800000"/>
                      <a:headEnd/>
                      <a:tailEnd/>
                    </a:ln>
                  </pic:spPr>
                </pic:pic>
              </a:graphicData>
            </a:graphic>
          </wp:inline>
        </w:drawing>
      </w:r>
      <w:r w:rsidR="000C2C25" w:rsidRPr="00675605">
        <w:rPr>
          <w:rFonts w:ascii="Times New Roman" w:eastAsia="Times New Roman" w:hAnsi="Times New Roman" w:cs="Times New Roman"/>
          <w:color w:val="000000"/>
          <w:vertAlign w:val="superscript"/>
        </w:rPr>
        <w:t xml:space="preserve"> </w:t>
      </w:r>
      <w:r w:rsidR="008F7821" w:rsidRPr="00675605">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675605">
        <w:rPr>
          <w:rFonts w:ascii="Times New Roman" w:eastAsia="Times New Roman" w:hAnsi="Times New Roman" w:cs="Times New Roman"/>
          <w:color w:val="000000"/>
          <w:vertAlign w:val="superscript"/>
        </w:rPr>
        <w:t>é 6% (seis por cento)</w:t>
      </w:r>
      <w:r w:rsidR="008F7821" w:rsidRPr="00675605">
        <w:rPr>
          <w:rFonts w:ascii="Times New Roman" w:eastAsia="Times New Roman" w:hAnsi="Times New Roman" w:cs="Times New Roman"/>
          <w:color w:val="000000"/>
          <w:vertAlign w:val="superscript"/>
        </w:rPr>
        <w:t xml:space="preserve"> </w:t>
      </w:r>
      <w:r w:rsidR="000871E6" w:rsidRPr="00675605">
        <w:rPr>
          <w:rFonts w:ascii="Times New Roman" w:eastAsia="Times New Roman" w:hAnsi="Times New Roman" w:cs="Times New Roman"/>
          <w:color w:val="000000"/>
          <w:vertAlign w:val="superscript"/>
        </w:rPr>
        <w:t>do</w:t>
      </w:r>
      <w:r w:rsidR="008F7821" w:rsidRPr="00675605">
        <w:rPr>
          <w:rFonts w:ascii="Times New Roman" w:eastAsia="Times New Roman" w:hAnsi="Times New Roman" w:cs="Times New Roman"/>
          <w:color w:val="000000"/>
          <w:vertAlign w:val="superscript"/>
        </w:rPr>
        <w:t xml:space="preserve"> quadro quantitativo de pessoal da IMBEL®. </w:t>
      </w:r>
    </w:p>
    <w:p w:rsidR="005D5403" w:rsidRDefault="005D5403"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0C5B34" w:rsidRDefault="000C5B34" w:rsidP="00644BCB">
      <w:pPr>
        <w:spacing w:after="0" w:line="240" w:lineRule="auto"/>
        <w:jc w:val="both"/>
        <w:rPr>
          <w:rFonts w:ascii="Times New Roman" w:hAnsi="Times New Roman" w:cs="Times New Roman"/>
          <w:sz w:val="24"/>
          <w:szCs w:val="24"/>
        </w:rPr>
      </w:pPr>
    </w:p>
    <w:p w:rsidR="00B64677" w:rsidRDefault="006E2D61" w:rsidP="00737BF5">
      <w:pPr>
        <w:spacing w:after="0" w:line="240" w:lineRule="auto"/>
        <w:jc w:val="both"/>
        <w:rPr>
          <w:rFonts w:ascii="Times New Roman" w:hAnsi="Times New Roman" w:cs="Times New Roman"/>
          <w:b/>
          <w:noProof/>
          <w:sz w:val="24"/>
          <w:szCs w:val="24"/>
          <w:lang w:eastAsia="pt-BR"/>
        </w:rPr>
      </w:pPr>
      <w:r>
        <w:rPr>
          <w:rFonts w:ascii="Times New Roman" w:hAnsi="Times New Roman" w:cs="Times New Roman"/>
          <w:b/>
          <w:sz w:val="24"/>
          <w:szCs w:val="24"/>
        </w:rPr>
        <w:t>Em 3</w:t>
      </w:r>
      <w:r w:rsidR="00AB26ED">
        <w:rPr>
          <w:rFonts w:ascii="Times New Roman" w:hAnsi="Times New Roman" w:cs="Times New Roman"/>
          <w:b/>
          <w:sz w:val="24"/>
          <w:szCs w:val="24"/>
        </w:rPr>
        <w:t>0</w:t>
      </w:r>
      <w:r>
        <w:rPr>
          <w:rFonts w:ascii="Times New Roman" w:hAnsi="Times New Roman" w:cs="Times New Roman"/>
          <w:b/>
          <w:sz w:val="24"/>
          <w:szCs w:val="24"/>
        </w:rPr>
        <w:t>/</w:t>
      </w:r>
      <w:r w:rsidR="00AB26ED">
        <w:rPr>
          <w:rFonts w:ascii="Times New Roman" w:hAnsi="Times New Roman" w:cs="Times New Roman"/>
          <w:b/>
          <w:sz w:val="24"/>
          <w:szCs w:val="24"/>
        </w:rPr>
        <w:t>0</w:t>
      </w:r>
      <w:r w:rsidR="008B6CA9">
        <w:rPr>
          <w:rFonts w:ascii="Times New Roman" w:hAnsi="Times New Roman" w:cs="Times New Roman"/>
          <w:b/>
          <w:sz w:val="24"/>
          <w:szCs w:val="24"/>
        </w:rPr>
        <w:t>9</w:t>
      </w:r>
      <w:r w:rsidR="002A6F1B">
        <w:rPr>
          <w:rFonts w:ascii="Times New Roman" w:hAnsi="Times New Roman" w:cs="Times New Roman"/>
          <w:b/>
          <w:sz w:val="24"/>
          <w:szCs w:val="24"/>
        </w:rPr>
        <w:t>/</w:t>
      </w:r>
      <w:r w:rsidR="002A6F1B" w:rsidRPr="004978BD">
        <w:rPr>
          <w:rFonts w:ascii="Times New Roman" w:hAnsi="Times New Roman" w:cs="Times New Roman"/>
          <w:b/>
          <w:sz w:val="24"/>
          <w:szCs w:val="24"/>
        </w:rPr>
        <w:t>2025</w:t>
      </w:r>
      <w:r w:rsidR="004978BD" w:rsidRPr="004978BD">
        <w:rPr>
          <w:rFonts w:ascii="Times New Roman" w:hAnsi="Times New Roman" w:cs="Times New Roman"/>
          <w:b/>
          <w:sz w:val="24"/>
          <w:szCs w:val="24"/>
        </w:rPr>
        <w:t xml:space="preserve"> </w:t>
      </w:r>
      <w:r w:rsidR="004978BD" w:rsidRPr="004978BD">
        <w:rPr>
          <w:rFonts w:ascii="Times New Roman" w:hAnsi="Times New Roman" w:cs="Times New Roman"/>
          <w:b/>
          <w:color w:val="FF0000"/>
          <w:sz w:val="24"/>
          <w:szCs w:val="24"/>
        </w:rPr>
        <w:t xml:space="preserve">             </w:t>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E53F9E">
        <w:rPr>
          <w:rFonts w:ascii="Times New Roman" w:hAnsi="Times New Roman" w:cs="Times New Roman"/>
          <w:b/>
          <w:color w:val="FF0000"/>
          <w:sz w:val="24"/>
          <w:szCs w:val="24"/>
        </w:rPr>
        <w:tab/>
      </w:r>
      <w:r w:rsidR="00A63E26" w:rsidRPr="00DB07BD">
        <w:rPr>
          <w:rFonts w:ascii="Times New Roman" w:hAnsi="Times New Roman" w:cs="Times New Roman"/>
          <w:b/>
          <w:szCs w:val="24"/>
        </w:rPr>
        <w:t>R$ mil</w:t>
      </w:r>
    </w:p>
    <w:p w:rsidR="00E53F9E" w:rsidRDefault="00E53F9E" w:rsidP="00737BF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049" cy="1289050"/>
            <wp:effectExtent l="0" t="0" r="0" b="6350"/>
            <wp:docPr id="78"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6" cstate="print">
                      <a:clrChange>
                        <a:clrFrom>
                          <a:srgbClr val="FFFFFF"/>
                        </a:clrFrom>
                        <a:clrTo>
                          <a:srgbClr val="FFFFFF">
                            <a:alpha val="0"/>
                          </a:srgbClr>
                        </a:clrTo>
                      </a:clrChange>
                    </a:blip>
                    <a:srcRect/>
                    <a:stretch>
                      <a:fillRect/>
                    </a:stretch>
                  </pic:blipFill>
                  <pic:spPr bwMode="auto">
                    <a:xfrm>
                      <a:off x="0" y="0"/>
                      <a:ext cx="6750685" cy="1289171"/>
                    </a:xfrm>
                    <a:prstGeom prst="rect">
                      <a:avLst/>
                    </a:prstGeom>
                    <a:noFill/>
                    <a:ln w="9525">
                      <a:noFill/>
                      <a:miter lim="800000"/>
                      <a:headEnd/>
                      <a:tailEnd/>
                    </a:ln>
                  </pic:spPr>
                </pic:pic>
              </a:graphicData>
            </a:graphic>
          </wp:inline>
        </w:drawing>
      </w:r>
    </w:p>
    <w:p w:rsidR="00387241" w:rsidRDefault="00387241" w:rsidP="00737BF5">
      <w:pPr>
        <w:spacing w:after="0" w:line="240" w:lineRule="auto"/>
        <w:jc w:val="both"/>
        <w:rPr>
          <w:rFonts w:ascii="Times New Roman" w:hAnsi="Times New Roman" w:cs="Times New Roman"/>
          <w:b/>
          <w:sz w:val="24"/>
          <w:szCs w:val="24"/>
        </w:rPr>
      </w:pPr>
    </w:p>
    <w:p w:rsidR="00644BCB" w:rsidRDefault="00C93E86"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6E2D61" w:rsidP="00E272C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w:t>
      </w:r>
      <w:r w:rsidR="00AB26ED">
        <w:rPr>
          <w:rFonts w:ascii="Times New Roman" w:hAnsi="Times New Roman" w:cs="Times New Roman"/>
          <w:b/>
          <w:sz w:val="24"/>
          <w:szCs w:val="24"/>
        </w:rPr>
        <w:t>0</w:t>
      </w:r>
      <w:r>
        <w:rPr>
          <w:rFonts w:ascii="Times New Roman" w:hAnsi="Times New Roman" w:cs="Times New Roman"/>
          <w:b/>
          <w:sz w:val="24"/>
          <w:szCs w:val="24"/>
        </w:rPr>
        <w:t>/</w:t>
      </w:r>
      <w:r w:rsidR="008B6CA9">
        <w:rPr>
          <w:rFonts w:ascii="Times New Roman" w:hAnsi="Times New Roman" w:cs="Times New Roman"/>
          <w:b/>
          <w:sz w:val="24"/>
          <w:szCs w:val="24"/>
        </w:rPr>
        <w:t>09</w:t>
      </w:r>
      <w:r w:rsidR="002A6F1B">
        <w:rPr>
          <w:rFonts w:ascii="Times New Roman" w:hAnsi="Times New Roman" w:cs="Times New Roman"/>
          <w:b/>
          <w:sz w:val="24"/>
          <w:szCs w:val="24"/>
        </w:rPr>
        <w:t>/202</w:t>
      </w:r>
      <w:r w:rsidR="00E272C1">
        <w:rPr>
          <w:rFonts w:ascii="Times New Roman" w:hAnsi="Times New Roman" w:cs="Times New Roman"/>
          <w:b/>
          <w:sz w:val="24"/>
          <w:szCs w:val="24"/>
        </w:rPr>
        <w:t>5</w:t>
      </w:r>
      <w:r w:rsidR="004978BD">
        <w:rPr>
          <w:rFonts w:ascii="Times New Roman" w:hAnsi="Times New Roman" w:cs="Times New Roman"/>
          <w:b/>
          <w:color w:val="FF0000"/>
          <w:sz w:val="24"/>
          <w:szCs w:val="24"/>
        </w:rPr>
        <w:t xml:space="preserve">        </w:t>
      </w:r>
      <w:r w:rsidR="004978BD" w:rsidRPr="004978BD">
        <w:rPr>
          <w:rFonts w:ascii="Times New Roman" w:hAnsi="Times New Roman" w:cs="Times New Roman"/>
          <w:b/>
          <w:color w:val="FF0000"/>
          <w:sz w:val="24"/>
          <w:szCs w:val="24"/>
        </w:rPr>
        <w:t xml:space="preserve">           </w:t>
      </w:r>
      <w:r w:rsidR="004978BD" w:rsidRPr="004978BD">
        <w:rPr>
          <w:rFonts w:ascii="Times New Roman" w:hAnsi="Times New Roman" w:cs="Times New Roman"/>
          <w:b/>
          <w:szCs w:val="24"/>
        </w:rPr>
        <w:t xml:space="preserve">                                                                                     </w:t>
      </w:r>
      <w:r w:rsidR="00A63E26">
        <w:rPr>
          <w:rFonts w:ascii="Times New Roman" w:hAnsi="Times New Roman" w:cs="Times New Roman"/>
          <w:b/>
          <w:sz w:val="24"/>
          <w:szCs w:val="24"/>
        </w:rPr>
        <w:t xml:space="preserve">                           </w:t>
      </w:r>
      <w:r w:rsidR="00E272C1">
        <w:rPr>
          <w:rFonts w:ascii="Times New Roman" w:hAnsi="Times New Roman" w:cs="Times New Roman"/>
          <w:b/>
          <w:sz w:val="24"/>
          <w:szCs w:val="24"/>
        </w:rPr>
        <w:t xml:space="preserve">         R$ mil</w:t>
      </w:r>
      <w:r w:rsidR="00A63E26">
        <w:rPr>
          <w:rFonts w:ascii="Times New Roman" w:hAnsi="Times New Roman" w:cs="Times New Roman"/>
          <w:b/>
          <w:sz w:val="24"/>
          <w:szCs w:val="24"/>
        </w:rPr>
        <w:t xml:space="preserve">                                                                                               </w:t>
      </w:r>
    </w:p>
    <w:p w:rsidR="003833D0" w:rsidRPr="002A6F1B" w:rsidRDefault="0094183F" w:rsidP="002A6F1B">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noProof/>
          <w:sz w:val="20"/>
          <w:lang w:eastAsia="pt-BR"/>
        </w:rPr>
        <w:drawing>
          <wp:inline distT="0" distB="0" distL="0" distR="0">
            <wp:extent cx="6750050" cy="3625850"/>
            <wp:effectExtent l="0" t="0" r="0" b="0"/>
            <wp:docPr id="80"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7" cstate="print">
                      <a:clrChange>
                        <a:clrFrom>
                          <a:srgbClr val="FFFFFF"/>
                        </a:clrFrom>
                        <a:clrTo>
                          <a:srgbClr val="FFFFFF">
                            <a:alpha val="0"/>
                          </a:srgbClr>
                        </a:clrTo>
                      </a:clrChange>
                    </a:blip>
                    <a:srcRect/>
                    <a:stretch>
                      <a:fillRect/>
                    </a:stretch>
                  </pic:blipFill>
                  <pic:spPr bwMode="auto">
                    <a:xfrm>
                      <a:off x="0" y="0"/>
                      <a:ext cx="6750685" cy="3626191"/>
                    </a:xfrm>
                    <a:prstGeom prst="rect">
                      <a:avLst/>
                    </a:prstGeom>
                    <a:noFill/>
                    <a:ln w="9525">
                      <a:noFill/>
                      <a:miter lim="800000"/>
                      <a:headEnd/>
                      <a:tailEnd/>
                    </a:ln>
                  </pic:spPr>
                </pic:pic>
              </a:graphicData>
            </a:graphic>
          </wp:inline>
        </w:drawing>
      </w:r>
    </w:p>
    <w:p w:rsidR="00333AA4" w:rsidRPr="00BE5ACB" w:rsidRDefault="00333AA4"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76292F">
        <w:rPr>
          <w:rFonts w:ascii="Times New Roman" w:hAnsi="Times New Roman" w:cs="Times New Roman"/>
          <w:sz w:val="16"/>
          <w:szCs w:val="24"/>
        </w:rPr>
        <w:t>V</w:t>
      </w:r>
      <w:r w:rsidRPr="00BE5ACB">
        <w:rPr>
          <w:rFonts w:ascii="Times New Roman" w:hAnsi="Times New Roman" w:cs="Times New Roman"/>
          <w:sz w:val="16"/>
          <w:szCs w:val="24"/>
        </w:rPr>
        <w:t xml:space="preserve">alor referente </w:t>
      </w:r>
      <w:r w:rsidR="0076292F">
        <w:rPr>
          <w:rFonts w:ascii="Times New Roman" w:hAnsi="Times New Roman" w:cs="Times New Roman"/>
          <w:sz w:val="16"/>
          <w:szCs w:val="24"/>
        </w:rPr>
        <w:t xml:space="preserve">aos </w:t>
      </w:r>
      <w:r w:rsidRPr="00BE5ACB">
        <w:rPr>
          <w:rFonts w:ascii="Times New Roman" w:hAnsi="Times New Roman" w:cs="Times New Roman"/>
          <w:sz w:val="16"/>
          <w:szCs w:val="24"/>
        </w:rPr>
        <w:t>lançamentos não apropriados de impostos apurados após o encerramento do SIAFI.</w:t>
      </w:r>
    </w:p>
    <w:p w:rsidR="00644BCB" w:rsidRPr="00BE5ACB" w:rsidRDefault="00267B37"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w:t>
      </w:r>
      <w:r w:rsidR="00333AA4" w:rsidRPr="00BE5ACB">
        <w:rPr>
          <w:rFonts w:ascii="Times New Roman" w:hAnsi="Times New Roman" w:cs="Times New Roman"/>
          <w:sz w:val="16"/>
          <w:szCs w:val="24"/>
        </w:rPr>
        <w:t>2</w:t>
      </w:r>
      <w:r w:rsidR="00644BCB" w:rsidRPr="00BE5ACB">
        <w:rPr>
          <w:rFonts w:ascii="Times New Roman" w:hAnsi="Times New Roman" w:cs="Times New Roman"/>
          <w:sz w:val="16"/>
          <w:szCs w:val="24"/>
        </w:rPr>
        <w:t xml:space="preserve">) </w:t>
      </w:r>
      <w:r w:rsidR="0076292F">
        <w:rPr>
          <w:rFonts w:ascii="Times New Roman" w:hAnsi="Times New Roman" w:cs="Times New Roman"/>
          <w:sz w:val="16"/>
          <w:szCs w:val="24"/>
        </w:rPr>
        <w:t>L</w:t>
      </w:r>
      <w:r w:rsidR="00644BCB" w:rsidRPr="00BE5ACB">
        <w:rPr>
          <w:rFonts w:ascii="Times New Roman" w:hAnsi="Times New Roman" w:cs="Times New Roman"/>
          <w:sz w:val="16"/>
          <w:szCs w:val="24"/>
        </w:rPr>
        <w:t>ançamentos efetuados no sistema DATASUL após o encerramento do SIAF</w:t>
      </w:r>
      <w:r w:rsidR="00606A38" w:rsidRPr="00BE5ACB">
        <w:rPr>
          <w:rFonts w:ascii="Times New Roman" w:hAnsi="Times New Roman" w:cs="Times New Roman"/>
          <w:sz w:val="16"/>
          <w:szCs w:val="24"/>
        </w:rPr>
        <w:t xml:space="preserve">I de </w:t>
      </w:r>
      <w:r w:rsidR="00E272C1">
        <w:rPr>
          <w:rFonts w:ascii="Times New Roman" w:hAnsi="Times New Roman" w:cs="Times New Roman"/>
          <w:sz w:val="16"/>
          <w:szCs w:val="24"/>
        </w:rPr>
        <w:t>setembro</w:t>
      </w:r>
      <w:r w:rsidR="00333AA4" w:rsidRPr="00BE5ACB">
        <w:rPr>
          <w:rFonts w:ascii="Times New Roman" w:hAnsi="Times New Roman" w:cs="Times New Roman"/>
          <w:sz w:val="16"/>
          <w:szCs w:val="24"/>
        </w:rPr>
        <w:t xml:space="preserve"> </w:t>
      </w:r>
      <w:r w:rsidR="008C18C1" w:rsidRPr="00BE5ACB">
        <w:rPr>
          <w:rFonts w:ascii="Times New Roman" w:hAnsi="Times New Roman" w:cs="Times New Roman"/>
          <w:sz w:val="16"/>
          <w:szCs w:val="24"/>
        </w:rPr>
        <w:t>de 202</w:t>
      </w:r>
      <w:r w:rsidR="00333AA4" w:rsidRPr="00BE5ACB">
        <w:rPr>
          <w:rFonts w:ascii="Times New Roman" w:hAnsi="Times New Roman" w:cs="Times New Roman"/>
          <w:sz w:val="16"/>
          <w:szCs w:val="24"/>
        </w:rPr>
        <w:t>5</w:t>
      </w:r>
      <w:r w:rsidR="00644BCB" w:rsidRPr="00BE5ACB">
        <w:rPr>
          <w:rFonts w:ascii="Times New Roman" w:hAnsi="Times New Roman" w:cs="Times New Roman"/>
          <w:sz w:val="16"/>
          <w:szCs w:val="24"/>
        </w:rPr>
        <w:t>.</w:t>
      </w:r>
    </w:p>
    <w:p w:rsidR="00644BCB"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w:t>
      </w:r>
      <w:r w:rsidR="0076292F">
        <w:rPr>
          <w:rFonts w:ascii="Times New Roman" w:hAnsi="Times New Roman" w:cs="Times New Roman"/>
          <w:sz w:val="16"/>
          <w:szCs w:val="24"/>
        </w:rPr>
        <w:t>) E</w:t>
      </w:r>
      <w:r w:rsidR="00644BCB" w:rsidRPr="00BE5ACB">
        <w:rPr>
          <w:rFonts w:ascii="Times New Roman" w:hAnsi="Times New Roman" w:cs="Times New Roman"/>
          <w:sz w:val="16"/>
          <w:szCs w:val="24"/>
        </w:rPr>
        <w:t>spaço temporal de registro entre SIAFI (liquidação da despesa) e DATASUL (ato da ent</w:t>
      </w:r>
      <w:r w:rsidR="00910F60" w:rsidRPr="00BE5ACB">
        <w:rPr>
          <w:rFonts w:ascii="Times New Roman" w:hAnsi="Times New Roman" w:cs="Times New Roman"/>
          <w:sz w:val="16"/>
          <w:szCs w:val="24"/>
        </w:rPr>
        <w:t>rada do bem ou serviço); e</w:t>
      </w:r>
    </w:p>
    <w:p w:rsidR="00DC5A11"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(4</w:t>
      </w:r>
      <w:r w:rsidR="00DC5A11" w:rsidRPr="00BE5ACB">
        <w:rPr>
          <w:rFonts w:ascii="Times New Roman" w:hAnsi="Times New Roman" w:cs="Times New Roman"/>
          <w:sz w:val="16"/>
          <w:szCs w:val="24"/>
        </w:rPr>
        <w:t xml:space="preserve">) </w:t>
      </w:r>
      <w:r w:rsidR="0076292F">
        <w:rPr>
          <w:rFonts w:ascii="Times New Roman" w:hAnsi="Times New Roman" w:cs="Times New Roman"/>
          <w:sz w:val="16"/>
          <w:szCs w:val="24"/>
        </w:rPr>
        <w:t>F</w:t>
      </w:r>
      <w:r w:rsidR="00997D43" w:rsidRPr="00BE5ACB">
        <w:rPr>
          <w:rFonts w:ascii="Times New Roman" w:hAnsi="Times New Roman" w:cs="Times New Roman"/>
          <w:sz w:val="16"/>
          <w:szCs w:val="24"/>
        </w:rPr>
        <w:t>alta de evento contábil no registro das Sub</w:t>
      </w:r>
      <w:r w:rsidR="00A61635" w:rsidRPr="00BE5ACB">
        <w:rPr>
          <w:rFonts w:ascii="Times New Roman" w:hAnsi="Times New Roman" w:cs="Times New Roman"/>
          <w:sz w:val="16"/>
          <w:szCs w:val="24"/>
        </w:rPr>
        <w:t>venções Governamentais no SIAFI</w:t>
      </w:r>
      <w:r w:rsidR="00DC5A11" w:rsidRPr="00BE5ACB">
        <w:rPr>
          <w:rFonts w:ascii="Times New Roman" w:hAnsi="Times New Roman" w:cs="Times New Roman"/>
          <w:sz w:val="16"/>
          <w:szCs w:val="24"/>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76292F">
        <w:trPr>
          <w:jc w:val="center"/>
        </w:trPr>
        <w:tc>
          <w:tcPr>
            <w:tcW w:w="4530" w:type="dxa"/>
            <w:vAlign w:val="center"/>
          </w:tcPr>
          <w:p w:rsidR="00BE5ACB" w:rsidRDefault="00BE5ACB"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41AB8" w:rsidRDefault="00741AB8" w:rsidP="0076292F">
            <w:pPr>
              <w:rPr>
                <w:rFonts w:ascii="Times New Roman" w:hAnsi="Times New Roman" w:cs="Times New Roman"/>
                <w:sz w:val="20"/>
                <w:szCs w:val="24"/>
              </w:rPr>
            </w:pPr>
          </w:p>
          <w:p w:rsidR="00BE5ACB" w:rsidRPr="007F44E0" w:rsidRDefault="00BE5ACB" w:rsidP="00057415">
            <w:pPr>
              <w:jc w:val="center"/>
              <w:rPr>
                <w:rFonts w:ascii="Times New Roman" w:hAnsi="Times New Roman" w:cs="Times New Roman"/>
                <w:sz w:val="20"/>
                <w:szCs w:val="24"/>
              </w:rPr>
            </w:pPr>
          </w:p>
        </w:tc>
        <w:tc>
          <w:tcPr>
            <w:tcW w:w="4530" w:type="dxa"/>
            <w:vAlign w:val="center"/>
          </w:tcPr>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644BCB" w:rsidRPr="007F44E0" w:rsidRDefault="007823CB" w:rsidP="00057415">
            <w:pPr>
              <w:jc w:val="center"/>
              <w:rPr>
                <w:rFonts w:ascii="Times New Roman" w:hAnsi="Times New Roman" w:cs="Times New Roman"/>
                <w:b/>
                <w:sz w:val="20"/>
                <w:szCs w:val="24"/>
              </w:rPr>
            </w:pPr>
            <w:r>
              <w:rPr>
                <w:rFonts w:ascii="Times New Roman" w:hAnsi="Times New Roman" w:cs="Times New Roman"/>
                <w:b/>
                <w:sz w:val="20"/>
                <w:szCs w:val="24"/>
              </w:rPr>
              <w:t>Be</w:t>
            </w:r>
            <w:r w:rsidR="00D87C4E">
              <w:rPr>
                <w:rFonts w:ascii="Times New Roman" w:hAnsi="Times New Roman" w:cs="Times New Roman"/>
                <w:b/>
                <w:sz w:val="20"/>
                <w:szCs w:val="24"/>
              </w:rPr>
              <w:t>t</w:t>
            </w:r>
            <w:r>
              <w:rPr>
                <w:rFonts w:ascii="Times New Roman" w:hAnsi="Times New Roman" w:cs="Times New Roman"/>
                <w:b/>
                <w:sz w:val="20"/>
                <w:szCs w:val="24"/>
              </w:rPr>
              <w:t>ânia Alves</w:t>
            </w:r>
          </w:p>
          <w:p w:rsidR="00644BCB" w:rsidRPr="007F44E0" w:rsidRDefault="00644BCB" w:rsidP="007823CB">
            <w:pPr>
              <w:jc w:val="center"/>
              <w:rPr>
                <w:rFonts w:ascii="Times New Roman" w:hAnsi="Times New Roman" w:cs="Times New Roman"/>
                <w:sz w:val="20"/>
                <w:szCs w:val="24"/>
              </w:rPr>
            </w:pPr>
            <w:r w:rsidRPr="007F44E0">
              <w:rPr>
                <w:rFonts w:ascii="Times New Roman" w:hAnsi="Times New Roman" w:cs="Times New Roman"/>
                <w:sz w:val="20"/>
                <w:szCs w:val="24"/>
              </w:rPr>
              <w:t>Contadora CRC-DF 0</w:t>
            </w:r>
            <w:r w:rsidR="007823CB">
              <w:rPr>
                <w:rFonts w:ascii="Times New Roman" w:hAnsi="Times New Roman" w:cs="Times New Roman"/>
                <w:sz w:val="20"/>
                <w:szCs w:val="24"/>
              </w:rPr>
              <w:t>21352</w:t>
            </w:r>
            <w:r w:rsidRPr="007F44E0">
              <w:rPr>
                <w:rFonts w:ascii="Times New Roman" w:hAnsi="Times New Roman" w:cs="Times New Roman"/>
                <w:sz w:val="20"/>
                <w:szCs w:val="24"/>
              </w:rPr>
              <w:t>/O-</w:t>
            </w:r>
            <w:r w:rsidR="007823CB">
              <w:rPr>
                <w:rFonts w:ascii="Times New Roman" w:hAnsi="Times New Roman" w:cs="Times New Roman"/>
                <w:sz w:val="20"/>
                <w:szCs w:val="24"/>
              </w:rPr>
              <w:t>T</w:t>
            </w:r>
          </w:p>
        </w:tc>
      </w:tr>
      <w:tr w:rsidR="00644BCB" w:rsidRPr="007F44E0" w:rsidTr="0076292F">
        <w:trPr>
          <w:jc w:val="center"/>
        </w:trPr>
        <w:tc>
          <w:tcPr>
            <w:tcW w:w="9060" w:type="dxa"/>
            <w:gridSpan w:val="2"/>
            <w:vAlign w:val="center"/>
          </w:tcPr>
          <w:p w:rsidR="00D44A24" w:rsidRDefault="00D7208A" w:rsidP="000B2822">
            <w:pPr>
              <w:jc w:val="center"/>
            </w:pPr>
            <w:r>
              <w:br w:type="page"/>
            </w:r>
          </w:p>
          <w:p w:rsidR="00A27A58" w:rsidRPr="007F44E0" w:rsidRDefault="00A27A58" w:rsidP="00A27A58">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27A58" w:rsidRDefault="00A27A58" w:rsidP="00A27A58">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258CE" w:rsidRPr="007F44E0" w:rsidRDefault="004258CE" w:rsidP="001F45FF">
            <w:pPr>
              <w:jc w:val="center"/>
              <w:rPr>
                <w:rFonts w:ascii="Times New Roman" w:hAnsi="Times New Roman" w:cs="Times New Roman"/>
                <w:sz w:val="20"/>
                <w:szCs w:val="24"/>
              </w:rPr>
            </w:pPr>
          </w:p>
        </w:tc>
      </w:tr>
    </w:tbl>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A04BD8" w:rsidRDefault="00D5793B" w:rsidP="00A04BD8">
      <w:pPr>
        <w:jc w:val="right"/>
        <w:rPr>
          <w:rFonts w:ascii="Times New Roman" w:hAnsi="Times New Roman" w:cs="Times New Roman"/>
          <w:sz w:val="24"/>
          <w:szCs w:val="24"/>
        </w:rPr>
      </w:pPr>
    </w:p>
    <w:sectPr w:rsidR="00D5793B" w:rsidRPr="00A04BD8" w:rsidSect="0046166D">
      <w:pgSz w:w="11907" w:h="16839" w:code="9"/>
      <w:pgMar w:top="720" w:right="567" w:bottom="720" w:left="709"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8B8" w:rsidRDefault="007178B8" w:rsidP="00804E73">
      <w:pPr>
        <w:spacing w:after="0" w:line="240" w:lineRule="auto"/>
      </w:pPr>
      <w:r>
        <w:separator/>
      </w:r>
    </w:p>
  </w:endnote>
  <w:endnote w:type="continuationSeparator" w:id="0">
    <w:p w:rsidR="007178B8" w:rsidRDefault="007178B8"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965957"/>
      <w:docPartObj>
        <w:docPartGallery w:val="Page Numbers (Bottom of Page)"/>
        <w:docPartUnique/>
      </w:docPartObj>
    </w:sdtPr>
    <w:sdtContent>
      <w:sdt>
        <w:sdtPr>
          <w:id w:val="-1769616900"/>
          <w:docPartObj>
            <w:docPartGallery w:val="Page Numbers (Top of Page)"/>
            <w:docPartUnique/>
          </w:docPartObj>
        </w:sdtPr>
        <w:sdtContent>
          <w:p w:rsidR="004713CB" w:rsidRDefault="004713CB">
            <w:pPr>
              <w:pStyle w:val="Rodap"/>
              <w:jc w:val="right"/>
              <w:rPr>
                <w:b/>
                <w:bCs/>
                <w:sz w:val="24"/>
                <w:szCs w:val="24"/>
              </w:rPr>
            </w:pPr>
            <w:r>
              <w:t xml:space="preserve">Página </w:t>
            </w:r>
            <w:r w:rsidR="00104A36">
              <w:rPr>
                <w:b/>
                <w:bCs/>
                <w:sz w:val="24"/>
                <w:szCs w:val="24"/>
              </w:rPr>
              <w:fldChar w:fldCharType="begin"/>
            </w:r>
            <w:r>
              <w:rPr>
                <w:b/>
                <w:bCs/>
              </w:rPr>
              <w:instrText>PAGE</w:instrText>
            </w:r>
            <w:r w:rsidR="00104A36">
              <w:rPr>
                <w:b/>
                <w:bCs/>
                <w:sz w:val="24"/>
                <w:szCs w:val="24"/>
              </w:rPr>
              <w:fldChar w:fldCharType="separate"/>
            </w:r>
            <w:r w:rsidR="00A13F9E">
              <w:rPr>
                <w:b/>
                <w:bCs/>
                <w:noProof/>
              </w:rPr>
              <w:t>2</w:t>
            </w:r>
            <w:r w:rsidR="00104A36">
              <w:rPr>
                <w:b/>
                <w:bCs/>
                <w:sz w:val="24"/>
                <w:szCs w:val="24"/>
              </w:rPr>
              <w:fldChar w:fldCharType="end"/>
            </w:r>
            <w:r>
              <w:t xml:space="preserve"> de </w:t>
            </w:r>
            <w:r>
              <w:rPr>
                <w:b/>
                <w:bCs/>
                <w:sz w:val="24"/>
                <w:szCs w:val="24"/>
              </w:rPr>
              <w:t>3</w:t>
            </w:r>
            <w:r w:rsidR="002651D5">
              <w:rPr>
                <w:b/>
                <w:bCs/>
                <w:sz w:val="24"/>
                <w:szCs w:val="24"/>
              </w:rPr>
              <w:t>7</w:t>
            </w:r>
          </w:p>
          <w:p w:rsidR="004713CB" w:rsidRDefault="00104A36">
            <w:pPr>
              <w:pStyle w:val="Rodap"/>
              <w:jc w:val="right"/>
            </w:pPr>
          </w:p>
        </w:sdtContent>
      </w:sdt>
    </w:sdtContent>
  </w:sdt>
  <w:p w:rsidR="004713CB" w:rsidRDefault="004713CB" w:rsidP="000E6014">
    <w:pPr>
      <w:tabs>
        <w:tab w:val="left" w:pos="6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99368"/>
      <w:docPartObj>
        <w:docPartGallery w:val="Page Numbers (Bottom of Page)"/>
        <w:docPartUnique/>
      </w:docPartObj>
    </w:sdtPr>
    <w:sdtContent>
      <w:sdt>
        <w:sdtPr>
          <w:id w:val="950292126"/>
          <w:docPartObj>
            <w:docPartGallery w:val="Page Numbers (Top of Page)"/>
            <w:docPartUnique/>
          </w:docPartObj>
        </w:sdtPr>
        <w:sdtContent>
          <w:sdt>
            <w:sdtPr>
              <w:id w:val="62770658"/>
              <w:docPartObj>
                <w:docPartGallery w:val="Page Numbers (Top of Page)"/>
                <w:docPartUnique/>
              </w:docPartObj>
            </w:sdtPr>
            <w:sdtContent>
              <w:p w:rsidR="005F3FD4" w:rsidRDefault="005F3FD4" w:rsidP="005F3FD4">
                <w:pPr>
                  <w:pStyle w:val="Rodap"/>
                  <w:jc w:val="right"/>
                  <w:rPr>
                    <w:b/>
                    <w:bCs/>
                    <w:sz w:val="24"/>
                    <w:szCs w:val="24"/>
                  </w:rPr>
                </w:pPr>
                <w:r>
                  <w:t xml:space="preserve">Página </w:t>
                </w:r>
                <w:r w:rsidR="00104A36">
                  <w:rPr>
                    <w:b/>
                    <w:bCs/>
                    <w:sz w:val="24"/>
                    <w:szCs w:val="24"/>
                  </w:rPr>
                  <w:fldChar w:fldCharType="begin"/>
                </w:r>
                <w:r>
                  <w:rPr>
                    <w:b/>
                    <w:bCs/>
                  </w:rPr>
                  <w:instrText>PAGE</w:instrText>
                </w:r>
                <w:r w:rsidR="00104A36">
                  <w:rPr>
                    <w:b/>
                    <w:bCs/>
                    <w:sz w:val="24"/>
                    <w:szCs w:val="24"/>
                  </w:rPr>
                  <w:fldChar w:fldCharType="separate"/>
                </w:r>
                <w:r w:rsidR="00A13F9E">
                  <w:rPr>
                    <w:b/>
                    <w:bCs/>
                    <w:noProof/>
                  </w:rPr>
                  <w:t>1</w:t>
                </w:r>
                <w:r w:rsidR="00104A36">
                  <w:rPr>
                    <w:b/>
                    <w:bCs/>
                    <w:sz w:val="24"/>
                    <w:szCs w:val="24"/>
                  </w:rPr>
                  <w:fldChar w:fldCharType="end"/>
                </w:r>
                <w:r>
                  <w:t xml:space="preserve"> de </w:t>
                </w:r>
                <w:r>
                  <w:rPr>
                    <w:b/>
                    <w:bCs/>
                    <w:sz w:val="24"/>
                    <w:szCs w:val="24"/>
                  </w:rPr>
                  <w:t>3</w:t>
                </w:r>
                <w:r w:rsidR="002651D5">
                  <w:rPr>
                    <w:b/>
                    <w:bCs/>
                    <w:sz w:val="24"/>
                    <w:szCs w:val="24"/>
                  </w:rPr>
                  <w:t>7</w:t>
                </w:r>
              </w:p>
              <w:p w:rsidR="005F3FD4" w:rsidRDefault="00104A36" w:rsidP="005F3FD4">
                <w:pPr>
                  <w:pStyle w:val="Rodap"/>
                  <w:jc w:val="right"/>
                </w:pPr>
              </w:p>
            </w:sdtContent>
          </w:sdt>
          <w:p w:rsidR="004713CB" w:rsidRDefault="00104A36">
            <w:pPr>
              <w:pStyle w:val="Rodap"/>
              <w:jc w:val="right"/>
            </w:pPr>
          </w:p>
        </w:sdtContent>
      </w:sdt>
    </w:sdtContent>
  </w:sdt>
  <w:p w:rsidR="004713CB" w:rsidRDefault="004713C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8B8" w:rsidRDefault="007178B8" w:rsidP="00804E73">
      <w:pPr>
        <w:spacing w:after="0" w:line="240" w:lineRule="auto"/>
      </w:pPr>
      <w:r>
        <w:separator/>
      </w:r>
    </w:p>
  </w:footnote>
  <w:footnote w:type="continuationSeparator" w:id="0">
    <w:p w:rsidR="007178B8" w:rsidRDefault="007178B8"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4713CB" w:rsidRPr="007B3D49" w:rsidTr="00203C4B">
      <w:trPr>
        <w:jc w:val="center"/>
      </w:trPr>
      <w:tc>
        <w:tcPr>
          <w:tcW w:w="0" w:type="auto"/>
        </w:tcPr>
        <w:p w:rsidR="004713CB" w:rsidRPr="007B3D49" w:rsidRDefault="004713CB"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4713CB" w:rsidRPr="00EE2A5A" w:rsidRDefault="004713CB"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4713CB" w:rsidRPr="007B3D49" w:rsidRDefault="004713CB"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4713CB" w:rsidRDefault="004713CB">
    <w:pPr>
      <w:pStyle w:val="Cabealho"/>
    </w:pPr>
    <w:r>
      <w:rPr>
        <w:noProof/>
        <w:sz w:val="16"/>
        <w:szCs w:val="16"/>
        <w:lang w:eastAsia="pt-BR"/>
      </w:rPr>
      <w:drawing>
        <wp:anchor distT="0" distB="0" distL="114300" distR="114300" simplePos="0" relativeHeight="251656704" behindDoc="1" locked="0" layoutInCell="1" allowOverlap="1">
          <wp:simplePos x="0" y="0"/>
          <wp:positionH relativeFrom="page">
            <wp:align>left</wp:align>
          </wp:positionH>
          <wp:positionV relativeFrom="paragraph">
            <wp:posOffset>-896620</wp:posOffset>
          </wp:positionV>
          <wp:extent cx="7600950" cy="2725420"/>
          <wp:effectExtent l="0" t="0" r="0" b="0"/>
          <wp:wrapNone/>
          <wp:docPr id="1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4713CB" w:rsidRPr="007B3D49" w:rsidTr="00E20714">
      <w:trPr>
        <w:jc w:val="center"/>
      </w:trPr>
      <w:tc>
        <w:tcPr>
          <w:tcW w:w="0" w:type="auto"/>
        </w:tcPr>
        <w:p w:rsidR="004713CB" w:rsidRPr="007B3D49" w:rsidRDefault="004713CB" w:rsidP="004713CB">
          <w:pPr>
            <w:pStyle w:val="Cabealho"/>
            <w:rPr>
              <w:rFonts w:ascii="Arial" w:hAnsi="Arial" w:cs="Arial"/>
              <w:b/>
              <w:color w:val="636B3E"/>
              <w:sz w:val="24"/>
              <w:szCs w:val="23"/>
            </w:rPr>
          </w:pPr>
          <w:r>
            <w:rPr>
              <w:noProof/>
              <w:lang w:eastAsia="pt-BR"/>
            </w:rPr>
            <w:drawing>
              <wp:anchor distT="0" distB="0" distL="114300" distR="114300" simplePos="0" relativeHeight="251657728" behindDoc="1" locked="0" layoutInCell="1" allowOverlap="1">
                <wp:simplePos x="0" y="0"/>
                <wp:positionH relativeFrom="page">
                  <wp:posOffset>-3632200</wp:posOffset>
                </wp:positionH>
                <wp:positionV relativeFrom="paragraph">
                  <wp:posOffset>-583565</wp:posOffset>
                </wp:positionV>
                <wp:extent cx="20326350" cy="1495425"/>
                <wp:effectExtent l="19050" t="0" r="0" b="0"/>
                <wp:wrapNone/>
                <wp:docPr id="1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326350" cy="1495425"/>
                        </a:xfrm>
                        <a:prstGeom prst="rect">
                          <a:avLst/>
                        </a:prstGeom>
                      </pic:spPr>
                    </pic:pic>
                  </a:graphicData>
                </a:graphic>
              </wp:anchor>
            </w:drawing>
          </w:r>
          <w:r>
            <w:rPr>
              <w:noProof/>
              <w:lang w:eastAsia="pt-BR"/>
            </w:rPr>
            <w:drawing>
              <wp:inline distT="0" distB="0" distL="0" distR="0">
                <wp:extent cx="514350" cy="342900"/>
                <wp:effectExtent l="0" t="0" r="0" b="0"/>
                <wp:docPr id="12"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514350" cy="342900"/>
                        </a:xfrm>
                        <a:prstGeom prst="rect">
                          <a:avLst/>
                        </a:prstGeom>
                      </pic:spPr>
                    </pic:pic>
                  </a:graphicData>
                </a:graphic>
              </wp:inline>
            </w:drawing>
          </w:r>
        </w:p>
      </w:tc>
      <w:tc>
        <w:tcPr>
          <w:tcW w:w="0" w:type="auto"/>
          <w:vAlign w:val="center"/>
        </w:tcPr>
        <w:p w:rsidR="004713CB" w:rsidRPr="00EE2A5A" w:rsidRDefault="004713CB" w:rsidP="00E20714">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4713CB" w:rsidRPr="007B3D49" w:rsidRDefault="004713CB" w:rsidP="00E20714">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4713CB" w:rsidRDefault="004713CB" w:rsidP="00E20714">
    <w:pPr>
      <w:pStyle w:val="Cabealho"/>
      <w:tabs>
        <w:tab w:val="clear" w:pos="4252"/>
        <w:tab w:val="clear" w:pos="8504"/>
        <w:tab w:val="left" w:pos="1209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900DA8"/>
    <w:multiLevelType w:val="hybridMultilevel"/>
    <w:tmpl w:val="568CC7F4"/>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2">
    <w:nsid w:val="02372BED"/>
    <w:multiLevelType w:val="hybridMultilevel"/>
    <w:tmpl w:val="D5C0A9AC"/>
    <w:lvl w:ilvl="0" w:tplc="9D184B4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60B0694"/>
    <w:multiLevelType w:val="hybridMultilevel"/>
    <w:tmpl w:val="8D1A8286"/>
    <w:lvl w:ilvl="0" w:tplc="F9B2A8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69D55FF"/>
    <w:multiLevelType w:val="hybridMultilevel"/>
    <w:tmpl w:val="E4FA1014"/>
    <w:lvl w:ilvl="0" w:tplc="90300AF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7357834"/>
    <w:multiLevelType w:val="hybridMultilevel"/>
    <w:tmpl w:val="8FF4ED8C"/>
    <w:lvl w:ilvl="0" w:tplc="9F22850C">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A4A2DBA"/>
    <w:multiLevelType w:val="hybridMultilevel"/>
    <w:tmpl w:val="E3ACC720"/>
    <w:lvl w:ilvl="0" w:tplc="1610DB90">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3">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4">
    <w:nsid w:val="27F110E1"/>
    <w:multiLevelType w:val="hybridMultilevel"/>
    <w:tmpl w:val="180AAAFE"/>
    <w:lvl w:ilvl="0" w:tplc="71B00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347D4EA4"/>
    <w:multiLevelType w:val="hybridMultilevel"/>
    <w:tmpl w:val="FE00C8E4"/>
    <w:lvl w:ilvl="0" w:tplc="EA8CB7FE">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65D3237"/>
    <w:multiLevelType w:val="hybridMultilevel"/>
    <w:tmpl w:val="2E78FB26"/>
    <w:lvl w:ilvl="0" w:tplc="B53C35F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E6F4C9E"/>
    <w:multiLevelType w:val="hybridMultilevel"/>
    <w:tmpl w:val="E58CE4FE"/>
    <w:lvl w:ilvl="0" w:tplc="A3AC6B54">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01D2D6E"/>
    <w:multiLevelType w:val="hybridMultilevel"/>
    <w:tmpl w:val="D3B42FA0"/>
    <w:lvl w:ilvl="0" w:tplc="925EA98C">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49E0969"/>
    <w:multiLevelType w:val="hybridMultilevel"/>
    <w:tmpl w:val="4A540910"/>
    <w:lvl w:ilvl="0" w:tplc="43BE60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2790033"/>
    <w:multiLevelType w:val="hybridMultilevel"/>
    <w:tmpl w:val="A0F2CF0A"/>
    <w:lvl w:ilvl="0" w:tplc="023855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7">
    <w:nsid w:val="72697BA0"/>
    <w:multiLevelType w:val="hybridMultilevel"/>
    <w:tmpl w:val="C84EFC1E"/>
    <w:lvl w:ilvl="0" w:tplc="83EC57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3"/>
  </w:num>
  <w:num w:numId="4">
    <w:abstractNumId w:val="15"/>
  </w:num>
  <w:num w:numId="5">
    <w:abstractNumId w:val="27"/>
  </w:num>
  <w:num w:numId="6">
    <w:abstractNumId w:val="19"/>
  </w:num>
  <w:num w:numId="7">
    <w:abstractNumId w:val="6"/>
  </w:num>
  <w:num w:numId="8">
    <w:abstractNumId w:val="18"/>
  </w:num>
  <w:num w:numId="9">
    <w:abstractNumId w:val="31"/>
  </w:num>
  <w:num w:numId="10">
    <w:abstractNumId w:val="39"/>
  </w:num>
  <w:num w:numId="11">
    <w:abstractNumId w:val="23"/>
  </w:num>
  <w:num w:numId="12">
    <w:abstractNumId w:val="3"/>
  </w:num>
  <w:num w:numId="13">
    <w:abstractNumId w:val="16"/>
  </w:num>
  <w:num w:numId="14">
    <w:abstractNumId w:val="7"/>
  </w:num>
  <w:num w:numId="15">
    <w:abstractNumId w:val="29"/>
  </w:num>
  <w:num w:numId="16">
    <w:abstractNumId w:val="17"/>
  </w:num>
  <w:num w:numId="17">
    <w:abstractNumId w:val="20"/>
  </w:num>
  <w:num w:numId="18">
    <w:abstractNumId w:val="35"/>
  </w:num>
  <w:num w:numId="19">
    <w:abstractNumId w:val="32"/>
  </w:num>
  <w:num w:numId="20">
    <w:abstractNumId w:val="12"/>
  </w:num>
  <w:num w:numId="21">
    <w:abstractNumId w:val="13"/>
  </w:num>
  <w:num w:numId="22">
    <w:abstractNumId w:val="36"/>
  </w:num>
  <w:num w:numId="23">
    <w:abstractNumId w:val="21"/>
  </w:num>
  <w:num w:numId="24">
    <w:abstractNumId w:val="25"/>
  </w:num>
  <w:num w:numId="25">
    <w:abstractNumId w:val="8"/>
  </w:num>
  <w:num w:numId="26">
    <w:abstractNumId w:val="38"/>
  </w:num>
  <w:num w:numId="27">
    <w:abstractNumId w:val="24"/>
  </w:num>
  <w:num w:numId="28">
    <w:abstractNumId w:val="4"/>
  </w:num>
  <w:num w:numId="29">
    <w:abstractNumId w:val="10"/>
  </w:num>
  <w:num w:numId="30">
    <w:abstractNumId w:val="26"/>
  </w:num>
  <w:num w:numId="31">
    <w:abstractNumId w:val="28"/>
  </w:num>
  <w:num w:numId="32">
    <w:abstractNumId w:val="22"/>
  </w:num>
  <w:num w:numId="33">
    <w:abstractNumId w:val="9"/>
  </w:num>
  <w:num w:numId="34">
    <w:abstractNumId w:val="30"/>
  </w:num>
  <w:num w:numId="35">
    <w:abstractNumId w:val="34"/>
  </w:num>
  <w:num w:numId="36">
    <w:abstractNumId w:val="2"/>
  </w:num>
  <w:num w:numId="37">
    <w:abstractNumId w:val="14"/>
  </w:num>
  <w:num w:numId="38">
    <w:abstractNumId w:val="1"/>
  </w:num>
  <w:num w:numId="39">
    <w:abstractNumId w:val="37"/>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proofState w:spelling="clean" w:grammar="clean"/>
  <w:defaultTabStop w:val="907"/>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804E73"/>
    <w:rsid w:val="000009C5"/>
    <w:rsid w:val="00000B7E"/>
    <w:rsid w:val="00000D89"/>
    <w:rsid w:val="00001737"/>
    <w:rsid w:val="00001F10"/>
    <w:rsid w:val="00002638"/>
    <w:rsid w:val="00002A4B"/>
    <w:rsid w:val="00002AB1"/>
    <w:rsid w:val="0000330B"/>
    <w:rsid w:val="000034DF"/>
    <w:rsid w:val="000034F7"/>
    <w:rsid w:val="0000358E"/>
    <w:rsid w:val="00003A63"/>
    <w:rsid w:val="00004C38"/>
    <w:rsid w:val="000051A0"/>
    <w:rsid w:val="000054A2"/>
    <w:rsid w:val="000058B2"/>
    <w:rsid w:val="00005BDA"/>
    <w:rsid w:val="00006859"/>
    <w:rsid w:val="0000688D"/>
    <w:rsid w:val="00006AB6"/>
    <w:rsid w:val="00007AED"/>
    <w:rsid w:val="00007CAC"/>
    <w:rsid w:val="000100B3"/>
    <w:rsid w:val="00010F01"/>
    <w:rsid w:val="0001124A"/>
    <w:rsid w:val="00011269"/>
    <w:rsid w:val="00011DA7"/>
    <w:rsid w:val="00012043"/>
    <w:rsid w:val="00012097"/>
    <w:rsid w:val="00012BB3"/>
    <w:rsid w:val="0001407B"/>
    <w:rsid w:val="0001584A"/>
    <w:rsid w:val="00015CAF"/>
    <w:rsid w:val="00015D0C"/>
    <w:rsid w:val="00016151"/>
    <w:rsid w:val="000166D8"/>
    <w:rsid w:val="00017B97"/>
    <w:rsid w:val="00020715"/>
    <w:rsid w:val="00020716"/>
    <w:rsid w:val="00020C72"/>
    <w:rsid w:val="00020D6A"/>
    <w:rsid w:val="00020FD1"/>
    <w:rsid w:val="0002114E"/>
    <w:rsid w:val="00021540"/>
    <w:rsid w:val="00021924"/>
    <w:rsid w:val="0002382F"/>
    <w:rsid w:val="00024268"/>
    <w:rsid w:val="000243CC"/>
    <w:rsid w:val="00024DD7"/>
    <w:rsid w:val="00025638"/>
    <w:rsid w:val="0002570E"/>
    <w:rsid w:val="00025735"/>
    <w:rsid w:val="00025AFB"/>
    <w:rsid w:val="000262C2"/>
    <w:rsid w:val="00026882"/>
    <w:rsid w:val="00026DEA"/>
    <w:rsid w:val="0002746E"/>
    <w:rsid w:val="000278C4"/>
    <w:rsid w:val="00030430"/>
    <w:rsid w:val="00031419"/>
    <w:rsid w:val="00031864"/>
    <w:rsid w:val="00031A65"/>
    <w:rsid w:val="00032D7E"/>
    <w:rsid w:val="0003366B"/>
    <w:rsid w:val="00034A0E"/>
    <w:rsid w:val="00034B31"/>
    <w:rsid w:val="000354EA"/>
    <w:rsid w:val="00036DD7"/>
    <w:rsid w:val="0003746B"/>
    <w:rsid w:val="0003752B"/>
    <w:rsid w:val="000377FB"/>
    <w:rsid w:val="000418D6"/>
    <w:rsid w:val="00041CB6"/>
    <w:rsid w:val="00041D70"/>
    <w:rsid w:val="00044AA9"/>
    <w:rsid w:val="00045156"/>
    <w:rsid w:val="0004581A"/>
    <w:rsid w:val="000458B9"/>
    <w:rsid w:val="0004598C"/>
    <w:rsid w:val="00045AA4"/>
    <w:rsid w:val="00045C81"/>
    <w:rsid w:val="00045DAB"/>
    <w:rsid w:val="0004604D"/>
    <w:rsid w:val="00046B68"/>
    <w:rsid w:val="00047440"/>
    <w:rsid w:val="00047490"/>
    <w:rsid w:val="00047D98"/>
    <w:rsid w:val="00050180"/>
    <w:rsid w:val="000502C6"/>
    <w:rsid w:val="0005074E"/>
    <w:rsid w:val="00050BFD"/>
    <w:rsid w:val="00052692"/>
    <w:rsid w:val="0005285C"/>
    <w:rsid w:val="00052869"/>
    <w:rsid w:val="00053017"/>
    <w:rsid w:val="00054760"/>
    <w:rsid w:val="00054A07"/>
    <w:rsid w:val="00055088"/>
    <w:rsid w:val="000557B1"/>
    <w:rsid w:val="00055981"/>
    <w:rsid w:val="00056562"/>
    <w:rsid w:val="00056EFA"/>
    <w:rsid w:val="00057415"/>
    <w:rsid w:val="0005777B"/>
    <w:rsid w:val="00060A2F"/>
    <w:rsid w:val="00060AA3"/>
    <w:rsid w:val="00061773"/>
    <w:rsid w:val="00062B51"/>
    <w:rsid w:val="00062B8C"/>
    <w:rsid w:val="00062D7F"/>
    <w:rsid w:val="00062FAA"/>
    <w:rsid w:val="000630AE"/>
    <w:rsid w:val="0006344F"/>
    <w:rsid w:val="00064ACB"/>
    <w:rsid w:val="00065750"/>
    <w:rsid w:val="0006580F"/>
    <w:rsid w:val="0006670F"/>
    <w:rsid w:val="00066DDC"/>
    <w:rsid w:val="00066F7C"/>
    <w:rsid w:val="00067330"/>
    <w:rsid w:val="000673D5"/>
    <w:rsid w:val="00067B86"/>
    <w:rsid w:val="000712AF"/>
    <w:rsid w:val="00071CB7"/>
    <w:rsid w:val="0007207A"/>
    <w:rsid w:val="0007306F"/>
    <w:rsid w:val="000741EE"/>
    <w:rsid w:val="0007423B"/>
    <w:rsid w:val="00074F37"/>
    <w:rsid w:val="000758ED"/>
    <w:rsid w:val="0007621C"/>
    <w:rsid w:val="0007686B"/>
    <w:rsid w:val="00077B66"/>
    <w:rsid w:val="00077BDB"/>
    <w:rsid w:val="00077C9D"/>
    <w:rsid w:val="00080E8A"/>
    <w:rsid w:val="00080FAB"/>
    <w:rsid w:val="00081E79"/>
    <w:rsid w:val="00082E92"/>
    <w:rsid w:val="000833E7"/>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22B6"/>
    <w:rsid w:val="0009317C"/>
    <w:rsid w:val="000941C6"/>
    <w:rsid w:val="00094C43"/>
    <w:rsid w:val="000956E9"/>
    <w:rsid w:val="00095894"/>
    <w:rsid w:val="00097897"/>
    <w:rsid w:val="000A0078"/>
    <w:rsid w:val="000A0EAC"/>
    <w:rsid w:val="000A1AF5"/>
    <w:rsid w:val="000A1CA4"/>
    <w:rsid w:val="000A2A26"/>
    <w:rsid w:val="000A2C62"/>
    <w:rsid w:val="000A3F82"/>
    <w:rsid w:val="000A40A0"/>
    <w:rsid w:val="000A413F"/>
    <w:rsid w:val="000A431C"/>
    <w:rsid w:val="000A46D8"/>
    <w:rsid w:val="000A5ADB"/>
    <w:rsid w:val="000A6173"/>
    <w:rsid w:val="000A61DC"/>
    <w:rsid w:val="000A71D6"/>
    <w:rsid w:val="000A7B72"/>
    <w:rsid w:val="000B1710"/>
    <w:rsid w:val="000B1835"/>
    <w:rsid w:val="000B1AE7"/>
    <w:rsid w:val="000B2822"/>
    <w:rsid w:val="000B2B2F"/>
    <w:rsid w:val="000B322A"/>
    <w:rsid w:val="000B3E83"/>
    <w:rsid w:val="000B477B"/>
    <w:rsid w:val="000B509B"/>
    <w:rsid w:val="000B5A55"/>
    <w:rsid w:val="000B615A"/>
    <w:rsid w:val="000B62E5"/>
    <w:rsid w:val="000B6E22"/>
    <w:rsid w:val="000B7AE1"/>
    <w:rsid w:val="000C1761"/>
    <w:rsid w:val="000C1DF5"/>
    <w:rsid w:val="000C2C25"/>
    <w:rsid w:val="000C32D3"/>
    <w:rsid w:val="000C3747"/>
    <w:rsid w:val="000C3931"/>
    <w:rsid w:val="000C4553"/>
    <w:rsid w:val="000C48CE"/>
    <w:rsid w:val="000C4E87"/>
    <w:rsid w:val="000C4F4D"/>
    <w:rsid w:val="000C540A"/>
    <w:rsid w:val="000C5B34"/>
    <w:rsid w:val="000C5D73"/>
    <w:rsid w:val="000C621B"/>
    <w:rsid w:val="000C6294"/>
    <w:rsid w:val="000C6C70"/>
    <w:rsid w:val="000C7230"/>
    <w:rsid w:val="000C7A31"/>
    <w:rsid w:val="000D09D1"/>
    <w:rsid w:val="000D0DDB"/>
    <w:rsid w:val="000D1392"/>
    <w:rsid w:val="000D13A5"/>
    <w:rsid w:val="000D1ABC"/>
    <w:rsid w:val="000D2738"/>
    <w:rsid w:val="000D28E5"/>
    <w:rsid w:val="000D2B09"/>
    <w:rsid w:val="000D34DA"/>
    <w:rsid w:val="000D3BAB"/>
    <w:rsid w:val="000D4D94"/>
    <w:rsid w:val="000D4E15"/>
    <w:rsid w:val="000D5481"/>
    <w:rsid w:val="000D59BC"/>
    <w:rsid w:val="000D6139"/>
    <w:rsid w:val="000D66A2"/>
    <w:rsid w:val="000D7C11"/>
    <w:rsid w:val="000D7E1C"/>
    <w:rsid w:val="000E0C56"/>
    <w:rsid w:val="000E0CB3"/>
    <w:rsid w:val="000E0F30"/>
    <w:rsid w:val="000E1154"/>
    <w:rsid w:val="000E23D5"/>
    <w:rsid w:val="000E2D86"/>
    <w:rsid w:val="000E2F36"/>
    <w:rsid w:val="000E3024"/>
    <w:rsid w:val="000E3A58"/>
    <w:rsid w:val="000E3D2D"/>
    <w:rsid w:val="000E41AB"/>
    <w:rsid w:val="000E52A6"/>
    <w:rsid w:val="000E58B7"/>
    <w:rsid w:val="000E5A4D"/>
    <w:rsid w:val="000E5F5E"/>
    <w:rsid w:val="000E6014"/>
    <w:rsid w:val="000E624F"/>
    <w:rsid w:val="000E6A86"/>
    <w:rsid w:val="000E6E7D"/>
    <w:rsid w:val="000E73A0"/>
    <w:rsid w:val="000E748E"/>
    <w:rsid w:val="000E7D8A"/>
    <w:rsid w:val="000E7EE4"/>
    <w:rsid w:val="000F083E"/>
    <w:rsid w:val="000F0A67"/>
    <w:rsid w:val="000F1380"/>
    <w:rsid w:val="000F15EC"/>
    <w:rsid w:val="000F2FFD"/>
    <w:rsid w:val="000F3F24"/>
    <w:rsid w:val="000F4430"/>
    <w:rsid w:val="000F44DC"/>
    <w:rsid w:val="000F50F1"/>
    <w:rsid w:val="000F554D"/>
    <w:rsid w:val="000F56AE"/>
    <w:rsid w:val="000F5CF4"/>
    <w:rsid w:val="000F61D3"/>
    <w:rsid w:val="000F70D2"/>
    <w:rsid w:val="000F732C"/>
    <w:rsid w:val="00100022"/>
    <w:rsid w:val="0010073D"/>
    <w:rsid w:val="00101753"/>
    <w:rsid w:val="00101F29"/>
    <w:rsid w:val="001024F4"/>
    <w:rsid w:val="00103642"/>
    <w:rsid w:val="00104A36"/>
    <w:rsid w:val="00104A3B"/>
    <w:rsid w:val="00105006"/>
    <w:rsid w:val="001051A1"/>
    <w:rsid w:val="001054DB"/>
    <w:rsid w:val="0010572C"/>
    <w:rsid w:val="00105D92"/>
    <w:rsid w:val="001069F8"/>
    <w:rsid w:val="00106AAA"/>
    <w:rsid w:val="00106B47"/>
    <w:rsid w:val="001071FE"/>
    <w:rsid w:val="00107BF2"/>
    <w:rsid w:val="001114FD"/>
    <w:rsid w:val="001115AD"/>
    <w:rsid w:val="001119A2"/>
    <w:rsid w:val="00111D76"/>
    <w:rsid w:val="001122CF"/>
    <w:rsid w:val="0011248E"/>
    <w:rsid w:val="00112B67"/>
    <w:rsid w:val="00113187"/>
    <w:rsid w:val="00114164"/>
    <w:rsid w:val="0011419C"/>
    <w:rsid w:val="0011437C"/>
    <w:rsid w:val="00114ABE"/>
    <w:rsid w:val="00114C20"/>
    <w:rsid w:val="00114DAA"/>
    <w:rsid w:val="00115105"/>
    <w:rsid w:val="00115587"/>
    <w:rsid w:val="001155FA"/>
    <w:rsid w:val="0011599B"/>
    <w:rsid w:val="00115AD7"/>
    <w:rsid w:val="00115D9A"/>
    <w:rsid w:val="00115E2A"/>
    <w:rsid w:val="0011642C"/>
    <w:rsid w:val="00117382"/>
    <w:rsid w:val="00117682"/>
    <w:rsid w:val="0012013E"/>
    <w:rsid w:val="00120500"/>
    <w:rsid w:val="001209D2"/>
    <w:rsid w:val="00120CAC"/>
    <w:rsid w:val="001223DF"/>
    <w:rsid w:val="00122A02"/>
    <w:rsid w:val="00122F50"/>
    <w:rsid w:val="001237D6"/>
    <w:rsid w:val="00123B6B"/>
    <w:rsid w:val="00124466"/>
    <w:rsid w:val="00124C62"/>
    <w:rsid w:val="00124E77"/>
    <w:rsid w:val="001255E4"/>
    <w:rsid w:val="00126574"/>
    <w:rsid w:val="00126883"/>
    <w:rsid w:val="00127F14"/>
    <w:rsid w:val="0013025E"/>
    <w:rsid w:val="00130736"/>
    <w:rsid w:val="00130A74"/>
    <w:rsid w:val="00130B09"/>
    <w:rsid w:val="00130E22"/>
    <w:rsid w:val="001317E9"/>
    <w:rsid w:val="001319E9"/>
    <w:rsid w:val="00131AFE"/>
    <w:rsid w:val="00131BB4"/>
    <w:rsid w:val="00132D03"/>
    <w:rsid w:val="00133B9A"/>
    <w:rsid w:val="00134E8F"/>
    <w:rsid w:val="0013521C"/>
    <w:rsid w:val="00135FE0"/>
    <w:rsid w:val="00136658"/>
    <w:rsid w:val="0013667A"/>
    <w:rsid w:val="00136741"/>
    <w:rsid w:val="00137BAC"/>
    <w:rsid w:val="00140D2D"/>
    <w:rsid w:val="00140E54"/>
    <w:rsid w:val="00140E5D"/>
    <w:rsid w:val="00141AC1"/>
    <w:rsid w:val="00141DAD"/>
    <w:rsid w:val="00142222"/>
    <w:rsid w:val="00142771"/>
    <w:rsid w:val="001431A3"/>
    <w:rsid w:val="0014360D"/>
    <w:rsid w:val="0014451B"/>
    <w:rsid w:val="0014499F"/>
    <w:rsid w:val="001453C0"/>
    <w:rsid w:val="001463E1"/>
    <w:rsid w:val="00147660"/>
    <w:rsid w:val="00150CEA"/>
    <w:rsid w:val="001517E8"/>
    <w:rsid w:val="001524D1"/>
    <w:rsid w:val="00152F2C"/>
    <w:rsid w:val="00154045"/>
    <w:rsid w:val="00154D76"/>
    <w:rsid w:val="00154EF8"/>
    <w:rsid w:val="001555A8"/>
    <w:rsid w:val="001560A9"/>
    <w:rsid w:val="00156F4C"/>
    <w:rsid w:val="001572BC"/>
    <w:rsid w:val="001573B2"/>
    <w:rsid w:val="00157BE1"/>
    <w:rsid w:val="00157D29"/>
    <w:rsid w:val="0016006A"/>
    <w:rsid w:val="0016012F"/>
    <w:rsid w:val="001601AB"/>
    <w:rsid w:val="00160ACF"/>
    <w:rsid w:val="00160CEE"/>
    <w:rsid w:val="00162372"/>
    <w:rsid w:val="00163B9A"/>
    <w:rsid w:val="00163E2E"/>
    <w:rsid w:val="00163FCD"/>
    <w:rsid w:val="00165197"/>
    <w:rsid w:val="00165429"/>
    <w:rsid w:val="001657F7"/>
    <w:rsid w:val="00166666"/>
    <w:rsid w:val="00167196"/>
    <w:rsid w:val="00167A77"/>
    <w:rsid w:val="0017024D"/>
    <w:rsid w:val="00170383"/>
    <w:rsid w:val="0017059D"/>
    <w:rsid w:val="001705DB"/>
    <w:rsid w:val="001716EE"/>
    <w:rsid w:val="00171DC1"/>
    <w:rsid w:val="001723AE"/>
    <w:rsid w:val="0017288A"/>
    <w:rsid w:val="00173894"/>
    <w:rsid w:val="00173A33"/>
    <w:rsid w:val="00174163"/>
    <w:rsid w:val="00174352"/>
    <w:rsid w:val="00174857"/>
    <w:rsid w:val="00174B56"/>
    <w:rsid w:val="001753BE"/>
    <w:rsid w:val="001758D1"/>
    <w:rsid w:val="001760DC"/>
    <w:rsid w:val="0017699B"/>
    <w:rsid w:val="00176CBC"/>
    <w:rsid w:val="00177183"/>
    <w:rsid w:val="00180EFC"/>
    <w:rsid w:val="00180F9C"/>
    <w:rsid w:val="00181448"/>
    <w:rsid w:val="00181E43"/>
    <w:rsid w:val="00181FAB"/>
    <w:rsid w:val="0018205D"/>
    <w:rsid w:val="00182B2D"/>
    <w:rsid w:val="00182F6E"/>
    <w:rsid w:val="00183024"/>
    <w:rsid w:val="001836A9"/>
    <w:rsid w:val="00183C94"/>
    <w:rsid w:val="00183FA4"/>
    <w:rsid w:val="001845CF"/>
    <w:rsid w:val="00184F8C"/>
    <w:rsid w:val="00185089"/>
    <w:rsid w:val="0018712F"/>
    <w:rsid w:val="001874B1"/>
    <w:rsid w:val="001911F5"/>
    <w:rsid w:val="00192EBE"/>
    <w:rsid w:val="001931E2"/>
    <w:rsid w:val="00193318"/>
    <w:rsid w:val="00193389"/>
    <w:rsid w:val="00193B3E"/>
    <w:rsid w:val="001953B4"/>
    <w:rsid w:val="001956C9"/>
    <w:rsid w:val="00197518"/>
    <w:rsid w:val="001A0F39"/>
    <w:rsid w:val="001A1481"/>
    <w:rsid w:val="001A28B6"/>
    <w:rsid w:val="001A2B0C"/>
    <w:rsid w:val="001A31D0"/>
    <w:rsid w:val="001A47B8"/>
    <w:rsid w:val="001A493E"/>
    <w:rsid w:val="001A49A4"/>
    <w:rsid w:val="001A4A8E"/>
    <w:rsid w:val="001A4BE3"/>
    <w:rsid w:val="001A570C"/>
    <w:rsid w:val="001A57E5"/>
    <w:rsid w:val="001A5F00"/>
    <w:rsid w:val="001A5FDC"/>
    <w:rsid w:val="001A71C8"/>
    <w:rsid w:val="001B0345"/>
    <w:rsid w:val="001B11BC"/>
    <w:rsid w:val="001B1CB6"/>
    <w:rsid w:val="001B2C00"/>
    <w:rsid w:val="001B308B"/>
    <w:rsid w:val="001B40D1"/>
    <w:rsid w:val="001B4C3F"/>
    <w:rsid w:val="001B4C90"/>
    <w:rsid w:val="001B58F1"/>
    <w:rsid w:val="001B59B3"/>
    <w:rsid w:val="001B5AA8"/>
    <w:rsid w:val="001B6905"/>
    <w:rsid w:val="001C0093"/>
    <w:rsid w:val="001C12C4"/>
    <w:rsid w:val="001C1D7D"/>
    <w:rsid w:val="001C37F3"/>
    <w:rsid w:val="001C3C1B"/>
    <w:rsid w:val="001C3E99"/>
    <w:rsid w:val="001C4AF7"/>
    <w:rsid w:val="001C4BCA"/>
    <w:rsid w:val="001C4BE9"/>
    <w:rsid w:val="001C5B5C"/>
    <w:rsid w:val="001C5CB1"/>
    <w:rsid w:val="001C5DA2"/>
    <w:rsid w:val="001C65FD"/>
    <w:rsid w:val="001C6788"/>
    <w:rsid w:val="001C739C"/>
    <w:rsid w:val="001D0048"/>
    <w:rsid w:val="001D0A53"/>
    <w:rsid w:val="001D0F95"/>
    <w:rsid w:val="001D1E17"/>
    <w:rsid w:val="001D247C"/>
    <w:rsid w:val="001D2AFA"/>
    <w:rsid w:val="001D2FAB"/>
    <w:rsid w:val="001D31F8"/>
    <w:rsid w:val="001D41A4"/>
    <w:rsid w:val="001D516C"/>
    <w:rsid w:val="001D596F"/>
    <w:rsid w:val="001D6085"/>
    <w:rsid w:val="001D63F0"/>
    <w:rsid w:val="001D7384"/>
    <w:rsid w:val="001E01C8"/>
    <w:rsid w:val="001E02D2"/>
    <w:rsid w:val="001E1564"/>
    <w:rsid w:val="001E19D1"/>
    <w:rsid w:val="001E1D9F"/>
    <w:rsid w:val="001E202A"/>
    <w:rsid w:val="001E20BE"/>
    <w:rsid w:val="001E27EF"/>
    <w:rsid w:val="001E2B7C"/>
    <w:rsid w:val="001E4774"/>
    <w:rsid w:val="001E48A3"/>
    <w:rsid w:val="001E4950"/>
    <w:rsid w:val="001E4A8C"/>
    <w:rsid w:val="001E5027"/>
    <w:rsid w:val="001E5F27"/>
    <w:rsid w:val="001E64B5"/>
    <w:rsid w:val="001E6B22"/>
    <w:rsid w:val="001E6CB7"/>
    <w:rsid w:val="001E78FA"/>
    <w:rsid w:val="001F0358"/>
    <w:rsid w:val="001F143B"/>
    <w:rsid w:val="001F1912"/>
    <w:rsid w:val="001F1A07"/>
    <w:rsid w:val="001F2523"/>
    <w:rsid w:val="001F3250"/>
    <w:rsid w:val="001F33B7"/>
    <w:rsid w:val="001F37E8"/>
    <w:rsid w:val="001F45FF"/>
    <w:rsid w:val="001F577A"/>
    <w:rsid w:val="001F5AB5"/>
    <w:rsid w:val="001F6447"/>
    <w:rsid w:val="001F708B"/>
    <w:rsid w:val="002003B8"/>
    <w:rsid w:val="002008E6"/>
    <w:rsid w:val="00201DEE"/>
    <w:rsid w:val="002035D4"/>
    <w:rsid w:val="002039C2"/>
    <w:rsid w:val="00203C4B"/>
    <w:rsid w:val="002043CA"/>
    <w:rsid w:val="00205EB7"/>
    <w:rsid w:val="002066F9"/>
    <w:rsid w:val="00207F2E"/>
    <w:rsid w:val="00211DAC"/>
    <w:rsid w:val="002139A8"/>
    <w:rsid w:val="0021426D"/>
    <w:rsid w:val="00214CDE"/>
    <w:rsid w:val="002162DC"/>
    <w:rsid w:val="00217F3A"/>
    <w:rsid w:val="002205AE"/>
    <w:rsid w:val="0022086B"/>
    <w:rsid w:val="00220913"/>
    <w:rsid w:val="00220FC9"/>
    <w:rsid w:val="00221109"/>
    <w:rsid w:val="0022132B"/>
    <w:rsid w:val="0022354E"/>
    <w:rsid w:val="00223830"/>
    <w:rsid w:val="00223B92"/>
    <w:rsid w:val="00223CAF"/>
    <w:rsid w:val="0022407F"/>
    <w:rsid w:val="00224C40"/>
    <w:rsid w:val="00224E3B"/>
    <w:rsid w:val="002266BA"/>
    <w:rsid w:val="00226761"/>
    <w:rsid w:val="00226D87"/>
    <w:rsid w:val="00227187"/>
    <w:rsid w:val="002276D9"/>
    <w:rsid w:val="002302A7"/>
    <w:rsid w:val="00230E5A"/>
    <w:rsid w:val="00231C8C"/>
    <w:rsid w:val="00233B90"/>
    <w:rsid w:val="0023431C"/>
    <w:rsid w:val="00234905"/>
    <w:rsid w:val="0023531B"/>
    <w:rsid w:val="0023563F"/>
    <w:rsid w:val="00236B51"/>
    <w:rsid w:val="00240744"/>
    <w:rsid w:val="0024090C"/>
    <w:rsid w:val="002411A6"/>
    <w:rsid w:val="0024155C"/>
    <w:rsid w:val="00241A33"/>
    <w:rsid w:val="00242FE0"/>
    <w:rsid w:val="0024367B"/>
    <w:rsid w:val="002436AB"/>
    <w:rsid w:val="00244267"/>
    <w:rsid w:val="0024450D"/>
    <w:rsid w:val="002446B0"/>
    <w:rsid w:val="00244AD4"/>
    <w:rsid w:val="00245093"/>
    <w:rsid w:val="0024556F"/>
    <w:rsid w:val="00245606"/>
    <w:rsid w:val="00245FF5"/>
    <w:rsid w:val="0024632E"/>
    <w:rsid w:val="002464E1"/>
    <w:rsid w:val="002469D8"/>
    <w:rsid w:val="00246DC4"/>
    <w:rsid w:val="00250192"/>
    <w:rsid w:val="0025106D"/>
    <w:rsid w:val="00251C96"/>
    <w:rsid w:val="0025254A"/>
    <w:rsid w:val="002528F3"/>
    <w:rsid w:val="00253337"/>
    <w:rsid w:val="00253353"/>
    <w:rsid w:val="00253B8D"/>
    <w:rsid w:val="002546E0"/>
    <w:rsid w:val="00254D7A"/>
    <w:rsid w:val="00255040"/>
    <w:rsid w:val="0025511E"/>
    <w:rsid w:val="002559AD"/>
    <w:rsid w:val="0025650D"/>
    <w:rsid w:val="00256739"/>
    <w:rsid w:val="00256AB5"/>
    <w:rsid w:val="00260313"/>
    <w:rsid w:val="0026033C"/>
    <w:rsid w:val="0026154E"/>
    <w:rsid w:val="0026157A"/>
    <w:rsid w:val="002624D0"/>
    <w:rsid w:val="00262BD6"/>
    <w:rsid w:val="002637FF"/>
    <w:rsid w:val="00263DA2"/>
    <w:rsid w:val="002640FC"/>
    <w:rsid w:val="00264689"/>
    <w:rsid w:val="002648F0"/>
    <w:rsid w:val="00265035"/>
    <w:rsid w:val="002651D5"/>
    <w:rsid w:val="002653E2"/>
    <w:rsid w:val="00266C36"/>
    <w:rsid w:val="00267B37"/>
    <w:rsid w:val="002707DC"/>
    <w:rsid w:val="00270E02"/>
    <w:rsid w:val="00271656"/>
    <w:rsid w:val="00271B19"/>
    <w:rsid w:val="00271F5A"/>
    <w:rsid w:val="00272D02"/>
    <w:rsid w:val="00272FF8"/>
    <w:rsid w:val="002740A4"/>
    <w:rsid w:val="002741AF"/>
    <w:rsid w:val="0027444D"/>
    <w:rsid w:val="002745C8"/>
    <w:rsid w:val="00274B10"/>
    <w:rsid w:val="00274ED4"/>
    <w:rsid w:val="0027555C"/>
    <w:rsid w:val="00275CFE"/>
    <w:rsid w:val="00275EE3"/>
    <w:rsid w:val="00275F30"/>
    <w:rsid w:val="00276A4C"/>
    <w:rsid w:val="00276FCA"/>
    <w:rsid w:val="0027709C"/>
    <w:rsid w:val="002772F4"/>
    <w:rsid w:val="00277529"/>
    <w:rsid w:val="00280343"/>
    <w:rsid w:val="00280714"/>
    <w:rsid w:val="00281B8C"/>
    <w:rsid w:val="00281FB3"/>
    <w:rsid w:val="00283354"/>
    <w:rsid w:val="002838E8"/>
    <w:rsid w:val="00284434"/>
    <w:rsid w:val="00284A83"/>
    <w:rsid w:val="00285027"/>
    <w:rsid w:val="0028516F"/>
    <w:rsid w:val="0028584B"/>
    <w:rsid w:val="0028772B"/>
    <w:rsid w:val="00290034"/>
    <w:rsid w:val="002917AB"/>
    <w:rsid w:val="00291C53"/>
    <w:rsid w:val="00291E93"/>
    <w:rsid w:val="0029216D"/>
    <w:rsid w:val="002923F5"/>
    <w:rsid w:val="002929AB"/>
    <w:rsid w:val="002933EE"/>
    <w:rsid w:val="0029370B"/>
    <w:rsid w:val="00294120"/>
    <w:rsid w:val="00294433"/>
    <w:rsid w:val="00294675"/>
    <w:rsid w:val="00295160"/>
    <w:rsid w:val="00296341"/>
    <w:rsid w:val="00296786"/>
    <w:rsid w:val="002969EB"/>
    <w:rsid w:val="002971A4"/>
    <w:rsid w:val="00297477"/>
    <w:rsid w:val="002974A6"/>
    <w:rsid w:val="002976F8"/>
    <w:rsid w:val="002A0199"/>
    <w:rsid w:val="002A08BB"/>
    <w:rsid w:val="002A11C5"/>
    <w:rsid w:val="002A1DC8"/>
    <w:rsid w:val="002A20A4"/>
    <w:rsid w:val="002A2DC0"/>
    <w:rsid w:val="002A3920"/>
    <w:rsid w:val="002A4852"/>
    <w:rsid w:val="002A4E46"/>
    <w:rsid w:val="002A6540"/>
    <w:rsid w:val="002A6F1B"/>
    <w:rsid w:val="002A77B3"/>
    <w:rsid w:val="002B2101"/>
    <w:rsid w:val="002B287C"/>
    <w:rsid w:val="002B2A5A"/>
    <w:rsid w:val="002B2AE7"/>
    <w:rsid w:val="002B2C39"/>
    <w:rsid w:val="002B2FA1"/>
    <w:rsid w:val="002B319E"/>
    <w:rsid w:val="002B3441"/>
    <w:rsid w:val="002B3857"/>
    <w:rsid w:val="002B390B"/>
    <w:rsid w:val="002B3BB2"/>
    <w:rsid w:val="002B441F"/>
    <w:rsid w:val="002B4E81"/>
    <w:rsid w:val="002B5123"/>
    <w:rsid w:val="002B5B88"/>
    <w:rsid w:val="002B5C29"/>
    <w:rsid w:val="002B6B48"/>
    <w:rsid w:val="002B72CA"/>
    <w:rsid w:val="002B7F32"/>
    <w:rsid w:val="002C05EB"/>
    <w:rsid w:val="002C07A4"/>
    <w:rsid w:val="002C0FE6"/>
    <w:rsid w:val="002C11DF"/>
    <w:rsid w:val="002C1970"/>
    <w:rsid w:val="002C1EA8"/>
    <w:rsid w:val="002C3120"/>
    <w:rsid w:val="002C3375"/>
    <w:rsid w:val="002C42DB"/>
    <w:rsid w:val="002C44D3"/>
    <w:rsid w:val="002C4F9A"/>
    <w:rsid w:val="002C54FE"/>
    <w:rsid w:val="002C6DE1"/>
    <w:rsid w:val="002C76BE"/>
    <w:rsid w:val="002C7C5C"/>
    <w:rsid w:val="002C7E24"/>
    <w:rsid w:val="002C7F3B"/>
    <w:rsid w:val="002D013D"/>
    <w:rsid w:val="002D0982"/>
    <w:rsid w:val="002D1992"/>
    <w:rsid w:val="002D1E7F"/>
    <w:rsid w:val="002D2202"/>
    <w:rsid w:val="002D3469"/>
    <w:rsid w:val="002D433B"/>
    <w:rsid w:val="002D481B"/>
    <w:rsid w:val="002D6548"/>
    <w:rsid w:val="002D6959"/>
    <w:rsid w:val="002D71AD"/>
    <w:rsid w:val="002D7530"/>
    <w:rsid w:val="002D78EA"/>
    <w:rsid w:val="002E1422"/>
    <w:rsid w:val="002E1AB4"/>
    <w:rsid w:val="002E2DC5"/>
    <w:rsid w:val="002E2E6C"/>
    <w:rsid w:val="002E2FBE"/>
    <w:rsid w:val="002E3067"/>
    <w:rsid w:val="002E3519"/>
    <w:rsid w:val="002E3C48"/>
    <w:rsid w:val="002E40BE"/>
    <w:rsid w:val="002E48ED"/>
    <w:rsid w:val="002E52D3"/>
    <w:rsid w:val="002E59E2"/>
    <w:rsid w:val="002E5BBA"/>
    <w:rsid w:val="002E5EE9"/>
    <w:rsid w:val="002E60CA"/>
    <w:rsid w:val="002E7AEB"/>
    <w:rsid w:val="002E7F66"/>
    <w:rsid w:val="002F02B6"/>
    <w:rsid w:val="002F0F3C"/>
    <w:rsid w:val="002F1643"/>
    <w:rsid w:val="002F16A7"/>
    <w:rsid w:val="002F1CE8"/>
    <w:rsid w:val="002F20DD"/>
    <w:rsid w:val="002F2948"/>
    <w:rsid w:val="002F36E4"/>
    <w:rsid w:val="002F3868"/>
    <w:rsid w:val="002F387E"/>
    <w:rsid w:val="002F3D81"/>
    <w:rsid w:val="002F44E3"/>
    <w:rsid w:val="002F4983"/>
    <w:rsid w:val="002F555B"/>
    <w:rsid w:val="002F64B0"/>
    <w:rsid w:val="003009BC"/>
    <w:rsid w:val="00300BA4"/>
    <w:rsid w:val="003011CA"/>
    <w:rsid w:val="0030147D"/>
    <w:rsid w:val="0030152F"/>
    <w:rsid w:val="0030188A"/>
    <w:rsid w:val="003027A2"/>
    <w:rsid w:val="00302B1A"/>
    <w:rsid w:val="00302F90"/>
    <w:rsid w:val="00303E61"/>
    <w:rsid w:val="0030583E"/>
    <w:rsid w:val="00305FAC"/>
    <w:rsid w:val="003062E5"/>
    <w:rsid w:val="00306418"/>
    <w:rsid w:val="00306B06"/>
    <w:rsid w:val="003070F1"/>
    <w:rsid w:val="00310233"/>
    <w:rsid w:val="00310326"/>
    <w:rsid w:val="0031105D"/>
    <w:rsid w:val="00311650"/>
    <w:rsid w:val="00312884"/>
    <w:rsid w:val="00312BAC"/>
    <w:rsid w:val="00313A47"/>
    <w:rsid w:val="0031432F"/>
    <w:rsid w:val="003147A1"/>
    <w:rsid w:val="00314C76"/>
    <w:rsid w:val="00315029"/>
    <w:rsid w:val="00315555"/>
    <w:rsid w:val="00315B81"/>
    <w:rsid w:val="00315CF9"/>
    <w:rsid w:val="0031684B"/>
    <w:rsid w:val="00317CDC"/>
    <w:rsid w:val="00317E5A"/>
    <w:rsid w:val="00317F03"/>
    <w:rsid w:val="00317F7D"/>
    <w:rsid w:val="00317F96"/>
    <w:rsid w:val="00320915"/>
    <w:rsid w:val="00320DD4"/>
    <w:rsid w:val="003222D4"/>
    <w:rsid w:val="00322413"/>
    <w:rsid w:val="003225C8"/>
    <w:rsid w:val="00322D78"/>
    <w:rsid w:val="00322E48"/>
    <w:rsid w:val="00322E89"/>
    <w:rsid w:val="0032322B"/>
    <w:rsid w:val="003233BD"/>
    <w:rsid w:val="003237E2"/>
    <w:rsid w:val="00323873"/>
    <w:rsid w:val="00324E04"/>
    <w:rsid w:val="0032513D"/>
    <w:rsid w:val="0032518D"/>
    <w:rsid w:val="00325824"/>
    <w:rsid w:val="00325A4E"/>
    <w:rsid w:val="00325D61"/>
    <w:rsid w:val="00327C73"/>
    <w:rsid w:val="00327FE3"/>
    <w:rsid w:val="00330171"/>
    <w:rsid w:val="003306F8"/>
    <w:rsid w:val="00331425"/>
    <w:rsid w:val="0033280A"/>
    <w:rsid w:val="0033296D"/>
    <w:rsid w:val="00332B89"/>
    <w:rsid w:val="0033314C"/>
    <w:rsid w:val="003332D8"/>
    <w:rsid w:val="00333AA4"/>
    <w:rsid w:val="00334364"/>
    <w:rsid w:val="003347C1"/>
    <w:rsid w:val="00334816"/>
    <w:rsid w:val="00334FB4"/>
    <w:rsid w:val="003353F3"/>
    <w:rsid w:val="003355DB"/>
    <w:rsid w:val="00335B15"/>
    <w:rsid w:val="00335B31"/>
    <w:rsid w:val="003364FB"/>
    <w:rsid w:val="00340D56"/>
    <w:rsid w:val="00341F47"/>
    <w:rsid w:val="0034233B"/>
    <w:rsid w:val="003439C7"/>
    <w:rsid w:val="00345045"/>
    <w:rsid w:val="00345867"/>
    <w:rsid w:val="00346572"/>
    <w:rsid w:val="0034691F"/>
    <w:rsid w:val="00346EFB"/>
    <w:rsid w:val="00347715"/>
    <w:rsid w:val="00347F37"/>
    <w:rsid w:val="00351272"/>
    <w:rsid w:val="00351654"/>
    <w:rsid w:val="00353CE3"/>
    <w:rsid w:val="00353FDA"/>
    <w:rsid w:val="003544A9"/>
    <w:rsid w:val="00354783"/>
    <w:rsid w:val="0035548F"/>
    <w:rsid w:val="0035554C"/>
    <w:rsid w:val="00356172"/>
    <w:rsid w:val="00356842"/>
    <w:rsid w:val="0035689F"/>
    <w:rsid w:val="00356AED"/>
    <w:rsid w:val="003575CD"/>
    <w:rsid w:val="0035776B"/>
    <w:rsid w:val="00361012"/>
    <w:rsid w:val="00361187"/>
    <w:rsid w:val="00362659"/>
    <w:rsid w:val="003628DF"/>
    <w:rsid w:val="00364961"/>
    <w:rsid w:val="003653FE"/>
    <w:rsid w:val="003654C2"/>
    <w:rsid w:val="0036583B"/>
    <w:rsid w:val="00365D49"/>
    <w:rsid w:val="0036772F"/>
    <w:rsid w:val="00367ECF"/>
    <w:rsid w:val="003715F6"/>
    <w:rsid w:val="00371E9F"/>
    <w:rsid w:val="003727EA"/>
    <w:rsid w:val="00372E35"/>
    <w:rsid w:val="003734DA"/>
    <w:rsid w:val="00373B64"/>
    <w:rsid w:val="00373D1E"/>
    <w:rsid w:val="00373F2E"/>
    <w:rsid w:val="003756DC"/>
    <w:rsid w:val="00376028"/>
    <w:rsid w:val="00376439"/>
    <w:rsid w:val="0037688C"/>
    <w:rsid w:val="00376961"/>
    <w:rsid w:val="00377D9B"/>
    <w:rsid w:val="00380239"/>
    <w:rsid w:val="00381F0D"/>
    <w:rsid w:val="00382A3D"/>
    <w:rsid w:val="003833CE"/>
    <w:rsid w:val="003833D0"/>
    <w:rsid w:val="003841F7"/>
    <w:rsid w:val="00384B93"/>
    <w:rsid w:val="00384F2F"/>
    <w:rsid w:val="00384FC1"/>
    <w:rsid w:val="003854AB"/>
    <w:rsid w:val="00385554"/>
    <w:rsid w:val="0038571C"/>
    <w:rsid w:val="00385EC9"/>
    <w:rsid w:val="00385F21"/>
    <w:rsid w:val="00387241"/>
    <w:rsid w:val="003872C6"/>
    <w:rsid w:val="00387345"/>
    <w:rsid w:val="003878FA"/>
    <w:rsid w:val="003904F0"/>
    <w:rsid w:val="003906E2"/>
    <w:rsid w:val="00390EBB"/>
    <w:rsid w:val="00391197"/>
    <w:rsid w:val="003913C4"/>
    <w:rsid w:val="00391AD2"/>
    <w:rsid w:val="0039220A"/>
    <w:rsid w:val="003929F3"/>
    <w:rsid w:val="00392C58"/>
    <w:rsid w:val="00393167"/>
    <w:rsid w:val="00393C0E"/>
    <w:rsid w:val="00394A78"/>
    <w:rsid w:val="00395752"/>
    <w:rsid w:val="00395782"/>
    <w:rsid w:val="00396603"/>
    <w:rsid w:val="00396F87"/>
    <w:rsid w:val="00397115"/>
    <w:rsid w:val="00397D11"/>
    <w:rsid w:val="003A0C0B"/>
    <w:rsid w:val="003A116B"/>
    <w:rsid w:val="003A2315"/>
    <w:rsid w:val="003A28AE"/>
    <w:rsid w:val="003A3BDE"/>
    <w:rsid w:val="003A42FD"/>
    <w:rsid w:val="003A440B"/>
    <w:rsid w:val="003A4785"/>
    <w:rsid w:val="003A4EAE"/>
    <w:rsid w:val="003A54E2"/>
    <w:rsid w:val="003A5588"/>
    <w:rsid w:val="003A5AE9"/>
    <w:rsid w:val="003A6590"/>
    <w:rsid w:val="003A7151"/>
    <w:rsid w:val="003A76E3"/>
    <w:rsid w:val="003B1991"/>
    <w:rsid w:val="003B1C91"/>
    <w:rsid w:val="003B411D"/>
    <w:rsid w:val="003B5429"/>
    <w:rsid w:val="003B54CA"/>
    <w:rsid w:val="003B6037"/>
    <w:rsid w:val="003B6470"/>
    <w:rsid w:val="003B6602"/>
    <w:rsid w:val="003B779B"/>
    <w:rsid w:val="003B7BE2"/>
    <w:rsid w:val="003B7CDE"/>
    <w:rsid w:val="003B7F6C"/>
    <w:rsid w:val="003C02A4"/>
    <w:rsid w:val="003C0893"/>
    <w:rsid w:val="003C0895"/>
    <w:rsid w:val="003C08D6"/>
    <w:rsid w:val="003C1629"/>
    <w:rsid w:val="003C188F"/>
    <w:rsid w:val="003C2B6C"/>
    <w:rsid w:val="003C3445"/>
    <w:rsid w:val="003C3F84"/>
    <w:rsid w:val="003C46D6"/>
    <w:rsid w:val="003C51AA"/>
    <w:rsid w:val="003C58AF"/>
    <w:rsid w:val="003C5D7B"/>
    <w:rsid w:val="003C5ED0"/>
    <w:rsid w:val="003C6B9C"/>
    <w:rsid w:val="003C74F4"/>
    <w:rsid w:val="003C7623"/>
    <w:rsid w:val="003C780B"/>
    <w:rsid w:val="003D0365"/>
    <w:rsid w:val="003D1D63"/>
    <w:rsid w:val="003D2B16"/>
    <w:rsid w:val="003D3105"/>
    <w:rsid w:val="003D3213"/>
    <w:rsid w:val="003D3AA7"/>
    <w:rsid w:val="003D3AF7"/>
    <w:rsid w:val="003D3C44"/>
    <w:rsid w:val="003D4E18"/>
    <w:rsid w:val="003D522F"/>
    <w:rsid w:val="003D54F8"/>
    <w:rsid w:val="003D5796"/>
    <w:rsid w:val="003D5C16"/>
    <w:rsid w:val="003D5DBD"/>
    <w:rsid w:val="003D6396"/>
    <w:rsid w:val="003D694E"/>
    <w:rsid w:val="003D7051"/>
    <w:rsid w:val="003D73A2"/>
    <w:rsid w:val="003E0571"/>
    <w:rsid w:val="003E1259"/>
    <w:rsid w:val="003E19B5"/>
    <w:rsid w:val="003E208B"/>
    <w:rsid w:val="003E2CFC"/>
    <w:rsid w:val="003E3561"/>
    <w:rsid w:val="003E432D"/>
    <w:rsid w:val="003E469F"/>
    <w:rsid w:val="003E4705"/>
    <w:rsid w:val="003E532E"/>
    <w:rsid w:val="003E5482"/>
    <w:rsid w:val="003E5503"/>
    <w:rsid w:val="003E5631"/>
    <w:rsid w:val="003E6178"/>
    <w:rsid w:val="003E6321"/>
    <w:rsid w:val="003E641C"/>
    <w:rsid w:val="003E65C2"/>
    <w:rsid w:val="003E68CA"/>
    <w:rsid w:val="003E6928"/>
    <w:rsid w:val="003E7144"/>
    <w:rsid w:val="003E7455"/>
    <w:rsid w:val="003E77C6"/>
    <w:rsid w:val="003F027E"/>
    <w:rsid w:val="003F0854"/>
    <w:rsid w:val="003F1878"/>
    <w:rsid w:val="003F1AB8"/>
    <w:rsid w:val="003F2C4D"/>
    <w:rsid w:val="003F4282"/>
    <w:rsid w:val="003F42E3"/>
    <w:rsid w:val="003F659D"/>
    <w:rsid w:val="003F65EE"/>
    <w:rsid w:val="003F66E7"/>
    <w:rsid w:val="003F678F"/>
    <w:rsid w:val="003F7019"/>
    <w:rsid w:val="003F7110"/>
    <w:rsid w:val="003F769B"/>
    <w:rsid w:val="004004F3"/>
    <w:rsid w:val="004006FD"/>
    <w:rsid w:val="004008F1"/>
    <w:rsid w:val="00400B9D"/>
    <w:rsid w:val="00401ACC"/>
    <w:rsid w:val="00401D81"/>
    <w:rsid w:val="004020B8"/>
    <w:rsid w:val="004023DE"/>
    <w:rsid w:val="00402A95"/>
    <w:rsid w:val="00402C16"/>
    <w:rsid w:val="004032F3"/>
    <w:rsid w:val="00403D11"/>
    <w:rsid w:val="0040436D"/>
    <w:rsid w:val="004044AF"/>
    <w:rsid w:val="00405173"/>
    <w:rsid w:val="00405F44"/>
    <w:rsid w:val="00406517"/>
    <w:rsid w:val="00406584"/>
    <w:rsid w:val="00406F21"/>
    <w:rsid w:val="00407394"/>
    <w:rsid w:val="004078FB"/>
    <w:rsid w:val="00407B6C"/>
    <w:rsid w:val="00410BC6"/>
    <w:rsid w:val="00410C95"/>
    <w:rsid w:val="00410CC8"/>
    <w:rsid w:val="00412412"/>
    <w:rsid w:val="00412ED7"/>
    <w:rsid w:val="00413119"/>
    <w:rsid w:val="0041363F"/>
    <w:rsid w:val="00413C49"/>
    <w:rsid w:val="004140F6"/>
    <w:rsid w:val="004142A9"/>
    <w:rsid w:val="004145DC"/>
    <w:rsid w:val="0041479B"/>
    <w:rsid w:val="00414C26"/>
    <w:rsid w:val="0041528A"/>
    <w:rsid w:val="00415424"/>
    <w:rsid w:val="00415672"/>
    <w:rsid w:val="00415805"/>
    <w:rsid w:val="004170D0"/>
    <w:rsid w:val="00420B5C"/>
    <w:rsid w:val="00420DFF"/>
    <w:rsid w:val="0042124B"/>
    <w:rsid w:val="00421355"/>
    <w:rsid w:val="0042157F"/>
    <w:rsid w:val="004218E2"/>
    <w:rsid w:val="004224A5"/>
    <w:rsid w:val="004227F0"/>
    <w:rsid w:val="00422FAD"/>
    <w:rsid w:val="00423160"/>
    <w:rsid w:val="00423703"/>
    <w:rsid w:val="0042392D"/>
    <w:rsid w:val="00423F98"/>
    <w:rsid w:val="00424D5F"/>
    <w:rsid w:val="004258CE"/>
    <w:rsid w:val="00425B13"/>
    <w:rsid w:val="00426818"/>
    <w:rsid w:val="00426BDE"/>
    <w:rsid w:val="004270AB"/>
    <w:rsid w:val="00427167"/>
    <w:rsid w:val="00427F31"/>
    <w:rsid w:val="004300BB"/>
    <w:rsid w:val="004303F2"/>
    <w:rsid w:val="00431A30"/>
    <w:rsid w:val="004323FE"/>
    <w:rsid w:val="00432518"/>
    <w:rsid w:val="0043266C"/>
    <w:rsid w:val="00432969"/>
    <w:rsid w:val="004331CD"/>
    <w:rsid w:val="0043579C"/>
    <w:rsid w:val="004359DB"/>
    <w:rsid w:val="00435F4A"/>
    <w:rsid w:val="00436038"/>
    <w:rsid w:val="00436CCC"/>
    <w:rsid w:val="004371AC"/>
    <w:rsid w:val="0043736D"/>
    <w:rsid w:val="00437B83"/>
    <w:rsid w:val="0044031A"/>
    <w:rsid w:val="00440CCE"/>
    <w:rsid w:val="00441126"/>
    <w:rsid w:val="004421EE"/>
    <w:rsid w:val="004424E5"/>
    <w:rsid w:val="004424F8"/>
    <w:rsid w:val="00442A78"/>
    <w:rsid w:val="00443D4C"/>
    <w:rsid w:val="0044437A"/>
    <w:rsid w:val="0044475E"/>
    <w:rsid w:val="004447F8"/>
    <w:rsid w:val="00444CEA"/>
    <w:rsid w:val="0044544A"/>
    <w:rsid w:val="00445BEF"/>
    <w:rsid w:val="00445CB2"/>
    <w:rsid w:val="00445F1F"/>
    <w:rsid w:val="00447579"/>
    <w:rsid w:val="00447D1F"/>
    <w:rsid w:val="00450149"/>
    <w:rsid w:val="0045088C"/>
    <w:rsid w:val="0045105A"/>
    <w:rsid w:val="00451640"/>
    <w:rsid w:val="004529AD"/>
    <w:rsid w:val="004531D3"/>
    <w:rsid w:val="004535ED"/>
    <w:rsid w:val="004536E2"/>
    <w:rsid w:val="00453900"/>
    <w:rsid w:val="004541CF"/>
    <w:rsid w:val="00454BC4"/>
    <w:rsid w:val="00455256"/>
    <w:rsid w:val="00455C5D"/>
    <w:rsid w:val="004576C5"/>
    <w:rsid w:val="00460290"/>
    <w:rsid w:val="0046037C"/>
    <w:rsid w:val="00460566"/>
    <w:rsid w:val="00461608"/>
    <w:rsid w:val="0046166D"/>
    <w:rsid w:val="00461B9B"/>
    <w:rsid w:val="00462775"/>
    <w:rsid w:val="00462A38"/>
    <w:rsid w:val="004638D7"/>
    <w:rsid w:val="00463BD0"/>
    <w:rsid w:val="00463EE1"/>
    <w:rsid w:val="00463F9E"/>
    <w:rsid w:val="004648E8"/>
    <w:rsid w:val="00465254"/>
    <w:rsid w:val="004653A7"/>
    <w:rsid w:val="00465BCB"/>
    <w:rsid w:val="0046641E"/>
    <w:rsid w:val="00466C79"/>
    <w:rsid w:val="004676CF"/>
    <w:rsid w:val="0046771F"/>
    <w:rsid w:val="004713CB"/>
    <w:rsid w:val="00471644"/>
    <w:rsid w:val="00474147"/>
    <w:rsid w:val="0047434B"/>
    <w:rsid w:val="004765C5"/>
    <w:rsid w:val="00476ECC"/>
    <w:rsid w:val="00477F23"/>
    <w:rsid w:val="004802F3"/>
    <w:rsid w:val="00480B3B"/>
    <w:rsid w:val="00481CDA"/>
    <w:rsid w:val="0048252C"/>
    <w:rsid w:val="00482968"/>
    <w:rsid w:val="00483F29"/>
    <w:rsid w:val="00484267"/>
    <w:rsid w:val="00484845"/>
    <w:rsid w:val="004856FA"/>
    <w:rsid w:val="004860F5"/>
    <w:rsid w:val="004863B4"/>
    <w:rsid w:val="0048663C"/>
    <w:rsid w:val="00486716"/>
    <w:rsid w:val="004871DE"/>
    <w:rsid w:val="0048784E"/>
    <w:rsid w:val="004878A4"/>
    <w:rsid w:val="004900A1"/>
    <w:rsid w:val="00490538"/>
    <w:rsid w:val="0049124E"/>
    <w:rsid w:val="0049140B"/>
    <w:rsid w:val="00491814"/>
    <w:rsid w:val="00491B5C"/>
    <w:rsid w:val="00491D3D"/>
    <w:rsid w:val="0049231F"/>
    <w:rsid w:val="0049264C"/>
    <w:rsid w:val="00492818"/>
    <w:rsid w:val="00492D56"/>
    <w:rsid w:val="00493101"/>
    <w:rsid w:val="00493342"/>
    <w:rsid w:val="00493883"/>
    <w:rsid w:val="00493FDC"/>
    <w:rsid w:val="00494739"/>
    <w:rsid w:val="004968B5"/>
    <w:rsid w:val="004978BD"/>
    <w:rsid w:val="00497A88"/>
    <w:rsid w:val="004A0F37"/>
    <w:rsid w:val="004A0F3B"/>
    <w:rsid w:val="004A10A2"/>
    <w:rsid w:val="004A1151"/>
    <w:rsid w:val="004A1179"/>
    <w:rsid w:val="004A1E2D"/>
    <w:rsid w:val="004A1F47"/>
    <w:rsid w:val="004A4794"/>
    <w:rsid w:val="004A569E"/>
    <w:rsid w:val="004A644F"/>
    <w:rsid w:val="004A6E39"/>
    <w:rsid w:val="004A7B70"/>
    <w:rsid w:val="004B0B9D"/>
    <w:rsid w:val="004B1265"/>
    <w:rsid w:val="004B14DB"/>
    <w:rsid w:val="004B186A"/>
    <w:rsid w:val="004B18EE"/>
    <w:rsid w:val="004B23FF"/>
    <w:rsid w:val="004B2517"/>
    <w:rsid w:val="004B25BF"/>
    <w:rsid w:val="004B38B4"/>
    <w:rsid w:val="004B4B16"/>
    <w:rsid w:val="004B5FD6"/>
    <w:rsid w:val="004B66FF"/>
    <w:rsid w:val="004B6BD0"/>
    <w:rsid w:val="004B6CE6"/>
    <w:rsid w:val="004B749F"/>
    <w:rsid w:val="004B7C26"/>
    <w:rsid w:val="004C069C"/>
    <w:rsid w:val="004C0BCF"/>
    <w:rsid w:val="004C11E5"/>
    <w:rsid w:val="004C12D1"/>
    <w:rsid w:val="004C191F"/>
    <w:rsid w:val="004C23F3"/>
    <w:rsid w:val="004C28E1"/>
    <w:rsid w:val="004C38B9"/>
    <w:rsid w:val="004C3F25"/>
    <w:rsid w:val="004C41E5"/>
    <w:rsid w:val="004C495E"/>
    <w:rsid w:val="004C4D70"/>
    <w:rsid w:val="004C5310"/>
    <w:rsid w:val="004C5FFF"/>
    <w:rsid w:val="004C6382"/>
    <w:rsid w:val="004C66E2"/>
    <w:rsid w:val="004C67E9"/>
    <w:rsid w:val="004C6DB9"/>
    <w:rsid w:val="004C7283"/>
    <w:rsid w:val="004C75BA"/>
    <w:rsid w:val="004C7A4F"/>
    <w:rsid w:val="004C7ED6"/>
    <w:rsid w:val="004D0555"/>
    <w:rsid w:val="004D0AED"/>
    <w:rsid w:val="004D12C5"/>
    <w:rsid w:val="004D1542"/>
    <w:rsid w:val="004D1847"/>
    <w:rsid w:val="004D25BF"/>
    <w:rsid w:val="004D29C9"/>
    <w:rsid w:val="004D37B2"/>
    <w:rsid w:val="004D5DF0"/>
    <w:rsid w:val="004D60DF"/>
    <w:rsid w:val="004D61D9"/>
    <w:rsid w:val="004D6AC0"/>
    <w:rsid w:val="004D717B"/>
    <w:rsid w:val="004D765F"/>
    <w:rsid w:val="004D78DF"/>
    <w:rsid w:val="004E11D5"/>
    <w:rsid w:val="004E135E"/>
    <w:rsid w:val="004E14CB"/>
    <w:rsid w:val="004E3018"/>
    <w:rsid w:val="004E3551"/>
    <w:rsid w:val="004E37C1"/>
    <w:rsid w:val="004E3F11"/>
    <w:rsid w:val="004E423B"/>
    <w:rsid w:val="004E4C4F"/>
    <w:rsid w:val="004E4E9D"/>
    <w:rsid w:val="004E5525"/>
    <w:rsid w:val="004E5A87"/>
    <w:rsid w:val="004E6032"/>
    <w:rsid w:val="004E6D4F"/>
    <w:rsid w:val="004E706F"/>
    <w:rsid w:val="004E7D6E"/>
    <w:rsid w:val="004E7E0B"/>
    <w:rsid w:val="004F1D98"/>
    <w:rsid w:val="004F27BC"/>
    <w:rsid w:val="004F2A54"/>
    <w:rsid w:val="004F2CA5"/>
    <w:rsid w:val="004F45A3"/>
    <w:rsid w:val="004F4B2D"/>
    <w:rsid w:val="004F4BFF"/>
    <w:rsid w:val="004F5F32"/>
    <w:rsid w:val="004F684C"/>
    <w:rsid w:val="004F6D07"/>
    <w:rsid w:val="004F72D0"/>
    <w:rsid w:val="00500AE1"/>
    <w:rsid w:val="005011F6"/>
    <w:rsid w:val="00501BA2"/>
    <w:rsid w:val="005040AF"/>
    <w:rsid w:val="00504A44"/>
    <w:rsid w:val="00504FB4"/>
    <w:rsid w:val="005050BA"/>
    <w:rsid w:val="0050567C"/>
    <w:rsid w:val="00505EA5"/>
    <w:rsid w:val="00506019"/>
    <w:rsid w:val="005061E9"/>
    <w:rsid w:val="005063EE"/>
    <w:rsid w:val="00506D61"/>
    <w:rsid w:val="00510112"/>
    <w:rsid w:val="005101B1"/>
    <w:rsid w:val="005124F4"/>
    <w:rsid w:val="00512532"/>
    <w:rsid w:val="005135FB"/>
    <w:rsid w:val="00513A84"/>
    <w:rsid w:val="00515013"/>
    <w:rsid w:val="005151AB"/>
    <w:rsid w:val="00516CBA"/>
    <w:rsid w:val="005174C1"/>
    <w:rsid w:val="00521A39"/>
    <w:rsid w:val="00522488"/>
    <w:rsid w:val="0052256F"/>
    <w:rsid w:val="00522A6F"/>
    <w:rsid w:val="0052443A"/>
    <w:rsid w:val="005268C8"/>
    <w:rsid w:val="00527790"/>
    <w:rsid w:val="0052786C"/>
    <w:rsid w:val="005305A2"/>
    <w:rsid w:val="00531401"/>
    <w:rsid w:val="00531513"/>
    <w:rsid w:val="0053160A"/>
    <w:rsid w:val="00531C2C"/>
    <w:rsid w:val="00531ECB"/>
    <w:rsid w:val="00532ECF"/>
    <w:rsid w:val="005333F0"/>
    <w:rsid w:val="00533AC6"/>
    <w:rsid w:val="005340C7"/>
    <w:rsid w:val="005360F7"/>
    <w:rsid w:val="00536A27"/>
    <w:rsid w:val="0053769F"/>
    <w:rsid w:val="00541F2C"/>
    <w:rsid w:val="005421E6"/>
    <w:rsid w:val="0054280D"/>
    <w:rsid w:val="00542E7C"/>
    <w:rsid w:val="005430EF"/>
    <w:rsid w:val="005431FB"/>
    <w:rsid w:val="00543376"/>
    <w:rsid w:val="00544521"/>
    <w:rsid w:val="00544A81"/>
    <w:rsid w:val="00544B32"/>
    <w:rsid w:val="00545F07"/>
    <w:rsid w:val="0054625E"/>
    <w:rsid w:val="00546808"/>
    <w:rsid w:val="005471AC"/>
    <w:rsid w:val="00551D8F"/>
    <w:rsid w:val="005520DA"/>
    <w:rsid w:val="00552244"/>
    <w:rsid w:val="00552780"/>
    <w:rsid w:val="00552C16"/>
    <w:rsid w:val="00552CF1"/>
    <w:rsid w:val="00553747"/>
    <w:rsid w:val="00553920"/>
    <w:rsid w:val="00553C37"/>
    <w:rsid w:val="00553F33"/>
    <w:rsid w:val="00554519"/>
    <w:rsid w:val="00555BE5"/>
    <w:rsid w:val="00555CD4"/>
    <w:rsid w:val="00555F3A"/>
    <w:rsid w:val="0055620D"/>
    <w:rsid w:val="00556443"/>
    <w:rsid w:val="0055704C"/>
    <w:rsid w:val="00557067"/>
    <w:rsid w:val="00557991"/>
    <w:rsid w:val="00560950"/>
    <w:rsid w:val="005609B9"/>
    <w:rsid w:val="00560E69"/>
    <w:rsid w:val="005611C2"/>
    <w:rsid w:val="00561C72"/>
    <w:rsid w:val="00561CF6"/>
    <w:rsid w:val="005626FF"/>
    <w:rsid w:val="00562910"/>
    <w:rsid w:val="0056366C"/>
    <w:rsid w:val="005655CF"/>
    <w:rsid w:val="0056613D"/>
    <w:rsid w:val="00566260"/>
    <w:rsid w:val="00566B33"/>
    <w:rsid w:val="00566F1A"/>
    <w:rsid w:val="00570643"/>
    <w:rsid w:val="0057083B"/>
    <w:rsid w:val="00571CA3"/>
    <w:rsid w:val="0057201C"/>
    <w:rsid w:val="00572346"/>
    <w:rsid w:val="00572AC3"/>
    <w:rsid w:val="005730A9"/>
    <w:rsid w:val="00573AC0"/>
    <w:rsid w:val="00574A62"/>
    <w:rsid w:val="0057521E"/>
    <w:rsid w:val="005758FF"/>
    <w:rsid w:val="00575954"/>
    <w:rsid w:val="00576CFC"/>
    <w:rsid w:val="005776F5"/>
    <w:rsid w:val="0058003F"/>
    <w:rsid w:val="005804D6"/>
    <w:rsid w:val="00580FAE"/>
    <w:rsid w:val="00581677"/>
    <w:rsid w:val="00581A57"/>
    <w:rsid w:val="00581C99"/>
    <w:rsid w:val="00582250"/>
    <w:rsid w:val="00582F5B"/>
    <w:rsid w:val="0058328B"/>
    <w:rsid w:val="00583684"/>
    <w:rsid w:val="00583907"/>
    <w:rsid w:val="0058392C"/>
    <w:rsid w:val="00583DAF"/>
    <w:rsid w:val="005847D6"/>
    <w:rsid w:val="005853D2"/>
    <w:rsid w:val="005876AB"/>
    <w:rsid w:val="00587C0B"/>
    <w:rsid w:val="00587F61"/>
    <w:rsid w:val="00590484"/>
    <w:rsid w:val="00590500"/>
    <w:rsid w:val="00590F92"/>
    <w:rsid w:val="00591617"/>
    <w:rsid w:val="0059430C"/>
    <w:rsid w:val="005947BB"/>
    <w:rsid w:val="0059487E"/>
    <w:rsid w:val="00595799"/>
    <w:rsid w:val="00595B68"/>
    <w:rsid w:val="00596BA7"/>
    <w:rsid w:val="00597A2B"/>
    <w:rsid w:val="005A0056"/>
    <w:rsid w:val="005A01DD"/>
    <w:rsid w:val="005A1336"/>
    <w:rsid w:val="005A1515"/>
    <w:rsid w:val="005A211C"/>
    <w:rsid w:val="005A261D"/>
    <w:rsid w:val="005A2AC9"/>
    <w:rsid w:val="005A3109"/>
    <w:rsid w:val="005A3B52"/>
    <w:rsid w:val="005A46F7"/>
    <w:rsid w:val="005A4B71"/>
    <w:rsid w:val="005A5DDB"/>
    <w:rsid w:val="005A702B"/>
    <w:rsid w:val="005A7392"/>
    <w:rsid w:val="005A7581"/>
    <w:rsid w:val="005B00C3"/>
    <w:rsid w:val="005B0AE9"/>
    <w:rsid w:val="005B0F4C"/>
    <w:rsid w:val="005B142F"/>
    <w:rsid w:val="005B1F26"/>
    <w:rsid w:val="005B35B2"/>
    <w:rsid w:val="005B3646"/>
    <w:rsid w:val="005B3824"/>
    <w:rsid w:val="005B4164"/>
    <w:rsid w:val="005B4372"/>
    <w:rsid w:val="005B4A47"/>
    <w:rsid w:val="005B5C32"/>
    <w:rsid w:val="005B60D5"/>
    <w:rsid w:val="005B619A"/>
    <w:rsid w:val="005B66A1"/>
    <w:rsid w:val="005B7232"/>
    <w:rsid w:val="005B783F"/>
    <w:rsid w:val="005B7D10"/>
    <w:rsid w:val="005C0D02"/>
    <w:rsid w:val="005C0F75"/>
    <w:rsid w:val="005C2F2F"/>
    <w:rsid w:val="005C38CC"/>
    <w:rsid w:val="005C3BAD"/>
    <w:rsid w:val="005C3DDA"/>
    <w:rsid w:val="005C3E12"/>
    <w:rsid w:val="005C3EA5"/>
    <w:rsid w:val="005C4B18"/>
    <w:rsid w:val="005C544E"/>
    <w:rsid w:val="005C596C"/>
    <w:rsid w:val="005C6241"/>
    <w:rsid w:val="005C706E"/>
    <w:rsid w:val="005C71A4"/>
    <w:rsid w:val="005C7773"/>
    <w:rsid w:val="005C7F09"/>
    <w:rsid w:val="005D194E"/>
    <w:rsid w:val="005D248C"/>
    <w:rsid w:val="005D2DB0"/>
    <w:rsid w:val="005D2FBD"/>
    <w:rsid w:val="005D3140"/>
    <w:rsid w:val="005D34C3"/>
    <w:rsid w:val="005D3E96"/>
    <w:rsid w:val="005D40A2"/>
    <w:rsid w:val="005D4A3F"/>
    <w:rsid w:val="005D5403"/>
    <w:rsid w:val="005D58E1"/>
    <w:rsid w:val="005D6595"/>
    <w:rsid w:val="005D6B24"/>
    <w:rsid w:val="005D6DDC"/>
    <w:rsid w:val="005D6F3C"/>
    <w:rsid w:val="005D7EDA"/>
    <w:rsid w:val="005E04CF"/>
    <w:rsid w:val="005E0805"/>
    <w:rsid w:val="005E1AE3"/>
    <w:rsid w:val="005E1E6D"/>
    <w:rsid w:val="005E1EA3"/>
    <w:rsid w:val="005E28FE"/>
    <w:rsid w:val="005E29F5"/>
    <w:rsid w:val="005E3F4B"/>
    <w:rsid w:val="005E4847"/>
    <w:rsid w:val="005E48A9"/>
    <w:rsid w:val="005E4925"/>
    <w:rsid w:val="005E4ADA"/>
    <w:rsid w:val="005E5114"/>
    <w:rsid w:val="005E5D11"/>
    <w:rsid w:val="005E72B1"/>
    <w:rsid w:val="005E796A"/>
    <w:rsid w:val="005F04AF"/>
    <w:rsid w:val="005F17FC"/>
    <w:rsid w:val="005F35F6"/>
    <w:rsid w:val="005F35FD"/>
    <w:rsid w:val="005F3FD4"/>
    <w:rsid w:val="005F4015"/>
    <w:rsid w:val="005F402F"/>
    <w:rsid w:val="005F4219"/>
    <w:rsid w:val="005F5072"/>
    <w:rsid w:val="005F5227"/>
    <w:rsid w:val="005F54CB"/>
    <w:rsid w:val="005F632D"/>
    <w:rsid w:val="005F68B9"/>
    <w:rsid w:val="005F787B"/>
    <w:rsid w:val="005F7BBF"/>
    <w:rsid w:val="00601513"/>
    <w:rsid w:val="00601670"/>
    <w:rsid w:val="00601E3E"/>
    <w:rsid w:val="00601FEE"/>
    <w:rsid w:val="00603412"/>
    <w:rsid w:val="00604448"/>
    <w:rsid w:val="00604C05"/>
    <w:rsid w:val="006057BF"/>
    <w:rsid w:val="00605ED0"/>
    <w:rsid w:val="00605F7C"/>
    <w:rsid w:val="006068F5"/>
    <w:rsid w:val="006069E7"/>
    <w:rsid w:val="00606A38"/>
    <w:rsid w:val="00606BD0"/>
    <w:rsid w:val="00607D42"/>
    <w:rsid w:val="0061099F"/>
    <w:rsid w:val="00611206"/>
    <w:rsid w:val="00611D47"/>
    <w:rsid w:val="0061210A"/>
    <w:rsid w:val="00612B1F"/>
    <w:rsid w:val="00613091"/>
    <w:rsid w:val="00613120"/>
    <w:rsid w:val="006139B0"/>
    <w:rsid w:val="00613DBF"/>
    <w:rsid w:val="006143B4"/>
    <w:rsid w:val="006150A8"/>
    <w:rsid w:val="00616094"/>
    <w:rsid w:val="00616A8B"/>
    <w:rsid w:val="006172F2"/>
    <w:rsid w:val="006177F7"/>
    <w:rsid w:val="00617845"/>
    <w:rsid w:val="00617AAB"/>
    <w:rsid w:val="00617C0A"/>
    <w:rsid w:val="0062249C"/>
    <w:rsid w:val="00622B5D"/>
    <w:rsid w:val="00622DBC"/>
    <w:rsid w:val="0062337F"/>
    <w:rsid w:val="00623A97"/>
    <w:rsid w:val="00623F6C"/>
    <w:rsid w:val="00624B66"/>
    <w:rsid w:val="00624EA7"/>
    <w:rsid w:val="00625729"/>
    <w:rsid w:val="006279D7"/>
    <w:rsid w:val="00630334"/>
    <w:rsid w:val="00630801"/>
    <w:rsid w:val="00631253"/>
    <w:rsid w:val="006312E9"/>
    <w:rsid w:val="0063173E"/>
    <w:rsid w:val="00632BF8"/>
    <w:rsid w:val="00632C1A"/>
    <w:rsid w:val="00633A55"/>
    <w:rsid w:val="00633BC5"/>
    <w:rsid w:val="006345B5"/>
    <w:rsid w:val="006356E0"/>
    <w:rsid w:val="00635F08"/>
    <w:rsid w:val="00636276"/>
    <w:rsid w:val="006363B6"/>
    <w:rsid w:val="0064008C"/>
    <w:rsid w:val="00640182"/>
    <w:rsid w:val="0064095E"/>
    <w:rsid w:val="006415B8"/>
    <w:rsid w:val="006417EB"/>
    <w:rsid w:val="00641D6B"/>
    <w:rsid w:val="0064251B"/>
    <w:rsid w:val="00642B11"/>
    <w:rsid w:val="006436BA"/>
    <w:rsid w:val="00643CAA"/>
    <w:rsid w:val="0064421F"/>
    <w:rsid w:val="006442AA"/>
    <w:rsid w:val="0064492C"/>
    <w:rsid w:val="00644BCB"/>
    <w:rsid w:val="00644EDB"/>
    <w:rsid w:val="00646021"/>
    <w:rsid w:val="006461C3"/>
    <w:rsid w:val="0064675F"/>
    <w:rsid w:val="006467BC"/>
    <w:rsid w:val="00646AFF"/>
    <w:rsid w:val="006470CC"/>
    <w:rsid w:val="00647910"/>
    <w:rsid w:val="00647988"/>
    <w:rsid w:val="00647E6F"/>
    <w:rsid w:val="00650C20"/>
    <w:rsid w:val="00651193"/>
    <w:rsid w:val="006521F8"/>
    <w:rsid w:val="00653646"/>
    <w:rsid w:val="00653AD9"/>
    <w:rsid w:val="00655781"/>
    <w:rsid w:val="006558BC"/>
    <w:rsid w:val="00656AB0"/>
    <w:rsid w:val="006570EC"/>
    <w:rsid w:val="00657477"/>
    <w:rsid w:val="00657672"/>
    <w:rsid w:val="00660368"/>
    <w:rsid w:val="00661580"/>
    <w:rsid w:val="00661CE5"/>
    <w:rsid w:val="00662C95"/>
    <w:rsid w:val="006639AC"/>
    <w:rsid w:val="00664491"/>
    <w:rsid w:val="006644BF"/>
    <w:rsid w:val="0066467B"/>
    <w:rsid w:val="0066598D"/>
    <w:rsid w:val="00666B86"/>
    <w:rsid w:val="00666D9F"/>
    <w:rsid w:val="00666F00"/>
    <w:rsid w:val="00667586"/>
    <w:rsid w:val="006676BA"/>
    <w:rsid w:val="006703ED"/>
    <w:rsid w:val="00671312"/>
    <w:rsid w:val="006717E6"/>
    <w:rsid w:val="00671888"/>
    <w:rsid w:val="0067286B"/>
    <w:rsid w:val="00672FC6"/>
    <w:rsid w:val="00674217"/>
    <w:rsid w:val="006744DE"/>
    <w:rsid w:val="00675605"/>
    <w:rsid w:val="00675E5B"/>
    <w:rsid w:val="0067623A"/>
    <w:rsid w:val="00676249"/>
    <w:rsid w:val="006770AD"/>
    <w:rsid w:val="00677A77"/>
    <w:rsid w:val="006822B8"/>
    <w:rsid w:val="0068268D"/>
    <w:rsid w:val="00682A97"/>
    <w:rsid w:val="006835F4"/>
    <w:rsid w:val="00683B70"/>
    <w:rsid w:val="006851C0"/>
    <w:rsid w:val="00685E25"/>
    <w:rsid w:val="006866F0"/>
    <w:rsid w:val="00690315"/>
    <w:rsid w:val="00690EBE"/>
    <w:rsid w:val="00690F14"/>
    <w:rsid w:val="00691172"/>
    <w:rsid w:val="00692CE0"/>
    <w:rsid w:val="00693183"/>
    <w:rsid w:val="0069337E"/>
    <w:rsid w:val="00693517"/>
    <w:rsid w:val="006936D4"/>
    <w:rsid w:val="00693B1B"/>
    <w:rsid w:val="00693B2F"/>
    <w:rsid w:val="0069449A"/>
    <w:rsid w:val="006950AC"/>
    <w:rsid w:val="0069526F"/>
    <w:rsid w:val="0069751F"/>
    <w:rsid w:val="00697B78"/>
    <w:rsid w:val="00697C7A"/>
    <w:rsid w:val="00697D10"/>
    <w:rsid w:val="006A11B7"/>
    <w:rsid w:val="006A13D9"/>
    <w:rsid w:val="006A17FD"/>
    <w:rsid w:val="006A1961"/>
    <w:rsid w:val="006A39AF"/>
    <w:rsid w:val="006A42C3"/>
    <w:rsid w:val="006A6060"/>
    <w:rsid w:val="006A6890"/>
    <w:rsid w:val="006A69BF"/>
    <w:rsid w:val="006A6E32"/>
    <w:rsid w:val="006A767B"/>
    <w:rsid w:val="006A7790"/>
    <w:rsid w:val="006A7CD5"/>
    <w:rsid w:val="006A7FA9"/>
    <w:rsid w:val="006B0444"/>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0E31"/>
    <w:rsid w:val="006C1869"/>
    <w:rsid w:val="006C239C"/>
    <w:rsid w:val="006C24AA"/>
    <w:rsid w:val="006C2AC4"/>
    <w:rsid w:val="006C3DE4"/>
    <w:rsid w:val="006C415E"/>
    <w:rsid w:val="006C59A0"/>
    <w:rsid w:val="006C634D"/>
    <w:rsid w:val="006C6E0C"/>
    <w:rsid w:val="006C72B5"/>
    <w:rsid w:val="006C7E10"/>
    <w:rsid w:val="006D02C4"/>
    <w:rsid w:val="006D02D7"/>
    <w:rsid w:val="006D074E"/>
    <w:rsid w:val="006D12B6"/>
    <w:rsid w:val="006D1425"/>
    <w:rsid w:val="006D20D5"/>
    <w:rsid w:val="006D316D"/>
    <w:rsid w:val="006D35D9"/>
    <w:rsid w:val="006D442D"/>
    <w:rsid w:val="006D5BED"/>
    <w:rsid w:val="006D600E"/>
    <w:rsid w:val="006D680E"/>
    <w:rsid w:val="006D6EAC"/>
    <w:rsid w:val="006D7328"/>
    <w:rsid w:val="006D7964"/>
    <w:rsid w:val="006E04EB"/>
    <w:rsid w:val="006E04F2"/>
    <w:rsid w:val="006E0590"/>
    <w:rsid w:val="006E0F5A"/>
    <w:rsid w:val="006E181F"/>
    <w:rsid w:val="006E18E0"/>
    <w:rsid w:val="006E2463"/>
    <w:rsid w:val="006E2762"/>
    <w:rsid w:val="006E2991"/>
    <w:rsid w:val="006E2A3B"/>
    <w:rsid w:val="006E2D61"/>
    <w:rsid w:val="006E4186"/>
    <w:rsid w:val="006E4751"/>
    <w:rsid w:val="006E47C8"/>
    <w:rsid w:val="006E4B11"/>
    <w:rsid w:val="006E5394"/>
    <w:rsid w:val="006E5AA7"/>
    <w:rsid w:val="006E627A"/>
    <w:rsid w:val="006E6AF0"/>
    <w:rsid w:val="006E6C7A"/>
    <w:rsid w:val="006F20E3"/>
    <w:rsid w:val="006F24FA"/>
    <w:rsid w:val="006F2A47"/>
    <w:rsid w:val="006F3424"/>
    <w:rsid w:val="006F4ED5"/>
    <w:rsid w:val="006F5096"/>
    <w:rsid w:val="006F54DD"/>
    <w:rsid w:val="006F561A"/>
    <w:rsid w:val="006F6858"/>
    <w:rsid w:val="006F6AC5"/>
    <w:rsid w:val="006F6DED"/>
    <w:rsid w:val="006F7001"/>
    <w:rsid w:val="006F73B8"/>
    <w:rsid w:val="006F76EE"/>
    <w:rsid w:val="00700C7B"/>
    <w:rsid w:val="00700D2E"/>
    <w:rsid w:val="00700E05"/>
    <w:rsid w:val="00701481"/>
    <w:rsid w:val="00702266"/>
    <w:rsid w:val="007043BD"/>
    <w:rsid w:val="00704B22"/>
    <w:rsid w:val="00705704"/>
    <w:rsid w:val="007061A4"/>
    <w:rsid w:val="00706577"/>
    <w:rsid w:val="007069CD"/>
    <w:rsid w:val="00706F76"/>
    <w:rsid w:val="007075E3"/>
    <w:rsid w:val="00707AEB"/>
    <w:rsid w:val="00707E42"/>
    <w:rsid w:val="007102C9"/>
    <w:rsid w:val="00710498"/>
    <w:rsid w:val="007114A0"/>
    <w:rsid w:val="00713364"/>
    <w:rsid w:val="007137D8"/>
    <w:rsid w:val="00713BB4"/>
    <w:rsid w:val="00713E0E"/>
    <w:rsid w:val="0071568A"/>
    <w:rsid w:val="00715F92"/>
    <w:rsid w:val="00716F1B"/>
    <w:rsid w:val="007172AC"/>
    <w:rsid w:val="007177A9"/>
    <w:rsid w:val="007178B8"/>
    <w:rsid w:val="00721762"/>
    <w:rsid w:val="00722139"/>
    <w:rsid w:val="0072235F"/>
    <w:rsid w:val="007238B0"/>
    <w:rsid w:val="00724E01"/>
    <w:rsid w:val="0072575E"/>
    <w:rsid w:val="0072577A"/>
    <w:rsid w:val="007265C6"/>
    <w:rsid w:val="00726D2E"/>
    <w:rsid w:val="007275CA"/>
    <w:rsid w:val="00727CAE"/>
    <w:rsid w:val="00727DF2"/>
    <w:rsid w:val="00730BDF"/>
    <w:rsid w:val="00731E63"/>
    <w:rsid w:val="007322A6"/>
    <w:rsid w:val="00732540"/>
    <w:rsid w:val="00732AA2"/>
    <w:rsid w:val="00732C8A"/>
    <w:rsid w:val="007334CE"/>
    <w:rsid w:val="00733AA8"/>
    <w:rsid w:val="00733FD2"/>
    <w:rsid w:val="00734610"/>
    <w:rsid w:val="00735042"/>
    <w:rsid w:val="0073574E"/>
    <w:rsid w:val="00735D17"/>
    <w:rsid w:val="0073639B"/>
    <w:rsid w:val="00737212"/>
    <w:rsid w:val="0073740E"/>
    <w:rsid w:val="00737BF5"/>
    <w:rsid w:val="00740107"/>
    <w:rsid w:val="00740DCF"/>
    <w:rsid w:val="00740EF8"/>
    <w:rsid w:val="007416B8"/>
    <w:rsid w:val="00741AB8"/>
    <w:rsid w:val="007434BD"/>
    <w:rsid w:val="00743786"/>
    <w:rsid w:val="0074392C"/>
    <w:rsid w:val="007439A6"/>
    <w:rsid w:val="00743F65"/>
    <w:rsid w:val="0074418B"/>
    <w:rsid w:val="00746CA7"/>
    <w:rsid w:val="007473C5"/>
    <w:rsid w:val="00747412"/>
    <w:rsid w:val="007478DA"/>
    <w:rsid w:val="0074796C"/>
    <w:rsid w:val="00747C23"/>
    <w:rsid w:val="00747E28"/>
    <w:rsid w:val="007511EB"/>
    <w:rsid w:val="00752B20"/>
    <w:rsid w:val="007531AF"/>
    <w:rsid w:val="007539B4"/>
    <w:rsid w:val="00753DFB"/>
    <w:rsid w:val="00753E31"/>
    <w:rsid w:val="00754931"/>
    <w:rsid w:val="00754BBD"/>
    <w:rsid w:val="00754ED6"/>
    <w:rsid w:val="0075631E"/>
    <w:rsid w:val="007568B6"/>
    <w:rsid w:val="0076145A"/>
    <w:rsid w:val="00761D0B"/>
    <w:rsid w:val="00761F4D"/>
    <w:rsid w:val="00762081"/>
    <w:rsid w:val="0076292F"/>
    <w:rsid w:val="00763A1F"/>
    <w:rsid w:val="00764515"/>
    <w:rsid w:val="007649EB"/>
    <w:rsid w:val="00764EC6"/>
    <w:rsid w:val="007655F0"/>
    <w:rsid w:val="007656A0"/>
    <w:rsid w:val="00766281"/>
    <w:rsid w:val="00766A70"/>
    <w:rsid w:val="00767252"/>
    <w:rsid w:val="00767334"/>
    <w:rsid w:val="007676BD"/>
    <w:rsid w:val="00767DD0"/>
    <w:rsid w:val="00770B13"/>
    <w:rsid w:val="00771512"/>
    <w:rsid w:val="0077386D"/>
    <w:rsid w:val="00773BE2"/>
    <w:rsid w:val="00773C61"/>
    <w:rsid w:val="00774D07"/>
    <w:rsid w:val="00775459"/>
    <w:rsid w:val="00776061"/>
    <w:rsid w:val="007767F2"/>
    <w:rsid w:val="0077731E"/>
    <w:rsid w:val="00777C7B"/>
    <w:rsid w:val="007808CC"/>
    <w:rsid w:val="00781033"/>
    <w:rsid w:val="00781497"/>
    <w:rsid w:val="00781521"/>
    <w:rsid w:val="0078187F"/>
    <w:rsid w:val="00781F22"/>
    <w:rsid w:val="0078233E"/>
    <w:rsid w:val="007823CB"/>
    <w:rsid w:val="0078277E"/>
    <w:rsid w:val="00783E62"/>
    <w:rsid w:val="00783FCA"/>
    <w:rsid w:val="007844CF"/>
    <w:rsid w:val="00784C9B"/>
    <w:rsid w:val="00785A2E"/>
    <w:rsid w:val="00786ADF"/>
    <w:rsid w:val="007873EB"/>
    <w:rsid w:val="00787992"/>
    <w:rsid w:val="00787BE2"/>
    <w:rsid w:val="00787CAA"/>
    <w:rsid w:val="00787F4C"/>
    <w:rsid w:val="00790F9C"/>
    <w:rsid w:val="0079151E"/>
    <w:rsid w:val="00791BF6"/>
    <w:rsid w:val="00793DD2"/>
    <w:rsid w:val="00794146"/>
    <w:rsid w:val="007948E8"/>
    <w:rsid w:val="00795A49"/>
    <w:rsid w:val="00795F47"/>
    <w:rsid w:val="00796183"/>
    <w:rsid w:val="0079651E"/>
    <w:rsid w:val="00796ED8"/>
    <w:rsid w:val="00797F05"/>
    <w:rsid w:val="007A024E"/>
    <w:rsid w:val="007A3D1F"/>
    <w:rsid w:val="007A3E75"/>
    <w:rsid w:val="007A4D2D"/>
    <w:rsid w:val="007A697C"/>
    <w:rsid w:val="007A71F5"/>
    <w:rsid w:val="007A76FA"/>
    <w:rsid w:val="007A7965"/>
    <w:rsid w:val="007A7E54"/>
    <w:rsid w:val="007B1CCA"/>
    <w:rsid w:val="007B226B"/>
    <w:rsid w:val="007B33A0"/>
    <w:rsid w:val="007B3DAD"/>
    <w:rsid w:val="007B4BDF"/>
    <w:rsid w:val="007B4D41"/>
    <w:rsid w:val="007B56FF"/>
    <w:rsid w:val="007B59D6"/>
    <w:rsid w:val="007B7205"/>
    <w:rsid w:val="007B7FDB"/>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C739B"/>
    <w:rsid w:val="007C7CCE"/>
    <w:rsid w:val="007D1795"/>
    <w:rsid w:val="007D1D8B"/>
    <w:rsid w:val="007D2360"/>
    <w:rsid w:val="007D27B1"/>
    <w:rsid w:val="007D2AE4"/>
    <w:rsid w:val="007D2B0C"/>
    <w:rsid w:val="007D3047"/>
    <w:rsid w:val="007D42CF"/>
    <w:rsid w:val="007D4F59"/>
    <w:rsid w:val="007D511E"/>
    <w:rsid w:val="007D6605"/>
    <w:rsid w:val="007D6686"/>
    <w:rsid w:val="007D7AA8"/>
    <w:rsid w:val="007E0851"/>
    <w:rsid w:val="007E2EFC"/>
    <w:rsid w:val="007E2F85"/>
    <w:rsid w:val="007E367E"/>
    <w:rsid w:val="007E3EF3"/>
    <w:rsid w:val="007E40A4"/>
    <w:rsid w:val="007E45A5"/>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160"/>
    <w:rsid w:val="007F6FE2"/>
    <w:rsid w:val="007F7F81"/>
    <w:rsid w:val="00800CC2"/>
    <w:rsid w:val="00800CEF"/>
    <w:rsid w:val="00800FEE"/>
    <w:rsid w:val="00801A7B"/>
    <w:rsid w:val="00802851"/>
    <w:rsid w:val="00802EE0"/>
    <w:rsid w:val="00803BB0"/>
    <w:rsid w:val="00803E40"/>
    <w:rsid w:val="00804547"/>
    <w:rsid w:val="00804DE6"/>
    <w:rsid w:val="00804DF9"/>
    <w:rsid w:val="00804E73"/>
    <w:rsid w:val="00804FA3"/>
    <w:rsid w:val="008053C3"/>
    <w:rsid w:val="00805486"/>
    <w:rsid w:val="00807800"/>
    <w:rsid w:val="00807CF2"/>
    <w:rsid w:val="00807DA5"/>
    <w:rsid w:val="00810056"/>
    <w:rsid w:val="008115A6"/>
    <w:rsid w:val="00812E5D"/>
    <w:rsid w:val="008132BB"/>
    <w:rsid w:val="00813556"/>
    <w:rsid w:val="008136C6"/>
    <w:rsid w:val="00813795"/>
    <w:rsid w:val="008159BE"/>
    <w:rsid w:val="00815ACA"/>
    <w:rsid w:val="008161D3"/>
    <w:rsid w:val="0081621C"/>
    <w:rsid w:val="0081640A"/>
    <w:rsid w:val="008168F3"/>
    <w:rsid w:val="00817AA5"/>
    <w:rsid w:val="00820491"/>
    <w:rsid w:val="00821281"/>
    <w:rsid w:val="0082182F"/>
    <w:rsid w:val="008219FC"/>
    <w:rsid w:val="008228AD"/>
    <w:rsid w:val="00822945"/>
    <w:rsid w:val="00822C42"/>
    <w:rsid w:val="0082317C"/>
    <w:rsid w:val="0082434E"/>
    <w:rsid w:val="00824E0C"/>
    <w:rsid w:val="0082504C"/>
    <w:rsid w:val="00825B03"/>
    <w:rsid w:val="00826DD0"/>
    <w:rsid w:val="00827D81"/>
    <w:rsid w:val="00827E7F"/>
    <w:rsid w:val="0083042D"/>
    <w:rsid w:val="00830798"/>
    <w:rsid w:val="00831170"/>
    <w:rsid w:val="00831C94"/>
    <w:rsid w:val="00832694"/>
    <w:rsid w:val="00832A27"/>
    <w:rsid w:val="0083309E"/>
    <w:rsid w:val="00834659"/>
    <w:rsid w:val="00834B39"/>
    <w:rsid w:val="00834BC0"/>
    <w:rsid w:val="00834F03"/>
    <w:rsid w:val="008351A9"/>
    <w:rsid w:val="00835852"/>
    <w:rsid w:val="00835CA5"/>
    <w:rsid w:val="00835D14"/>
    <w:rsid w:val="00836DF4"/>
    <w:rsid w:val="00836F5E"/>
    <w:rsid w:val="008370D2"/>
    <w:rsid w:val="00837FD4"/>
    <w:rsid w:val="008409D7"/>
    <w:rsid w:val="008412C8"/>
    <w:rsid w:val="0084161A"/>
    <w:rsid w:val="00841BD5"/>
    <w:rsid w:val="00844766"/>
    <w:rsid w:val="00845394"/>
    <w:rsid w:val="0084636F"/>
    <w:rsid w:val="008472E9"/>
    <w:rsid w:val="00847E18"/>
    <w:rsid w:val="00847E57"/>
    <w:rsid w:val="00847EA4"/>
    <w:rsid w:val="00850843"/>
    <w:rsid w:val="008510C1"/>
    <w:rsid w:val="0085248E"/>
    <w:rsid w:val="00852824"/>
    <w:rsid w:val="00853CB4"/>
    <w:rsid w:val="00853D88"/>
    <w:rsid w:val="00854617"/>
    <w:rsid w:val="00855572"/>
    <w:rsid w:val="008569B5"/>
    <w:rsid w:val="008570EB"/>
    <w:rsid w:val="00857E4C"/>
    <w:rsid w:val="008608A9"/>
    <w:rsid w:val="008625FE"/>
    <w:rsid w:val="00862984"/>
    <w:rsid w:val="00862AD4"/>
    <w:rsid w:val="00863E84"/>
    <w:rsid w:val="0086444F"/>
    <w:rsid w:val="0086449A"/>
    <w:rsid w:val="00864774"/>
    <w:rsid w:val="00865948"/>
    <w:rsid w:val="0086594D"/>
    <w:rsid w:val="00865CE7"/>
    <w:rsid w:val="00866867"/>
    <w:rsid w:val="008704E5"/>
    <w:rsid w:val="00870D94"/>
    <w:rsid w:val="00870DBE"/>
    <w:rsid w:val="0087144A"/>
    <w:rsid w:val="00872003"/>
    <w:rsid w:val="00872821"/>
    <w:rsid w:val="00873444"/>
    <w:rsid w:val="00874068"/>
    <w:rsid w:val="00874215"/>
    <w:rsid w:val="0087490A"/>
    <w:rsid w:val="00874B6F"/>
    <w:rsid w:val="00875173"/>
    <w:rsid w:val="00875916"/>
    <w:rsid w:val="00875DFF"/>
    <w:rsid w:val="0087644D"/>
    <w:rsid w:val="00880021"/>
    <w:rsid w:val="0088032F"/>
    <w:rsid w:val="00881032"/>
    <w:rsid w:val="008810A4"/>
    <w:rsid w:val="008812E2"/>
    <w:rsid w:val="008812FA"/>
    <w:rsid w:val="008823CF"/>
    <w:rsid w:val="00882463"/>
    <w:rsid w:val="00883823"/>
    <w:rsid w:val="00883B03"/>
    <w:rsid w:val="00884DB5"/>
    <w:rsid w:val="00884DF5"/>
    <w:rsid w:val="00885504"/>
    <w:rsid w:val="00885ED7"/>
    <w:rsid w:val="00886186"/>
    <w:rsid w:val="00886953"/>
    <w:rsid w:val="00887EB2"/>
    <w:rsid w:val="00890162"/>
    <w:rsid w:val="0089024A"/>
    <w:rsid w:val="008908FC"/>
    <w:rsid w:val="00890BEF"/>
    <w:rsid w:val="008916B4"/>
    <w:rsid w:val="00892627"/>
    <w:rsid w:val="008929A8"/>
    <w:rsid w:val="00892EE5"/>
    <w:rsid w:val="00893166"/>
    <w:rsid w:val="00893622"/>
    <w:rsid w:val="00893854"/>
    <w:rsid w:val="00893B30"/>
    <w:rsid w:val="008941EB"/>
    <w:rsid w:val="0089435D"/>
    <w:rsid w:val="008944E0"/>
    <w:rsid w:val="00894F80"/>
    <w:rsid w:val="008957F8"/>
    <w:rsid w:val="00895CFD"/>
    <w:rsid w:val="00896C3F"/>
    <w:rsid w:val="00897C29"/>
    <w:rsid w:val="00897CD9"/>
    <w:rsid w:val="008A07B6"/>
    <w:rsid w:val="008A097A"/>
    <w:rsid w:val="008A0D40"/>
    <w:rsid w:val="008A0F91"/>
    <w:rsid w:val="008A12F9"/>
    <w:rsid w:val="008A29AF"/>
    <w:rsid w:val="008A2ABD"/>
    <w:rsid w:val="008A4167"/>
    <w:rsid w:val="008A4A0C"/>
    <w:rsid w:val="008A533E"/>
    <w:rsid w:val="008A5F7F"/>
    <w:rsid w:val="008A70CC"/>
    <w:rsid w:val="008A7BC7"/>
    <w:rsid w:val="008A7E75"/>
    <w:rsid w:val="008B086D"/>
    <w:rsid w:val="008B159B"/>
    <w:rsid w:val="008B1D68"/>
    <w:rsid w:val="008B2349"/>
    <w:rsid w:val="008B24D5"/>
    <w:rsid w:val="008B39EE"/>
    <w:rsid w:val="008B3C50"/>
    <w:rsid w:val="008B3EFC"/>
    <w:rsid w:val="008B40F3"/>
    <w:rsid w:val="008B4189"/>
    <w:rsid w:val="008B5383"/>
    <w:rsid w:val="008B6736"/>
    <w:rsid w:val="008B6CA9"/>
    <w:rsid w:val="008B74B8"/>
    <w:rsid w:val="008B78AA"/>
    <w:rsid w:val="008B7BF7"/>
    <w:rsid w:val="008C0275"/>
    <w:rsid w:val="008C0410"/>
    <w:rsid w:val="008C0D2E"/>
    <w:rsid w:val="008C159F"/>
    <w:rsid w:val="008C18C1"/>
    <w:rsid w:val="008C1BAB"/>
    <w:rsid w:val="008C1E72"/>
    <w:rsid w:val="008C2342"/>
    <w:rsid w:val="008C2560"/>
    <w:rsid w:val="008C2C7A"/>
    <w:rsid w:val="008C349F"/>
    <w:rsid w:val="008C4611"/>
    <w:rsid w:val="008C654B"/>
    <w:rsid w:val="008C65C9"/>
    <w:rsid w:val="008C6DB7"/>
    <w:rsid w:val="008C7A15"/>
    <w:rsid w:val="008C7DD6"/>
    <w:rsid w:val="008D0057"/>
    <w:rsid w:val="008D13E8"/>
    <w:rsid w:val="008D1CD5"/>
    <w:rsid w:val="008D1CEA"/>
    <w:rsid w:val="008D2AB6"/>
    <w:rsid w:val="008D32DE"/>
    <w:rsid w:val="008D34CC"/>
    <w:rsid w:val="008D3887"/>
    <w:rsid w:val="008D3E63"/>
    <w:rsid w:val="008D455F"/>
    <w:rsid w:val="008D4B98"/>
    <w:rsid w:val="008D789D"/>
    <w:rsid w:val="008D7D36"/>
    <w:rsid w:val="008E0848"/>
    <w:rsid w:val="008E1391"/>
    <w:rsid w:val="008E3F85"/>
    <w:rsid w:val="008E4236"/>
    <w:rsid w:val="008E42CA"/>
    <w:rsid w:val="008E4898"/>
    <w:rsid w:val="008E67FA"/>
    <w:rsid w:val="008F03F9"/>
    <w:rsid w:val="008F1D89"/>
    <w:rsid w:val="008F234C"/>
    <w:rsid w:val="008F25D3"/>
    <w:rsid w:val="008F26B0"/>
    <w:rsid w:val="008F2A03"/>
    <w:rsid w:val="008F3B61"/>
    <w:rsid w:val="008F3F20"/>
    <w:rsid w:val="008F43E6"/>
    <w:rsid w:val="008F4514"/>
    <w:rsid w:val="008F45F1"/>
    <w:rsid w:val="008F4A64"/>
    <w:rsid w:val="008F4DD5"/>
    <w:rsid w:val="008F4DFE"/>
    <w:rsid w:val="008F4F73"/>
    <w:rsid w:val="008F58FA"/>
    <w:rsid w:val="008F6236"/>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1B92"/>
    <w:rsid w:val="00912085"/>
    <w:rsid w:val="00912679"/>
    <w:rsid w:val="00912E71"/>
    <w:rsid w:val="009137E2"/>
    <w:rsid w:val="00914345"/>
    <w:rsid w:val="009151A9"/>
    <w:rsid w:val="00915915"/>
    <w:rsid w:val="00915B2A"/>
    <w:rsid w:val="00915BC7"/>
    <w:rsid w:val="00915F08"/>
    <w:rsid w:val="0091691A"/>
    <w:rsid w:val="00917C3D"/>
    <w:rsid w:val="00920072"/>
    <w:rsid w:val="0092015D"/>
    <w:rsid w:val="00920672"/>
    <w:rsid w:val="00920A68"/>
    <w:rsid w:val="009211A5"/>
    <w:rsid w:val="00921DEE"/>
    <w:rsid w:val="0092207E"/>
    <w:rsid w:val="00922618"/>
    <w:rsid w:val="00923352"/>
    <w:rsid w:val="00923E8A"/>
    <w:rsid w:val="00924112"/>
    <w:rsid w:val="00924253"/>
    <w:rsid w:val="0092430B"/>
    <w:rsid w:val="00924965"/>
    <w:rsid w:val="0092520D"/>
    <w:rsid w:val="0092559A"/>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36040"/>
    <w:rsid w:val="00940036"/>
    <w:rsid w:val="0094029C"/>
    <w:rsid w:val="009403FB"/>
    <w:rsid w:val="00940F76"/>
    <w:rsid w:val="00941501"/>
    <w:rsid w:val="0094183F"/>
    <w:rsid w:val="00942054"/>
    <w:rsid w:val="00942331"/>
    <w:rsid w:val="009423D4"/>
    <w:rsid w:val="009423D6"/>
    <w:rsid w:val="009425E9"/>
    <w:rsid w:val="009437A0"/>
    <w:rsid w:val="009437D6"/>
    <w:rsid w:val="00944A18"/>
    <w:rsid w:val="009465BF"/>
    <w:rsid w:val="00946A8F"/>
    <w:rsid w:val="00946B53"/>
    <w:rsid w:val="00946C21"/>
    <w:rsid w:val="00947214"/>
    <w:rsid w:val="00947D06"/>
    <w:rsid w:val="009509CA"/>
    <w:rsid w:val="00950B5F"/>
    <w:rsid w:val="00950E04"/>
    <w:rsid w:val="00951D91"/>
    <w:rsid w:val="009532C1"/>
    <w:rsid w:val="00953CD4"/>
    <w:rsid w:val="009544F7"/>
    <w:rsid w:val="00954C95"/>
    <w:rsid w:val="00955473"/>
    <w:rsid w:val="00955798"/>
    <w:rsid w:val="0095694A"/>
    <w:rsid w:val="009570D6"/>
    <w:rsid w:val="0095767D"/>
    <w:rsid w:val="009579B4"/>
    <w:rsid w:val="00957C0F"/>
    <w:rsid w:val="00957FBD"/>
    <w:rsid w:val="0096007F"/>
    <w:rsid w:val="00960A8A"/>
    <w:rsid w:val="00960F89"/>
    <w:rsid w:val="00961812"/>
    <w:rsid w:val="00962864"/>
    <w:rsid w:val="009628A2"/>
    <w:rsid w:val="00963AD0"/>
    <w:rsid w:val="00963C62"/>
    <w:rsid w:val="0096421F"/>
    <w:rsid w:val="00964986"/>
    <w:rsid w:val="00964A4C"/>
    <w:rsid w:val="00964C1B"/>
    <w:rsid w:val="00964C65"/>
    <w:rsid w:val="00966992"/>
    <w:rsid w:val="009669AF"/>
    <w:rsid w:val="009669D2"/>
    <w:rsid w:val="00966D5C"/>
    <w:rsid w:val="009672DF"/>
    <w:rsid w:val="009710BA"/>
    <w:rsid w:val="009715F9"/>
    <w:rsid w:val="00971B6F"/>
    <w:rsid w:val="00971DE8"/>
    <w:rsid w:val="00973133"/>
    <w:rsid w:val="00973671"/>
    <w:rsid w:val="00973876"/>
    <w:rsid w:val="009748F2"/>
    <w:rsid w:val="009749EB"/>
    <w:rsid w:val="00974E18"/>
    <w:rsid w:val="00976200"/>
    <w:rsid w:val="009767F5"/>
    <w:rsid w:val="00976D8A"/>
    <w:rsid w:val="00977398"/>
    <w:rsid w:val="00977C40"/>
    <w:rsid w:val="009801FD"/>
    <w:rsid w:val="00981012"/>
    <w:rsid w:val="00981321"/>
    <w:rsid w:val="009813D1"/>
    <w:rsid w:val="009814F1"/>
    <w:rsid w:val="0098482E"/>
    <w:rsid w:val="00984D95"/>
    <w:rsid w:val="00986610"/>
    <w:rsid w:val="009866C5"/>
    <w:rsid w:val="00986CE9"/>
    <w:rsid w:val="00987196"/>
    <w:rsid w:val="009875E9"/>
    <w:rsid w:val="00987EE7"/>
    <w:rsid w:val="00990BEE"/>
    <w:rsid w:val="00993589"/>
    <w:rsid w:val="00993905"/>
    <w:rsid w:val="009942AA"/>
    <w:rsid w:val="009945D9"/>
    <w:rsid w:val="00994609"/>
    <w:rsid w:val="0099462B"/>
    <w:rsid w:val="00994F17"/>
    <w:rsid w:val="0099511B"/>
    <w:rsid w:val="00995143"/>
    <w:rsid w:val="0099526E"/>
    <w:rsid w:val="00996713"/>
    <w:rsid w:val="00996BF1"/>
    <w:rsid w:val="00996FB4"/>
    <w:rsid w:val="00997A7D"/>
    <w:rsid w:val="00997D43"/>
    <w:rsid w:val="009A0DA3"/>
    <w:rsid w:val="009A156E"/>
    <w:rsid w:val="009A1C1F"/>
    <w:rsid w:val="009A2751"/>
    <w:rsid w:val="009A3370"/>
    <w:rsid w:val="009A36A4"/>
    <w:rsid w:val="009A3781"/>
    <w:rsid w:val="009A38F2"/>
    <w:rsid w:val="009A3F46"/>
    <w:rsid w:val="009A4A8C"/>
    <w:rsid w:val="009A585F"/>
    <w:rsid w:val="009A730C"/>
    <w:rsid w:val="009B0A03"/>
    <w:rsid w:val="009B140F"/>
    <w:rsid w:val="009B18FE"/>
    <w:rsid w:val="009B29A2"/>
    <w:rsid w:val="009B3065"/>
    <w:rsid w:val="009B3DD4"/>
    <w:rsid w:val="009B4AE2"/>
    <w:rsid w:val="009B5422"/>
    <w:rsid w:val="009B5709"/>
    <w:rsid w:val="009B5738"/>
    <w:rsid w:val="009B5B9C"/>
    <w:rsid w:val="009B5C3C"/>
    <w:rsid w:val="009B5DE6"/>
    <w:rsid w:val="009B731A"/>
    <w:rsid w:val="009C00D4"/>
    <w:rsid w:val="009C0D40"/>
    <w:rsid w:val="009C167F"/>
    <w:rsid w:val="009C16B7"/>
    <w:rsid w:val="009C3A34"/>
    <w:rsid w:val="009C4299"/>
    <w:rsid w:val="009C4631"/>
    <w:rsid w:val="009C4789"/>
    <w:rsid w:val="009C605B"/>
    <w:rsid w:val="009C635E"/>
    <w:rsid w:val="009C69F3"/>
    <w:rsid w:val="009C6A25"/>
    <w:rsid w:val="009C7022"/>
    <w:rsid w:val="009C761A"/>
    <w:rsid w:val="009C7766"/>
    <w:rsid w:val="009C7A74"/>
    <w:rsid w:val="009C7BF3"/>
    <w:rsid w:val="009D0361"/>
    <w:rsid w:val="009D07E2"/>
    <w:rsid w:val="009D107F"/>
    <w:rsid w:val="009D2A2C"/>
    <w:rsid w:val="009D3FBB"/>
    <w:rsid w:val="009D52AE"/>
    <w:rsid w:val="009D5ACB"/>
    <w:rsid w:val="009D5D24"/>
    <w:rsid w:val="009D6246"/>
    <w:rsid w:val="009D7347"/>
    <w:rsid w:val="009D7B4D"/>
    <w:rsid w:val="009D7CBD"/>
    <w:rsid w:val="009D7F08"/>
    <w:rsid w:val="009E0D9C"/>
    <w:rsid w:val="009E0E4F"/>
    <w:rsid w:val="009E11F9"/>
    <w:rsid w:val="009E149B"/>
    <w:rsid w:val="009E187E"/>
    <w:rsid w:val="009E1915"/>
    <w:rsid w:val="009E1F4C"/>
    <w:rsid w:val="009E27A5"/>
    <w:rsid w:val="009E30BC"/>
    <w:rsid w:val="009E3B91"/>
    <w:rsid w:val="009E436C"/>
    <w:rsid w:val="009E6A6A"/>
    <w:rsid w:val="009E70F5"/>
    <w:rsid w:val="009E72B6"/>
    <w:rsid w:val="009E72CC"/>
    <w:rsid w:val="009E756D"/>
    <w:rsid w:val="009F0178"/>
    <w:rsid w:val="009F255E"/>
    <w:rsid w:val="009F3482"/>
    <w:rsid w:val="009F418F"/>
    <w:rsid w:val="009F4512"/>
    <w:rsid w:val="009F4A76"/>
    <w:rsid w:val="009F5431"/>
    <w:rsid w:val="009F5822"/>
    <w:rsid w:val="009F59E8"/>
    <w:rsid w:val="009F6AE9"/>
    <w:rsid w:val="009F72A8"/>
    <w:rsid w:val="00A0209C"/>
    <w:rsid w:val="00A022EA"/>
    <w:rsid w:val="00A0337C"/>
    <w:rsid w:val="00A04A1A"/>
    <w:rsid w:val="00A04BD8"/>
    <w:rsid w:val="00A04E47"/>
    <w:rsid w:val="00A050B5"/>
    <w:rsid w:val="00A05AE1"/>
    <w:rsid w:val="00A05DCF"/>
    <w:rsid w:val="00A0733A"/>
    <w:rsid w:val="00A07C52"/>
    <w:rsid w:val="00A104BB"/>
    <w:rsid w:val="00A11BDE"/>
    <w:rsid w:val="00A121A7"/>
    <w:rsid w:val="00A12885"/>
    <w:rsid w:val="00A12CBB"/>
    <w:rsid w:val="00A13D9A"/>
    <w:rsid w:val="00A13F9E"/>
    <w:rsid w:val="00A144AB"/>
    <w:rsid w:val="00A14A44"/>
    <w:rsid w:val="00A14B3E"/>
    <w:rsid w:val="00A14CEF"/>
    <w:rsid w:val="00A151A3"/>
    <w:rsid w:val="00A154AC"/>
    <w:rsid w:val="00A156E0"/>
    <w:rsid w:val="00A172C8"/>
    <w:rsid w:val="00A1796D"/>
    <w:rsid w:val="00A2025B"/>
    <w:rsid w:val="00A205B7"/>
    <w:rsid w:val="00A20970"/>
    <w:rsid w:val="00A20CFE"/>
    <w:rsid w:val="00A20F59"/>
    <w:rsid w:val="00A20F69"/>
    <w:rsid w:val="00A229C9"/>
    <w:rsid w:val="00A23403"/>
    <w:rsid w:val="00A2399A"/>
    <w:rsid w:val="00A23C66"/>
    <w:rsid w:val="00A24AEA"/>
    <w:rsid w:val="00A255CB"/>
    <w:rsid w:val="00A25F2F"/>
    <w:rsid w:val="00A260F8"/>
    <w:rsid w:val="00A2694F"/>
    <w:rsid w:val="00A269AF"/>
    <w:rsid w:val="00A26B95"/>
    <w:rsid w:val="00A26C48"/>
    <w:rsid w:val="00A27006"/>
    <w:rsid w:val="00A274A9"/>
    <w:rsid w:val="00A27A58"/>
    <w:rsid w:val="00A30768"/>
    <w:rsid w:val="00A328D1"/>
    <w:rsid w:val="00A32BC2"/>
    <w:rsid w:val="00A32C5F"/>
    <w:rsid w:val="00A336AB"/>
    <w:rsid w:val="00A34266"/>
    <w:rsid w:val="00A35386"/>
    <w:rsid w:val="00A35B21"/>
    <w:rsid w:val="00A35F84"/>
    <w:rsid w:val="00A361D4"/>
    <w:rsid w:val="00A36A4B"/>
    <w:rsid w:val="00A36BE6"/>
    <w:rsid w:val="00A36F8D"/>
    <w:rsid w:val="00A37977"/>
    <w:rsid w:val="00A37A70"/>
    <w:rsid w:val="00A37D5A"/>
    <w:rsid w:val="00A4050A"/>
    <w:rsid w:val="00A40735"/>
    <w:rsid w:val="00A40F06"/>
    <w:rsid w:val="00A4179E"/>
    <w:rsid w:val="00A421FF"/>
    <w:rsid w:val="00A42A07"/>
    <w:rsid w:val="00A42AF6"/>
    <w:rsid w:val="00A42B0E"/>
    <w:rsid w:val="00A42B7A"/>
    <w:rsid w:val="00A438DA"/>
    <w:rsid w:val="00A43CD4"/>
    <w:rsid w:val="00A44ABF"/>
    <w:rsid w:val="00A46330"/>
    <w:rsid w:val="00A472B6"/>
    <w:rsid w:val="00A47996"/>
    <w:rsid w:val="00A47CD2"/>
    <w:rsid w:val="00A47E3D"/>
    <w:rsid w:val="00A50508"/>
    <w:rsid w:val="00A508FD"/>
    <w:rsid w:val="00A515D9"/>
    <w:rsid w:val="00A5182F"/>
    <w:rsid w:val="00A52283"/>
    <w:rsid w:val="00A52560"/>
    <w:rsid w:val="00A53408"/>
    <w:rsid w:val="00A53AB1"/>
    <w:rsid w:val="00A544FC"/>
    <w:rsid w:val="00A550A7"/>
    <w:rsid w:val="00A55226"/>
    <w:rsid w:val="00A55C88"/>
    <w:rsid w:val="00A5771C"/>
    <w:rsid w:val="00A608E9"/>
    <w:rsid w:val="00A60FEF"/>
    <w:rsid w:val="00A61499"/>
    <w:rsid w:val="00A61635"/>
    <w:rsid w:val="00A616AF"/>
    <w:rsid w:val="00A625D2"/>
    <w:rsid w:val="00A6282B"/>
    <w:rsid w:val="00A6333B"/>
    <w:rsid w:val="00A63782"/>
    <w:rsid w:val="00A63E26"/>
    <w:rsid w:val="00A64295"/>
    <w:rsid w:val="00A649B3"/>
    <w:rsid w:val="00A65FB7"/>
    <w:rsid w:val="00A663CD"/>
    <w:rsid w:val="00A668F1"/>
    <w:rsid w:val="00A66B04"/>
    <w:rsid w:val="00A67134"/>
    <w:rsid w:val="00A7019F"/>
    <w:rsid w:val="00A7036C"/>
    <w:rsid w:val="00A709B2"/>
    <w:rsid w:val="00A7160C"/>
    <w:rsid w:val="00A72477"/>
    <w:rsid w:val="00A72E60"/>
    <w:rsid w:val="00A7355E"/>
    <w:rsid w:val="00A7437C"/>
    <w:rsid w:val="00A74F28"/>
    <w:rsid w:val="00A7621E"/>
    <w:rsid w:val="00A765F4"/>
    <w:rsid w:val="00A77086"/>
    <w:rsid w:val="00A77E61"/>
    <w:rsid w:val="00A800AD"/>
    <w:rsid w:val="00A8173D"/>
    <w:rsid w:val="00A81933"/>
    <w:rsid w:val="00A830A3"/>
    <w:rsid w:val="00A83981"/>
    <w:rsid w:val="00A8473C"/>
    <w:rsid w:val="00A8485A"/>
    <w:rsid w:val="00A848EC"/>
    <w:rsid w:val="00A8634B"/>
    <w:rsid w:val="00A8651F"/>
    <w:rsid w:val="00A8654B"/>
    <w:rsid w:val="00A86CB8"/>
    <w:rsid w:val="00A86DDF"/>
    <w:rsid w:val="00A92690"/>
    <w:rsid w:val="00A93ECD"/>
    <w:rsid w:val="00A95895"/>
    <w:rsid w:val="00A96345"/>
    <w:rsid w:val="00A966BD"/>
    <w:rsid w:val="00A96807"/>
    <w:rsid w:val="00A97FB4"/>
    <w:rsid w:val="00AA0817"/>
    <w:rsid w:val="00AA0C6C"/>
    <w:rsid w:val="00AA0F35"/>
    <w:rsid w:val="00AA1233"/>
    <w:rsid w:val="00AA164D"/>
    <w:rsid w:val="00AA1824"/>
    <w:rsid w:val="00AA1AEE"/>
    <w:rsid w:val="00AA3AFE"/>
    <w:rsid w:val="00AA3D56"/>
    <w:rsid w:val="00AA46E8"/>
    <w:rsid w:val="00AA4B26"/>
    <w:rsid w:val="00AA4B79"/>
    <w:rsid w:val="00AA52E1"/>
    <w:rsid w:val="00AA65A0"/>
    <w:rsid w:val="00AA662B"/>
    <w:rsid w:val="00AA6BF4"/>
    <w:rsid w:val="00AA6C7D"/>
    <w:rsid w:val="00AB0281"/>
    <w:rsid w:val="00AB17C5"/>
    <w:rsid w:val="00AB1F5F"/>
    <w:rsid w:val="00AB26ED"/>
    <w:rsid w:val="00AB28F7"/>
    <w:rsid w:val="00AB44D4"/>
    <w:rsid w:val="00AB4F50"/>
    <w:rsid w:val="00AB6C00"/>
    <w:rsid w:val="00AB7665"/>
    <w:rsid w:val="00AC1943"/>
    <w:rsid w:val="00AC2079"/>
    <w:rsid w:val="00AC2C0D"/>
    <w:rsid w:val="00AC2CB9"/>
    <w:rsid w:val="00AC3228"/>
    <w:rsid w:val="00AC3C9C"/>
    <w:rsid w:val="00AC53FF"/>
    <w:rsid w:val="00AC544E"/>
    <w:rsid w:val="00AC5FA3"/>
    <w:rsid w:val="00AC7260"/>
    <w:rsid w:val="00AC726C"/>
    <w:rsid w:val="00AC793D"/>
    <w:rsid w:val="00AC7BE5"/>
    <w:rsid w:val="00AD03C9"/>
    <w:rsid w:val="00AD0802"/>
    <w:rsid w:val="00AD1011"/>
    <w:rsid w:val="00AD102D"/>
    <w:rsid w:val="00AD2004"/>
    <w:rsid w:val="00AD2905"/>
    <w:rsid w:val="00AD3601"/>
    <w:rsid w:val="00AD3EA3"/>
    <w:rsid w:val="00AD4195"/>
    <w:rsid w:val="00AD438F"/>
    <w:rsid w:val="00AD49BC"/>
    <w:rsid w:val="00AD4A73"/>
    <w:rsid w:val="00AD4E09"/>
    <w:rsid w:val="00AD5DC6"/>
    <w:rsid w:val="00AD5EEC"/>
    <w:rsid w:val="00AE0025"/>
    <w:rsid w:val="00AE01C3"/>
    <w:rsid w:val="00AE035D"/>
    <w:rsid w:val="00AE0669"/>
    <w:rsid w:val="00AE06A6"/>
    <w:rsid w:val="00AE12C6"/>
    <w:rsid w:val="00AE19E4"/>
    <w:rsid w:val="00AE2631"/>
    <w:rsid w:val="00AE3AE5"/>
    <w:rsid w:val="00AE420D"/>
    <w:rsid w:val="00AE422B"/>
    <w:rsid w:val="00AE6B23"/>
    <w:rsid w:val="00AE756B"/>
    <w:rsid w:val="00AE77AA"/>
    <w:rsid w:val="00AE7E74"/>
    <w:rsid w:val="00AF12EF"/>
    <w:rsid w:val="00AF429A"/>
    <w:rsid w:val="00AF44E6"/>
    <w:rsid w:val="00AF5028"/>
    <w:rsid w:val="00AF57C8"/>
    <w:rsid w:val="00AF610D"/>
    <w:rsid w:val="00AF6F84"/>
    <w:rsid w:val="00AF6FA2"/>
    <w:rsid w:val="00AF7CA3"/>
    <w:rsid w:val="00AF7CC9"/>
    <w:rsid w:val="00B00B99"/>
    <w:rsid w:val="00B00EC2"/>
    <w:rsid w:val="00B00F29"/>
    <w:rsid w:val="00B01556"/>
    <w:rsid w:val="00B016B3"/>
    <w:rsid w:val="00B0208C"/>
    <w:rsid w:val="00B020CB"/>
    <w:rsid w:val="00B037C5"/>
    <w:rsid w:val="00B03EFB"/>
    <w:rsid w:val="00B043F1"/>
    <w:rsid w:val="00B04D85"/>
    <w:rsid w:val="00B04F6B"/>
    <w:rsid w:val="00B054B8"/>
    <w:rsid w:val="00B067B2"/>
    <w:rsid w:val="00B06837"/>
    <w:rsid w:val="00B06A81"/>
    <w:rsid w:val="00B06FB0"/>
    <w:rsid w:val="00B07A7E"/>
    <w:rsid w:val="00B07F9F"/>
    <w:rsid w:val="00B10DED"/>
    <w:rsid w:val="00B10EE5"/>
    <w:rsid w:val="00B11C83"/>
    <w:rsid w:val="00B12909"/>
    <w:rsid w:val="00B12EB6"/>
    <w:rsid w:val="00B13640"/>
    <w:rsid w:val="00B1366D"/>
    <w:rsid w:val="00B136C3"/>
    <w:rsid w:val="00B13A74"/>
    <w:rsid w:val="00B148F7"/>
    <w:rsid w:val="00B1507A"/>
    <w:rsid w:val="00B1734A"/>
    <w:rsid w:val="00B203C7"/>
    <w:rsid w:val="00B20803"/>
    <w:rsid w:val="00B20D6E"/>
    <w:rsid w:val="00B21372"/>
    <w:rsid w:val="00B21B67"/>
    <w:rsid w:val="00B23A7A"/>
    <w:rsid w:val="00B2413C"/>
    <w:rsid w:val="00B242F8"/>
    <w:rsid w:val="00B243E9"/>
    <w:rsid w:val="00B2449E"/>
    <w:rsid w:val="00B245FE"/>
    <w:rsid w:val="00B24B36"/>
    <w:rsid w:val="00B26534"/>
    <w:rsid w:val="00B300B6"/>
    <w:rsid w:val="00B30D4A"/>
    <w:rsid w:val="00B319E5"/>
    <w:rsid w:val="00B31BCE"/>
    <w:rsid w:val="00B32BF3"/>
    <w:rsid w:val="00B33054"/>
    <w:rsid w:val="00B33E9E"/>
    <w:rsid w:val="00B34614"/>
    <w:rsid w:val="00B348B8"/>
    <w:rsid w:val="00B34B92"/>
    <w:rsid w:val="00B3566A"/>
    <w:rsid w:val="00B35831"/>
    <w:rsid w:val="00B36322"/>
    <w:rsid w:val="00B3720D"/>
    <w:rsid w:val="00B37A0E"/>
    <w:rsid w:val="00B4010A"/>
    <w:rsid w:val="00B4034D"/>
    <w:rsid w:val="00B41464"/>
    <w:rsid w:val="00B4165B"/>
    <w:rsid w:val="00B418F2"/>
    <w:rsid w:val="00B4235B"/>
    <w:rsid w:val="00B42F86"/>
    <w:rsid w:val="00B42FB5"/>
    <w:rsid w:val="00B43018"/>
    <w:rsid w:val="00B44DE8"/>
    <w:rsid w:val="00B46E32"/>
    <w:rsid w:val="00B47B39"/>
    <w:rsid w:val="00B47C60"/>
    <w:rsid w:val="00B47D75"/>
    <w:rsid w:val="00B541BC"/>
    <w:rsid w:val="00B54503"/>
    <w:rsid w:val="00B5523B"/>
    <w:rsid w:val="00B55309"/>
    <w:rsid w:val="00B556B9"/>
    <w:rsid w:val="00B558A4"/>
    <w:rsid w:val="00B55A03"/>
    <w:rsid w:val="00B55DD6"/>
    <w:rsid w:val="00B5614D"/>
    <w:rsid w:val="00B56CAF"/>
    <w:rsid w:val="00B57695"/>
    <w:rsid w:val="00B605B7"/>
    <w:rsid w:val="00B60890"/>
    <w:rsid w:val="00B60B58"/>
    <w:rsid w:val="00B60D42"/>
    <w:rsid w:val="00B60D50"/>
    <w:rsid w:val="00B61129"/>
    <w:rsid w:val="00B61FBB"/>
    <w:rsid w:val="00B634A8"/>
    <w:rsid w:val="00B63D14"/>
    <w:rsid w:val="00B64677"/>
    <w:rsid w:val="00B659EA"/>
    <w:rsid w:val="00B65C76"/>
    <w:rsid w:val="00B66F82"/>
    <w:rsid w:val="00B67E7D"/>
    <w:rsid w:val="00B7000C"/>
    <w:rsid w:val="00B702E1"/>
    <w:rsid w:val="00B70750"/>
    <w:rsid w:val="00B70F04"/>
    <w:rsid w:val="00B71452"/>
    <w:rsid w:val="00B71682"/>
    <w:rsid w:val="00B71E4A"/>
    <w:rsid w:val="00B720DC"/>
    <w:rsid w:val="00B72209"/>
    <w:rsid w:val="00B727CC"/>
    <w:rsid w:val="00B72C74"/>
    <w:rsid w:val="00B737C1"/>
    <w:rsid w:val="00B73F0B"/>
    <w:rsid w:val="00B74B74"/>
    <w:rsid w:val="00B754D0"/>
    <w:rsid w:val="00B75CAE"/>
    <w:rsid w:val="00B7627D"/>
    <w:rsid w:val="00B76402"/>
    <w:rsid w:val="00B77106"/>
    <w:rsid w:val="00B77915"/>
    <w:rsid w:val="00B802AE"/>
    <w:rsid w:val="00B80859"/>
    <w:rsid w:val="00B80B48"/>
    <w:rsid w:val="00B811F0"/>
    <w:rsid w:val="00B812E9"/>
    <w:rsid w:val="00B8251C"/>
    <w:rsid w:val="00B83501"/>
    <w:rsid w:val="00B83902"/>
    <w:rsid w:val="00B83C21"/>
    <w:rsid w:val="00B843AF"/>
    <w:rsid w:val="00B84C21"/>
    <w:rsid w:val="00B85115"/>
    <w:rsid w:val="00B85829"/>
    <w:rsid w:val="00B85F01"/>
    <w:rsid w:val="00B864D6"/>
    <w:rsid w:val="00B8685C"/>
    <w:rsid w:val="00B87950"/>
    <w:rsid w:val="00B908A2"/>
    <w:rsid w:val="00B92266"/>
    <w:rsid w:val="00B922DE"/>
    <w:rsid w:val="00B92362"/>
    <w:rsid w:val="00B92584"/>
    <w:rsid w:val="00B93B29"/>
    <w:rsid w:val="00B93E22"/>
    <w:rsid w:val="00B944F9"/>
    <w:rsid w:val="00B948D1"/>
    <w:rsid w:val="00B94959"/>
    <w:rsid w:val="00B94A41"/>
    <w:rsid w:val="00B94FB3"/>
    <w:rsid w:val="00B95497"/>
    <w:rsid w:val="00B95A31"/>
    <w:rsid w:val="00B961C6"/>
    <w:rsid w:val="00B96366"/>
    <w:rsid w:val="00B96679"/>
    <w:rsid w:val="00B96952"/>
    <w:rsid w:val="00B97591"/>
    <w:rsid w:val="00B97FCD"/>
    <w:rsid w:val="00BA031D"/>
    <w:rsid w:val="00BA1271"/>
    <w:rsid w:val="00BA1F99"/>
    <w:rsid w:val="00BA27DB"/>
    <w:rsid w:val="00BA3377"/>
    <w:rsid w:val="00BA3430"/>
    <w:rsid w:val="00BA4E77"/>
    <w:rsid w:val="00BA578F"/>
    <w:rsid w:val="00BA5C4F"/>
    <w:rsid w:val="00BB01B7"/>
    <w:rsid w:val="00BB02E7"/>
    <w:rsid w:val="00BB256B"/>
    <w:rsid w:val="00BB25F5"/>
    <w:rsid w:val="00BB3AA5"/>
    <w:rsid w:val="00BB4EE5"/>
    <w:rsid w:val="00BB6B44"/>
    <w:rsid w:val="00BC0164"/>
    <w:rsid w:val="00BC1759"/>
    <w:rsid w:val="00BC2312"/>
    <w:rsid w:val="00BC29E2"/>
    <w:rsid w:val="00BC3928"/>
    <w:rsid w:val="00BC3C68"/>
    <w:rsid w:val="00BC5900"/>
    <w:rsid w:val="00BC5BAA"/>
    <w:rsid w:val="00BC5F62"/>
    <w:rsid w:val="00BC60C5"/>
    <w:rsid w:val="00BC6C73"/>
    <w:rsid w:val="00BC7130"/>
    <w:rsid w:val="00BC72AB"/>
    <w:rsid w:val="00BC7527"/>
    <w:rsid w:val="00BC7927"/>
    <w:rsid w:val="00BC7CF0"/>
    <w:rsid w:val="00BC7DBA"/>
    <w:rsid w:val="00BD113D"/>
    <w:rsid w:val="00BD1228"/>
    <w:rsid w:val="00BD1B04"/>
    <w:rsid w:val="00BD1D72"/>
    <w:rsid w:val="00BD23F3"/>
    <w:rsid w:val="00BD28F3"/>
    <w:rsid w:val="00BD2B4F"/>
    <w:rsid w:val="00BD2E5B"/>
    <w:rsid w:val="00BD35F8"/>
    <w:rsid w:val="00BD4081"/>
    <w:rsid w:val="00BD413C"/>
    <w:rsid w:val="00BD45B7"/>
    <w:rsid w:val="00BD54CE"/>
    <w:rsid w:val="00BD5899"/>
    <w:rsid w:val="00BD6609"/>
    <w:rsid w:val="00BD6731"/>
    <w:rsid w:val="00BD7215"/>
    <w:rsid w:val="00BD7E58"/>
    <w:rsid w:val="00BE02F3"/>
    <w:rsid w:val="00BE0755"/>
    <w:rsid w:val="00BE0877"/>
    <w:rsid w:val="00BE1741"/>
    <w:rsid w:val="00BE1E7D"/>
    <w:rsid w:val="00BE2EDA"/>
    <w:rsid w:val="00BE3104"/>
    <w:rsid w:val="00BE3606"/>
    <w:rsid w:val="00BE3764"/>
    <w:rsid w:val="00BE3F2C"/>
    <w:rsid w:val="00BE4ED9"/>
    <w:rsid w:val="00BE5095"/>
    <w:rsid w:val="00BE50BE"/>
    <w:rsid w:val="00BE5219"/>
    <w:rsid w:val="00BE5ACB"/>
    <w:rsid w:val="00BE5B50"/>
    <w:rsid w:val="00BE5E23"/>
    <w:rsid w:val="00BE74FD"/>
    <w:rsid w:val="00BE7A86"/>
    <w:rsid w:val="00BF0DC4"/>
    <w:rsid w:val="00BF0DCC"/>
    <w:rsid w:val="00BF12F4"/>
    <w:rsid w:val="00BF1784"/>
    <w:rsid w:val="00BF1845"/>
    <w:rsid w:val="00BF2193"/>
    <w:rsid w:val="00BF3E11"/>
    <w:rsid w:val="00BF40BC"/>
    <w:rsid w:val="00BF5E03"/>
    <w:rsid w:val="00BF61CC"/>
    <w:rsid w:val="00BF66D8"/>
    <w:rsid w:val="00BF673B"/>
    <w:rsid w:val="00BF6CE9"/>
    <w:rsid w:val="00BF7DFF"/>
    <w:rsid w:val="00C000D3"/>
    <w:rsid w:val="00C001D2"/>
    <w:rsid w:val="00C00E1B"/>
    <w:rsid w:val="00C020A5"/>
    <w:rsid w:val="00C02856"/>
    <w:rsid w:val="00C02E84"/>
    <w:rsid w:val="00C02FC4"/>
    <w:rsid w:val="00C03D5E"/>
    <w:rsid w:val="00C041DC"/>
    <w:rsid w:val="00C04D01"/>
    <w:rsid w:val="00C058B9"/>
    <w:rsid w:val="00C058F0"/>
    <w:rsid w:val="00C059A8"/>
    <w:rsid w:val="00C05D09"/>
    <w:rsid w:val="00C068A9"/>
    <w:rsid w:val="00C075D6"/>
    <w:rsid w:val="00C07F0C"/>
    <w:rsid w:val="00C100DD"/>
    <w:rsid w:val="00C10E31"/>
    <w:rsid w:val="00C11223"/>
    <w:rsid w:val="00C1128D"/>
    <w:rsid w:val="00C12050"/>
    <w:rsid w:val="00C12092"/>
    <w:rsid w:val="00C127AC"/>
    <w:rsid w:val="00C12EA8"/>
    <w:rsid w:val="00C1338E"/>
    <w:rsid w:val="00C13FC8"/>
    <w:rsid w:val="00C14430"/>
    <w:rsid w:val="00C14899"/>
    <w:rsid w:val="00C1510E"/>
    <w:rsid w:val="00C15B48"/>
    <w:rsid w:val="00C161B3"/>
    <w:rsid w:val="00C163F9"/>
    <w:rsid w:val="00C16BE9"/>
    <w:rsid w:val="00C1795A"/>
    <w:rsid w:val="00C20112"/>
    <w:rsid w:val="00C2716D"/>
    <w:rsid w:val="00C30B8F"/>
    <w:rsid w:val="00C322FB"/>
    <w:rsid w:val="00C3250E"/>
    <w:rsid w:val="00C33082"/>
    <w:rsid w:val="00C333B4"/>
    <w:rsid w:val="00C33782"/>
    <w:rsid w:val="00C34B35"/>
    <w:rsid w:val="00C34F0A"/>
    <w:rsid w:val="00C34F67"/>
    <w:rsid w:val="00C40326"/>
    <w:rsid w:val="00C41213"/>
    <w:rsid w:val="00C41BC5"/>
    <w:rsid w:val="00C42576"/>
    <w:rsid w:val="00C42647"/>
    <w:rsid w:val="00C443AE"/>
    <w:rsid w:val="00C444C6"/>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3CB8"/>
    <w:rsid w:val="00C5519D"/>
    <w:rsid w:val="00C551BE"/>
    <w:rsid w:val="00C56BF7"/>
    <w:rsid w:val="00C57481"/>
    <w:rsid w:val="00C5771C"/>
    <w:rsid w:val="00C60078"/>
    <w:rsid w:val="00C602C2"/>
    <w:rsid w:val="00C6087F"/>
    <w:rsid w:val="00C61219"/>
    <w:rsid w:val="00C61453"/>
    <w:rsid w:val="00C61DE6"/>
    <w:rsid w:val="00C61F1C"/>
    <w:rsid w:val="00C61FE1"/>
    <w:rsid w:val="00C6212E"/>
    <w:rsid w:val="00C62400"/>
    <w:rsid w:val="00C6313B"/>
    <w:rsid w:val="00C63A4E"/>
    <w:rsid w:val="00C63B53"/>
    <w:rsid w:val="00C63EDC"/>
    <w:rsid w:val="00C6407D"/>
    <w:rsid w:val="00C644AA"/>
    <w:rsid w:val="00C64932"/>
    <w:rsid w:val="00C653C1"/>
    <w:rsid w:val="00C65507"/>
    <w:rsid w:val="00C65EF0"/>
    <w:rsid w:val="00C66139"/>
    <w:rsid w:val="00C667BC"/>
    <w:rsid w:val="00C66D43"/>
    <w:rsid w:val="00C670B2"/>
    <w:rsid w:val="00C67284"/>
    <w:rsid w:val="00C67797"/>
    <w:rsid w:val="00C67896"/>
    <w:rsid w:val="00C67C5A"/>
    <w:rsid w:val="00C67FBD"/>
    <w:rsid w:val="00C701E1"/>
    <w:rsid w:val="00C712B3"/>
    <w:rsid w:val="00C71708"/>
    <w:rsid w:val="00C71AA5"/>
    <w:rsid w:val="00C72481"/>
    <w:rsid w:val="00C72D19"/>
    <w:rsid w:val="00C737B3"/>
    <w:rsid w:val="00C73DB5"/>
    <w:rsid w:val="00C73FC6"/>
    <w:rsid w:val="00C74CCA"/>
    <w:rsid w:val="00C75261"/>
    <w:rsid w:val="00C75717"/>
    <w:rsid w:val="00C75EAB"/>
    <w:rsid w:val="00C762DF"/>
    <w:rsid w:val="00C76411"/>
    <w:rsid w:val="00C76736"/>
    <w:rsid w:val="00C773F3"/>
    <w:rsid w:val="00C80306"/>
    <w:rsid w:val="00C8097C"/>
    <w:rsid w:val="00C80AB0"/>
    <w:rsid w:val="00C81405"/>
    <w:rsid w:val="00C817D1"/>
    <w:rsid w:val="00C81C57"/>
    <w:rsid w:val="00C82F63"/>
    <w:rsid w:val="00C83520"/>
    <w:rsid w:val="00C84842"/>
    <w:rsid w:val="00C85CE4"/>
    <w:rsid w:val="00C86A3E"/>
    <w:rsid w:val="00C87549"/>
    <w:rsid w:val="00C875A5"/>
    <w:rsid w:val="00C87B6A"/>
    <w:rsid w:val="00C90634"/>
    <w:rsid w:val="00C916D8"/>
    <w:rsid w:val="00C91A80"/>
    <w:rsid w:val="00C92D7C"/>
    <w:rsid w:val="00C93AFD"/>
    <w:rsid w:val="00C93E86"/>
    <w:rsid w:val="00C94211"/>
    <w:rsid w:val="00C950DF"/>
    <w:rsid w:val="00C95E22"/>
    <w:rsid w:val="00C969E7"/>
    <w:rsid w:val="00C96DDB"/>
    <w:rsid w:val="00CA00A3"/>
    <w:rsid w:val="00CA012D"/>
    <w:rsid w:val="00CA1EF8"/>
    <w:rsid w:val="00CA2230"/>
    <w:rsid w:val="00CA27C1"/>
    <w:rsid w:val="00CA360B"/>
    <w:rsid w:val="00CA3648"/>
    <w:rsid w:val="00CA3F2F"/>
    <w:rsid w:val="00CA3FD7"/>
    <w:rsid w:val="00CA4352"/>
    <w:rsid w:val="00CA4CDB"/>
    <w:rsid w:val="00CA559B"/>
    <w:rsid w:val="00CA63D3"/>
    <w:rsid w:val="00CA65A9"/>
    <w:rsid w:val="00CA6B32"/>
    <w:rsid w:val="00CA6BB2"/>
    <w:rsid w:val="00CA7B7A"/>
    <w:rsid w:val="00CA7BC1"/>
    <w:rsid w:val="00CA7C83"/>
    <w:rsid w:val="00CB0060"/>
    <w:rsid w:val="00CB0165"/>
    <w:rsid w:val="00CB0ACB"/>
    <w:rsid w:val="00CB0E73"/>
    <w:rsid w:val="00CB14C2"/>
    <w:rsid w:val="00CB267B"/>
    <w:rsid w:val="00CB2EAF"/>
    <w:rsid w:val="00CB5150"/>
    <w:rsid w:val="00CB543E"/>
    <w:rsid w:val="00CB5BC9"/>
    <w:rsid w:val="00CB69A3"/>
    <w:rsid w:val="00CC0490"/>
    <w:rsid w:val="00CC09DB"/>
    <w:rsid w:val="00CC09F1"/>
    <w:rsid w:val="00CC11F7"/>
    <w:rsid w:val="00CC1894"/>
    <w:rsid w:val="00CC1CD4"/>
    <w:rsid w:val="00CC23E8"/>
    <w:rsid w:val="00CC2482"/>
    <w:rsid w:val="00CC2BB7"/>
    <w:rsid w:val="00CC2D1D"/>
    <w:rsid w:val="00CC2D5A"/>
    <w:rsid w:val="00CC347A"/>
    <w:rsid w:val="00CC38CE"/>
    <w:rsid w:val="00CC3B7E"/>
    <w:rsid w:val="00CC3E8D"/>
    <w:rsid w:val="00CC4885"/>
    <w:rsid w:val="00CC4BAE"/>
    <w:rsid w:val="00CC5AEC"/>
    <w:rsid w:val="00CC5BDD"/>
    <w:rsid w:val="00CC7461"/>
    <w:rsid w:val="00CD006D"/>
    <w:rsid w:val="00CD01BA"/>
    <w:rsid w:val="00CD076A"/>
    <w:rsid w:val="00CD0BFB"/>
    <w:rsid w:val="00CD0D4D"/>
    <w:rsid w:val="00CD1296"/>
    <w:rsid w:val="00CD1A66"/>
    <w:rsid w:val="00CD24DC"/>
    <w:rsid w:val="00CD2B56"/>
    <w:rsid w:val="00CD436D"/>
    <w:rsid w:val="00CD4424"/>
    <w:rsid w:val="00CD5B7A"/>
    <w:rsid w:val="00CD5E73"/>
    <w:rsid w:val="00CD6695"/>
    <w:rsid w:val="00CD69F5"/>
    <w:rsid w:val="00CD6A48"/>
    <w:rsid w:val="00CD6A9A"/>
    <w:rsid w:val="00CE17C5"/>
    <w:rsid w:val="00CE17D2"/>
    <w:rsid w:val="00CE1E44"/>
    <w:rsid w:val="00CE1FB8"/>
    <w:rsid w:val="00CE273C"/>
    <w:rsid w:val="00CE29FC"/>
    <w:rsid w:val="00CE357E"/>
    <w:rsid w:val="00CE39A3"/>
    <w:rsid w:val="00CE4056"/>
    <w:rsid w:val="00CE4598"/>
    <w:rsid w:val="00CE4B69"/>
    <w:rsid w:val="00CE4BC2"/>
    <w:rsid w:val="00CE4D5C"/>
    <w:rsid w:val="00CE68F1"/>
    <w:rsid w:val="00CE6EE6"/>
    <w:rsid w:val="00CF038E"/>
    <w:rsid w:val="00CF075E"/>
    <w:rsid w:val="00CF0945"/>
    <w:rsid w:val="00CF0B69"/>
    <w:rsid w:val="00CF1086"/>
    <w:rsid w:val="00CF13A4"/>
    <w:rsid w:val="00CF2D97"/>
    <w:rsid w:val="00CF30C2"/>
    <w:rsid w:val="00CF30ED"/>
    <w:rsid w:val="00CF3E31"/>
    <w:rsid w:val="00CF5354"/>
    <w:rsid w:val="00CF541C"/>
    <w:rsid w:val="00CF621A"/>
    <w:rsid w:val="00CF6247"/>
    <w:rsid w:val="00CF6297"/>
    <w:rsid w:val="00CF6870"/>
    <w:rsid w:val="00CF71A5"/>
    <w:rsid w:val="00D0001D"/>
    <w:rsid w:val="00D0030F"/>
    <w:rsid w:val="00D01126"/>
    <w:rsid w:val="00D015F7"/>
    <w:rsid w:val="00D01C5D"/>
    <w:rsid w:val="00D01E1F"/>
    <w:rsid w:val="00D01F53"/>
    <w:rsid w:val="00D02686"/>
    <w:rsid w:val="00D026BB"/>
    <w:rsid w:val="00D03963"/>
    <w:rsid w:val="00D050FD"/>
    <w:rsid w:val="00D0530F"/>
    <w:rsid w:val="00D05575"/>
    <w:rsid w:val="00D05E5B"/>
    <w:rsid w:val="00D05F73"/>
    <w:rsid w:val="00D07B72"/>
    <w:rsid w:val="00D07D2E"/>
    <w:rsid w:val="00D07EA7"/>
    <w:rsid w:val="00D10959"/>
    <w:rsid w:val="00D1174F"/>
    <w:rsid w:val="00D11C10"/>
    <w:rsid w:val="00D13713"/>
    <w:rsid w:val="00D14150"/>
    <w:rsid w:val="00D14573"/>
    <w:rsid w:val="00D14AC7"/>
    <w:rsid w:val="00D15D97"/>
    <w:rsid w:val="00D16588"/>
    <w:rsid w:val="00D1683C"/>
    <w:rsid w:val="00D201E7"/>
    <w:rsid w:val="00D20C00"/>
    <w:rsid w:val="00D20CE0"/>
    <w:rsid w:val="00D21154"/>
    <w:rsid w:val="00D21A7D"/>
    <w:rsid w:val="00D21CE1"/>
    <w:rsid w:val="00D22451"/>
    <w:rsid w:val="00D22E83"/>
    <w:rsid w:val="00D236C4"/>
    <w:rsid w:val="00D23B41"/>
    <w:rsid w:val="00D2462B"/>
    <w:rsid w:val="00D24783"/>
    <w:rsid w:val="00D24E4E"/>
    <w:rsid w:val="00D25CA5"/>
    <w:rsid w:val="00D2655F"/>
    <w:rsid w:val="00D27B42"/>
    <w:rsid w:val="00D302CA"/>
    <w:rsid w:val="00D30544"/>
    <w:rsid w:val="00D3072C"/>
    <w:rsid w:val="00D30A58"/>
    <w:rsid w:val="00D30AD4"/>
    <w:rsid w:val="00D30B26"/>
    <w:rsid w:val="00D30D06"/>
    <w:rsid w:val="00D32721"/>
    <w:rsid w:val="00D3284C"/>
    <w:rsid w:val="00D338CD"/>
    <w:rsid w:val="00D33C92"/>
    <w:rsid w:val="00D33EEC"/>
    <w:rsid w:val="00D34141"/>
    <w:rsid w:val="00D3439F"/>
    <w:rsid w:val="00D34A52"/>
    <w:rsid w:val="00D354C9"/>
    <w:rsid w:val="00D35A43"/>
    <w:rsid w:val="00D35CE2"/>
    <w:rsid w:val="00D35D52"/>
    <w:rsid w:val="00D36347"/>
    <w:rsid w:val="00D36975"/>
    <w:rsid w:val="00D378B8"/>
    <w:rsid w:val="00D37D4B"/>
    <w:rsid w:val="00D40EB1"/>
    <w:rsid w:val="00D41BBF"/>
    <w:rsid w:val="00D41D95"/>
    <w:rsid w:val="00D42015"/>
    <w:rsid w:val="00D42C9F"/>
    <w:rsid w:val="00D433AD"/>
    <w:rsid w:val="00D44A24"/>
    <w:rsid w:val="00D45842"/>
    <w:rsid w:val="00D45A8B"/>
    <w:rsid w:val="00D46738"/>
    <w:rsid w:val="00D46EA6"/>
    <w:rsid w:val="00D470DB"/>
    <w:rsid w:val="00D471CA"/>
    <w:rsid w:val="00D474D2"/>
    <w:rsid w:val="00D4766B"/>
    <w:rsid w:val="00D47B83"/>
    <w:rsid w:val="00D51A63"/>
    <w:rsid w:val="00D51C5D"/>
    <w:rsid w:val="00D51D6D"/>
    <w:rsid w:val="00D53A5C"/>
    <w:rsid w:val="00D552B9"/>
    <w:rsid w:val="00D555E0"/>
    <w:rsid w:val="00D55FE4"/>
    <w:rsid w:val="00D569B2"/>
    <w:rsid w:val="00D5793B"/>
    <w:rsid w:val="00D57AC3"/>
    <w:rsid w:val="00D600D9"/>
    <w:rsid w:val="00D60BE0"/>
    <w:rsid w:val="00D60C46"/>
    <w:rsid w:val="00D610E2"/>
    <w:rsid w:val="00D61165"/>
    <w:rsid w:val="00D61841"/>
    <w:rsid w:val="00D63400"/>
    <w:rsid w:val="00D63C06"/>
    <w:rsid w:val="00D6450B"/>
    <w:rsid w:val="00D6471C"/>
    <w:rsid w:val="00D64A27"/>
    <w:rsid w:val="00D666BA"/>
    <w:rsid w:val="00D66B59"/>
    <w:rsid w:val="00D6710E"/>
    <w:rsid w:val="00D6727B"/>
    <w:rsid w:val="00D67992"/>
    <w:rsid w:val="00D7046E"/>
    <w:rsid w:val="00D70EDF"/>
    <w:rsid w:val="00D7195F"/>
    <w:rsid w:val="00D71A27"/>
    <w:rsid w:val="00D7208A"/>
    <w:rsid w:val="00D72807"/>
    <w:rsid w:val="00D73324"/>
    <w:rsid w:val="00D73FF8"/>
    <w:rsid w:val="00D751F8"/>
    <w:rsid w:val="00D753F3"/>
    <w:rsid w:val="00D759DC"/>
    <w:rsid w:val="00D76214"/>
    <w:rsid w:val="00D76845"/>
    <w:rsid w:val="00D7726A"/>
    <w:rsid w:val="00D77984"/>
    <w:rsid w:val="00D80A9F"/>
    <w:rsid w:val="00D80BC7"/>
    <w:rsid w:val="00D80D6A"/>
    <w:rsid w:val="00D8135E"/>
    <w:rsid w:val="00D81964"/>
    <w:rsid w:val="00D81B0D"/>
    <w:rsid w:val="00D821FB"/>
    <w:rsid w:val="00D83756"/>
    <w:rsid w:val="00D84223"/>
    <w:rsid w:val="00D8422F"/>
    <w:rsid w:val="00D8434A"/>
    <w:rsid w:val="00D84F83"/>
    <w:rsid w:val="00D852DD"/>
    <w:rsid w:val="00D85A94"/>
    <w:rsid w:val="00D85C40"/>
    <w:rsid w:val="00D87AB9"/>
    <w:rsid w:val="00D87C4E"/>
    <w:rsid w:val="00D90C4C"/>
    <w:rsid w:val="00D92938"/>
    <w:rsid w:val="00D93DC6"/>
    <w:rsid w:val="00D94B43"/>
    <w:rsid w:val="00D95A0C"/>
    <w:rsid w:val="00D96695"/>
    <w:rsid w:val="00D969F3"/>
    <w:rsid w:val="00D96B23"/>
    <w:rsid w:val="00D96F44"/>
    <w:rsid w:val="00DA01A2"/>
    <w:rsid w:val="00DA05B1"/>
    <w:rsid w:val="00DA25DA"/>
    <w:rsid w:val="00DA3FF6"/>
    <w:rsid w:val="00DA442C"/>
    <w:rsid w:val="00DA4AFA"/>
    <w:rsid w:val="00DA5649"/>
    <w:rsid w:val="00DA5B58"/>
    <w:rsid w:val="00DA5EF5"/>
    <w:rsid w:val="00DA769C"/>
    <w:rsid w:val="00DA77E2"/>
    <w:rsid w:val="00DB0643"/>
    <w:rsid w:val="00DB07BD"/>
    <w:rsid w:val="00DB07FD"/>
    <w:rsid w:val="00DB1C73"/>
    <w:rsid w:val="00DB23C8"/>
    <w:rsid w:val="00DB4370"/>
    <w:rsid w:val="00DB45B5"/>
    <w:rsid w:val="00DB4DE8"/>
    <w:rsid w:val="00DB5508"/>
    <w:rsid w:val="00DB6964"/>
    <w:rsid w:val="00DB6996"/>
    <w:rsid w:val="00DB7B4C"/>
    <w:rsid w:val="00DB7DBD"/>
    <w:rsid w:val="00DB7E53"/>
    <w:rsid w:val="00DC01EB"/>
    <w:rsid w:val="00DC0774"/>
    <w:rsid w:val="00DC165D"/>
    <w:rsid w:val="00DC18D5"/>
    <w:rsid w:val="00DC1B50"/>
    <w:rsid w:val="00DC2973"/>
    <w:rsid w:val="00DC34C3"/>
    <w:rsid w:val="00DC3B02"/>
    <w:rsid w:val="00DC49AF"/>
    <w:rsid w:val="00DC57D9"/>
    <w:rsid w:val="00DC5A11"/>
    <w:rsid w:val="00DC5A25"/>
    <w:rsid w:val="00DC5FC0"/>
    <w:rsid w:val="00DC6559"/>
    <w:rsid w:val="00DC6D50"/>
    <w:rsid w:val="00DC7DEA"/>
    <w:rsid w:val="00DD0011"/>
    <w:rsid w:val="00DD02BB"/>
    <w:rsid w:val="00DD0D66"/>
    <w:rsid w:val="00DD0DED"/>
    <w:rsid w:val="00DD1B28"/>
    <w:rsid w:val="00DD2AE3"/>
    <w:rsid w:val="00DD2D2C"/>
    <w:rsid w:val="00DD4086"/>
    <w:rsid w:val="00DD6ABF"/>
    <w:rsid w:val="00DD738D"/>
    <w:rsid w:val="00DD77F3"/>
    <w:rsid w:val="00DD7857"/>
    <w:rsid w:val="00DE00E4"/>
    <w:rsid w:val="00DE0176"/>
    <w:rsid w:val="00DE1BAE"/>
    <w:rsid w:val="00DE1BC5"/>
    <w:rsid w:val="00DE2313"/>
    <w:rsid w:val="00DE2DC0"/>
    <w:rsid w:val="00DE37CF"/>
    <w:rsid w:val="00DE4299"/>
    <w:rsid w:val="00DE5626"/>
    <w:rsid w:val="00DE599A"/>
    <w:rsid w:val="00DE5BB5"/>
    <w:rsid w:val="00DE67B4"/>
    <w:rsid w:val="00DE74C1"/>
    <w:rsid w:val="00DE76BE"/>
    <w:rsid w:val="00DF01BE"/>
    <w:rsid w:val="00DF06DF"/>
    <w:rsid w:val="00DF097F"/>
    <w:rsid w:val="00DF0E23"/>
    <w:rsid w:val="00DF15D6"/>
    <w:rsid w:val="00DF1B7A"/>
    <w:rsid w:val="00DF1C35"/>
    <w:rsid w:val="00DF244E"/>
    <w:rsid w:val="00DF25B0"/>
    <w:rsid w:val="00DF3914"/>
    <w:rsid w:val="00DF3C83"/>
    <w:rsid w:val="00DF3CD7"/>
    <w:rsid w:val="00DF48ED"/>
    <w:rsid w:val="00DF72AD"/>
    <w:rsid w:val="00DF7B18"/>
    <w:rsid w:val="00E00107"/>
    <w:rsid w:val="00E00262"/>
    <w:rsid w:val="00E0096E"/>
    <w:rsid w:val="00E01CD9"/>
    <w:rsid w:val="00E02C78"/>
    <w:rsid w:val="00E049A5"/>
    <w:rsid w:val="00E05195"/>
    <w:rsid w:val="00E05BDA"/>
    <w:rsid w:val="00E05D6F"/>
    <w:rsid w:val="00E06B0C"/>
    <w:rsid w:val="00E070A5"/>
    <w:rsid w:val="00E07231"/>
    <w:rsid w:val="00E07731"/>
    <w:rsid w:val="00E07809"/>
    <w:rsid w:val="00E1001B"/>
    <w:rsid w:val="00E10482"/>
    <w:rsid w:val="00E11260"/>
    <w:rsid w:val="00E11B21"/>
    <w:rsid w:val="00E12520"/>
    <w:rsid w:val="00E126A7"/>
    <w:rsid w:val="00E12CB4"/>
    <w:rsid w:val="00E12E13"/>
    <w:rsid w:val="00E132ED"/>
    <w:rsid w:val="00E13557"/>
    <w:rsid w:val="00E1375C"/>
    <w:rsid w:val="00E14186"/>
    <w:rsid w:val="00E15EC0"/>
    <w:rsid w:val="00E16837"/>
    <w:rsid w:val="00E16B3E"/>
    <w:rsid w:val="00E16F26"/>
    <w:rsid w:val="00E177D5"/>
    <w:rsid w:val="00E179CE"/>
    <w:rsid w:val="00E20714"/>
    <w:rsid w:val="00E20F1A"/>
    <w:rsid w:val="00E21671"/>
    <w:rsid w:val="00E221E7"/>
    <w:rsid w:val="00E22BA3"/>
    <w:rsid w:val="00E22E76"/>
    <w:rsid w:val="00E22EF5"/>
    <w:rsid w:val="00E23028"/>
    <w:rsid w:val="00E23276"/>
    <w:rsid w:val="00E2349B"/>
    <w:rsid w:val="00E24079"/>
    <w:rsid w:val="00E25080"/>
    <w:rsid w:val="00E258DD"/>
    <w:rsid w:val="00E26409"/>
    <w:rsid w:val="00E2659B"/>
    <w:rsid w:val="00E26CF4"/>
    <w:rsid w:val="00E26DC8"/>
    <w:rsid w:val="00E2711D"/>
    <w:rsid w:val="00E272C1"/>
    <w:rsid w:val="00E2793A"/>
    <w:rsid w:val="00E27D38"/>
    <w:rsid w:val="00E300E6"/>
    <w:rsid w:val="00E31DC8"/>
    <w:rsid w:val="00E320FC"/>
    <w:rsid w:val="00E3235D"/>
    <w:rsid w:val="00E323C0"/>
    <w:rsid w:val="00E32897"/>
    <w:rsid w:val="00E32E12"/>
    <w:rsid w:val="00E333D2"/>
    <w:rsid w:val="00E34057"/>
    <w:rsid w:val="00E340F1"/>
    <w:rsid w:val="00E35F8A"/>
    <w:rsid w:val="00E36D3B"/>
    <w:rsid w:val="00E36E89"/>
    <w:rsid w:val="00E36EAC"/>
    <w:rsid w:val="00E3780B"/>
    <w:rsid w:val="00E37B12"/>
    <w:rsid w:val="00E37E70"/>
    <w:rsid w:val="00E4051B"/>
    <w:rsid w:val="00E40867"/>
    <w:rsid w:val="00E41491"/>
    <w:rsid w:val="00E415CB"/>
    <w:rsid w:val="00E41913"/>
    <w:rsid w:val="00E41A3C"/>
    <w:rsid w:val="00E42B5E"/>
    <w:rsid w:val="00E43429"/>
    <w:rsid w:val="00E43656"/>
    <w:rsid w:val="00E43B17"/>
    <w:rsid w:val="00E449E4"/>
    <w:rsid w:val="00E4661F"/>
    <w:rsid w:val="00E4715C"/>
    <w:rsid w:val="00E4740E"/>
    <w:rsid w:val="00E50033"/>
    <w:rsid w:val="00E50495"/>
    <w:rsid w:val="00E50B8E"/>
    <w:rsid w:val="00E513EB"/>
    <w:rsid w:val="00E5191F"/>
    <w:rsid w:val="00E52A12"/>
    <w:rsid w:val="00E538F2"/>
    <w:rsid w:val="00E53F9E"/>
    <w:rsid w:val="00E54AB6"/>
    <w:rsid w:val="00E566A7"/>
    <w:rsid w:val="00E56F2F"/>
    <w:rsid w:val="00E5764E"/>
    <w:rsid w:val="00E60490"/>
    <w:rsid w:val="00E606BB"/>
    <w:rsid w:val="00E60767"/>
    <w:rsid w:val="00E60F40"/>
    <w:rsid w:val="00E61FAD"/>
    <w:rsid w:val="00E64495"/>
    <w:rsid w:val="00E64DB7"/>
    <w:rsid w:val="00E650E3"/>
    <w:rsid w:val="00E65826"/>
    <w:rsid w:val="00E65C40"/>
    <w:rsid w:val="00E65F37"/>
    <w:rsid w:val="00E65F4D"/>
    <w:rsid w:val="00E67992"/>
    <w:rsid w:val="00E70332"/>
    <w:rsid w:val="00E71643"/>
    <w:rsid w:val="00E71675"/>
    <w:rsid w:val="00E72143"/>
    <w:rsid w:val="00E7358A"/>
    <w:rsid w:val="00E737E2"/>
    <w:rsid w:val="00E73952"/>
    <w:rsid w:val="00E75719"/>
    <w:rsid w:val="00E761AB"/>
    <w:rsid w:val="00E77238"/>
    <w:rsid w:val="00E772D8"/>
    <w:rsid w:val="00E779AA"/>
    <w:rsid w:val="00E805FF"/>
    <w:rsid w:val="00E80906"/>
    <w:rsid w:val="00E80E0C"/>
    <w:rsid w:val="00E81035"/>
    <w:rsid w:val="00E817E5"/>
    <w:rsid w:val="00E82197"/>
    <w:rsid w:val="00E823C7"/>
    <w:rsid w:val="00E8284F"/>
    <w:rsid w:val="00E82AA5"/>
    <w:rsid w:val="00E836E6"/>
    <w:rsid w:val="00E838B0"/>
    <w:rsid w:val="00E84304"/>
    <w:rsid w:val="00E8513A"/>
    <w:rsid w:val="00E85666"/>
    <w:rsid w:val="00E85836"/>
    <w:rsid w:val="00E85BAC"/>
    <w:rsid w:val="00E8669E"/>
    <w:rsid w:val="00E86A74"/>
    <w:rsid w:val="00E87612"/>
    <w:rsid w:val="00E918DF"/>
    <w:rsid w:val="00E919FF"/>
    <w:rsid w:val="00E91FE1"/>
    <w:rsid w:val="00E93BDF"/>
    <w:rsid w:val="00E94A4B"/>
    <w:rsid w:val="00E9500B"/>
    <w:rsid w:val="00E9551D"/>
    <w:rsid w:val="00E95C5A"/>
    <w:rsid w:val="00E95F6D"/>
    <w:rsid w:val="00E96A7C"/>
    <w:rsid w:val="00E9786F"/>
    <w:rsid w:val="00EA0AAA"/>
    <w:rsid w:val="00EA0E1E"/>
    <w:rsid w:val="00EA14CF"/>
    <w:rsid w:val="00EA34D3"/>
    <w:rsid w:val="00EA3A45"/>
    <w:rsid w:val="00EA3AE1"/>
    <w:rsid w:val="00EA4331"/>
    <w:rsid w:val="00EA4F4E"/>
    <w:rsid w:val="00EA52CA"/>
    <w:rsid w:val="00EA52FD"/>
    <w:rsid w:val="00EA59AD"/>
    <w:rsid w:val="00EA5F65"/>
    <w:rsid w:val="00EA6010"/>
    <w:rsid w:val="00EA79C2"/>
    <w:rsid w:val="00EB08DD"/>
    <w:rsid w:val="00EB0EB4"/>
    <w:rsid w:val="00EB1157"/>
    <w:rsid w:val="00EB2127"/>
    <w:rsid w:val="00EB2B37"/>
    <w:rsid w:val="00EB4508"/>
    <w:rsid w:val="00EB4906"/>
    <w:rsid w:val="00EB6889"/>
    <w:rsid w:val="00EB6A68"/>
    <w:rsid w:val="00EB6BBB"/>
    <w:rsid w:val="00EB6F66"/>
    <w:rsid w:val="00EB759E"/>
    <w:rsid w:val="00EB76A8"/>
    <w:rsid w:val="00EB7B80"/>
    <w:rsid w:val="00EC05D7"/>
    <w:rsid w:val="00EC3396"/>
    <w:rsid w:val="00EC3805"/>
    <w:rsid w:val="00EC491B"/>
    <w:rsid w:val="00EC4AFA"/>
    <w:rsid w:val="00EC511C"/>
    <w:rsid w:val="00EC5168"/>
    <w:rsid w:val="00EC53B2"/>
    <w:rsid w:val="00EC5AAC"/>
    <w:rsid w:val="00EC5FB2"/>
    <w:rsid w:val="00EC74F1"/>
    <w:rsid w:val="00EC755A"/>
    <w:rsid w:val="00EC75B8"/>
    <w:rsid w:val="00EC762A"/>
    <w:rsid w:val="00EC7675"/>
    <w:rsid w:val="00EC7807"/>
    <w:rsid w:val="00ED04FB"/>
    <w:rsid w:val="00ED0914"/>
    <w:rsid w:val="00ED17E5"/>
    <w:rsid w:val="00ED1E08"/>
    <w:rsid w:val="00ED38E9"/>
    <w:rsid w:val="00ED402B"/>
    <w:rsid w:val="00ED49FC"/>
    <w:rsid w:val="00ED4CFE"/>
    <w:rsid w:val="00ED6416"/>
    <w:rsid w:val="00ED6794"/>
    <w:rsid w:val="00ED6CC8"/>
    <w:rsid w:val="00ED6E2C"/>
    <w:rsid w:val="00ED745B"/>
    <w:rsid w:val="00ED7706"/>
    <w:rsid w:val="00ED7EE4"/>
    <w:rsid w:val="00EE0467"/>
    <w:rsid w:val="00EE12B7"/>
    <w:rsid w:val="00EE1492"/>
    <w:rsid w:val="00EE2A5A"/>
    <w:rsid w:val="00EE3838"/>
    <w:rsid w:val="00EE4A9D"/>
    <w:rsid w:val="00EE4D3B"/>
    <w:rsid w:val="00EE4FF7"/>
    <w:rsid w:val="00EE5021"/>
    <w:rsid w:val="00EE54ED"/>
    <w:rsid w:val="00EE569A"/>
    <w:rsid w:val="00EE5CE7"/>
    <w:rsid w:val="00EE61D0"/>
    <w:rsid w:val="00EE7494"/>
    <w:rsid w:val="00EE7534"/>
    <w:rsid w:val="00EE7AD7"/>
    <w:rsid w:val="00EF0367"/>
    <w:rsid w:val="00EF129B"/>
    <w:rsid w:val="00EF246A"/>
    <w:rsid w:val="00EF2A95"/>
    <w:rsid w:val="00EF3530"/>
    <w:rsid w:val="00EF3543"/>
    <w:rsid w:val="00EF3761"/>
    <w:rsid w:val="00EF4EF5"/>
    <w:rsid w:val="00EF510E"/>
    <w:rsid w:val="00EF5470"/>
    <w:rsid w:val="00EF55D3"/>
    <w:rsid w:val="00EF5F96"/>
    <w:rsid w:val="00EF632D"/>
    <w:rsid w:val="00EF6837"/>
    <w:rsid w:val="00EF7313"/>
    <w:rsid w:val="00EF7A41"/>
    <w:rsid w:val="00EF7B56"/>
    <w:rsid w:val="00EF7BBB"/>
    <w:rsid w:val="00F02B07"/>
    <w:rsid w:val="00F04054"/>
    <w:rsid w:val="00F056F4"/>
    <w:rsid w:val="00F065F7"/>
    <w:rsid w:val="00F069DE"/>
    <w:rsid w:val="00F07795"/>
    <w:rsid w:val="00F07C4D"/>
    <w:rsid w:val="00F10BBA"/>
    <w:rsid w:val="00F119C6"/>
    <w:rsid w:val="00F12449"/>
    <w:rsid w:val="00F12DB7"/>
    <w:rsid w:val="00F13FA2"/>
    <w:rsid w:val="00F142E4"/>
    <w:rsid w:val="00F143B9"/>
    <w:rsid w:val="00F1468B"/>
    <w:rsid w:val="00F14BA8"/>
    <w:rsid w:val="00F14C94"/>
    <w:rsid w:val="00F14D94"/>
    <w:rsid w:val="00F1501C"/>
    <w:rsid w:val="00F164DA"/>
    <w:rsid w:val="00F17808"/>
    <w:rsid w:val="00F17BE6"/>
    <w:rsid w:val="00F20540"/>
    <w:rsid w:val="00F20B33"/>
    <w:rsid w:val="00F214C6"/>
    <w:rsid w:val="00F21A6D"/>
    <w:rsid w:val="00F227E0"/>
    <w:rsid w:val="00F22877"/>
    <w:rsid w:val="00F22A87"/>
    <w:rsid w:val="00F2451F"/>
    <w:rsid w:val="00F25126"/>
    <w:rsid w:val="00F255B8"/>
    <w:rsid w:val="00F2611C"/>
    <w:rsid w:val="00F262B6"/>
    <w:rsid w:val="00F268A8"/>
    <w:rsid w:val="00F269A1"/>
    <w:rsid w:val="00F30DF5"/>
    <w:rsid w:val="00F30F97"/>
    <w:rsid w:val="00F31083"/>
    <w:rsid w:val="00F315BF"/>
    <w:rsid w:val="00F32352"/>
    <w:rsid w:val="00F32D35"/>
    <w:rsid w:val="00F32F92"/>
    <w:rsid w:val="00F3376B"/>
    <w:rsid w:val="00F33AA8"/>
    <w:rsid w:val="00F33B6E"/>
    <w:rsid w:val="00F37AB8"/>
    <w:rsid w:val="00F37AC6"/>
    <w:rsid w:val="00F37DD5"/>
    <w:rsid w:val="00F406BC"/>
    <w:rsid w:val="00F4078F"/>
    <w:rsid w:val="00F40DD4"/>
    <w:rsid w:val="00F422C6"/>
    <w:rsid w:val="00F42348"/>
    <w:rsid w:val="00F423BC"/>
    <w:rsid w:val="00F4284C"/>
    <w:rsid w:val="00F42A00"/>
    <w:rsid w:val="00F4350D"/>
    <w:rsid w:val="00F43AC0"/>
    <w:rsid w:val="00F43EFA"/>
    <w:rsid w:val="00F444A7"/>
    <w:rsid w:val="00F4466A"/>
    <w:rsid w:val="00F446D7"/>
    <w:rsid w:val="00F45585"/>
    <w:rsid w:val="00F460B7"/>
    <w:rsid w:val="00F46DCA"/>
    <w:rsid w:val="00F47026"/>
    <w:rsid w:val="00F47131"/>
    <w:rsid w:val="00F47765"/>
    <w:rsid w:val="00F500EB"/>
    <w:rsid w:val="00F5020F"/>
    <w:rsid w:val="00F504F5"/>
    <w:rsid w:val="00F512D4"/>
    <w:rsid w:val="00F51EB7"/>
    <w:rsid w:val="00F52480"/>
    <w:rsid w:val="00F525C5"/>
    <w:rsid w:val="00F52E97"/>
    <w:rsid w:val="00F53245"/>
    <w:rsid w:val="00F53B21"/>
    <w:rsid w:val="00F53BA5"/>
    <w:rsid w:val="00F54B93"/>
    <w:rsid w:val="00F54DEB"/>
    <w:rsid w:val="00F550D9"/>
    <w:rsid w:val="00F57970"/>
    <w:rsid w:val="00F57E04"/>
    <w:rsid w:val="00F60C67"/>
    <w:rsid w:val="00F6106A"/>
    <w:rsid w:val="00F61771"/>
    <w:rsid w:val="00F61858"/>
    <w:rsid w:val="00F61904"/>
    <w:rsid w:val="00F62874"/>
    <w:rsid w:val="00F6305C"/>
    <w:rsid w:val="00F63A88"/>
    <w:rsid w:val="00F63C60"/>
    <w:rsid w:val="00F6425B"/>
    <w:rsid w:val="00F64493"/>
    <w:rsid w:val="00F64F12"/>
    <w:rsid w:val="00F6569C"/>
    <w:rsid w:val="00F65EE9"/>
    <w:rsid w:val="00F670A7"/>
    <w:rsid w:val="00F70B4E"/>
    <w:rsid w:val="00F71B9C"/>
    <w:rsid w:val="00F71E3B"/>
    <w:rsid w:val="00F72419"/>
    <w:rsid w:val="00F7243E"/>
    <w:rsid w:val="00F729DD"/>
    <w:rsid w:val="00F73698"/>
    <w:rsid w:val="00F73F55"/>
    <w:rsid w:val="00F75368"/>
    <w:rsid w:val="00F7539F"/>
    <w:rsid w:val="00F75D96"/>
    <w:rsid w:val="00F7787C"/>
    <w:rsid w:val="00F77C26"/>
    <w:rsid w:val="00F8018E"/>
    <w:rsid w:val="00F806BA"/>
    <w:rsid w:val="00F80B35"/>
    <w:rsid w:val="00F81892"/>
    <w:rsid w:val="00F81A69"/>
    <w:rsid w:val="00F84D0F"/>
    <w:rsid w:val="00F855B5"/>
    <w:rsid w:val="00F85C7D"/>
    <w:rsid w:val="00F86955"/>
    <w:rsid w:val="00F8699C"/>
    <w:rsid w:val="00F87573"/>
    <w:rsid w:val="00F875FF"/>
    <w:rsid w:val="00F87EE7"/>
    <w:rsid w:val="00F906D0"/>
    <w:rsid w:val="00F90BA8"/>
    <w:rsid w:val="00F920D0"/>
    <w:rsid w:val="00F9219A"/>
    <w:rsid w:val="00F924D2"/>
    <w:rsid w:val="00F9311A"/>
    <w:rsid w:val="00F936FC"/>
    <w:rsid w:val="00F9422F"/>
    <w:rsid w:val="00F948D3"/>
    <w:rsid w:val="00F94ABD"/>
    <w:rsid w:val="00F958E4"/>
    <w:rsid w:val="00F95C01"/>
    <w:rsid w:val="00F95E15"/>
    <w:rsid w:val="00F95F82"/>
    <w:rsid w:val="00F96A98"/>
    <w:rsid w:val="00F96D2C"/>
    <w:rsid w:val="00F96E87"/>
    <w:rsid w:val="00F9781F"/>
    <w:rsid w:val="00F97A0D"/>
    <w:rsid w:val="00FA177E"/>
    <w:rsid w:val="00FA1A68"/>
    <w:rsid w:val="00FA1B3F"/>
    <w:rsid w:val="00FA2861"/>
    <w:rsid w:val="00FA3062"/>
    <w:rsid w:val="00FA326C"/>
    <w:rsid w:val="00FA337D"/>
    <w:rsid w:val="00FA3C31"/>
    <w:rsid w:val="00FA42AB"/>
    <w:rsid w:val="00FA4A6F"/>
    <w:rsid w:val="00FA6299"/>
    <w:rsid w:val="00FA676F"/>
    <w:rsid w:val="00FA6CDB"/>
    <w:rsid w:val="00FB114D"/>
    <w:rsid w:val="00FB11EF"/>
    <w:rsid w:val="00FB1393"/>
    <w:rsid w:val="00FB187A"/>
    <w:rsid w:val="00FB24BA"/>
    <w:rsid w:val="00FB352B"/>
    <w:rsid w:val="00FB36C2"/>
    <w:rsid w:val="00FB3B9B"/>
    <w:rsid w:val="00FB3D8C"/>
    <w:rsid w:val="00FB405E"/>
    <w:rsid w:val="00FB4362"/>
    <w:rsid w:val="00FB4619"/>
    <w:rsid w:val="00FB4C84"/>
    <w:rsid w:val="00FB4C85"/>
    <w:rsid w:val="00FB50E3"/>
    <w:rsid w:val="00FB585D"/>
    <w:rsid w:val="00FB5A2B"/>
    <w:rsid w:val="00FB653A"/>
    <w:rsid w:val="00FB68F3"/>
    <w:rsid w:val="00FB6C9B"/>
    <w:rsid w:val="00FB6EB5"/>
    <w:rsid w:val="00FB7E98"/>
    <w:rsid w:val="00FC0314"/>
    <w:rsid w:val="00FC0D92"/>
    <w:rsid w:val="00FC0DE0"/>
    <w:rsid w:val="00FC0EBC"/>
    <w:rsid w:val="00FC138B"/>
    <w:rsid w:val="00FC16F1"/>
    <w:rsid w:val="00FC23AA"/>
    <w:rsid w:val="00FC29E1"/>
    <w:rsid w:val="00FC32DF"/>
    <w:rsid w:val="00FC3947"/>
    <w:rsid w:val="00FC3CA0"/>
    <w:rsid w:val="00FC403A"/>
    <w:rsid w:val="00FC431B"/>
    <w:rsid w:val="00FC4B6C"/>
    <w:rsid w:val="00FC6893"/>
    <w:rsid w:val="00FC6C2B"/>
    <w:rsid w:val="00FC7409"/>
    <w:rsid w:val="00FC7504"/>
    <w:rsid w:val="00FC75A5"/>
    <w:rsid w:val="00FD1021"/>
    <w:rsid w:val="00FD1B08"/>
    <w:rsid w:val="00FD1D35"/>
    <w:rsid w:val="00FD1EFE"/>
    <w:rsid w:val="00FD2008"/>
    <w:rsid w:val="00FD2178"/>
    <w:rsid w:val="00FD2A8F"/>
    <w:rsid w:val="00FD2BAC"/>
    <w:rsid w:val="00FD30F2"/>
    <w:rsid w:val="00FD36FC"/>
    <w:rsid w:val="00FD3F19"/>
    <w:rsid w:val="00FD4076"/>
    <w:rsid w:val="00FD4D82"/>
    <w:rsid w:val="00FD52DE"/>
    <w:rsid w:val="00FD5EC1"/>
    <w:rsid w:val="00FD6030"/>
    <w:rsid w:val="00FD644B"/>
    <w:rsid w:val="00FD6800"/>
    <w:rsid w:val="00FD78D5"/>
    <w:rsid w:val="00FD7ABD"/>
    <w:rsid w:val="00FD7B1D"/>
    <w:rsid w:val="00FD7C82"/>
    <w:rsid w:val="00FD7FF5"/>
    <w:rsid w:val="00FE04F5"/>
    <w:rsid w:val="00FE0748"/>
    <w:rsid w:val="00FE0BB7"/>
    <w:rsid w:val="00FE0CC5"/>
    <w:rsid w:val="00FE0DDE"/>
    <w:rsid w:val="00FE1112"/>
    <w:rsid w:val="00FE122D"/>
    <w:rsid w:val="00FE3FB3"/>
    <w:rsid w:val="00FE4202"/>
    <w:rsid w:val="00FE4B3D"/>
    <w:rsid w:val="00FE58B0"/>
    <w:rsid w:val="00FE5B00"/>
    <w:rsid w:val="00FE6031"/>
    <w:rsid w:val="00FE6EAF"/>
    <w:rsid w:val="00FE728D"/>
    <w:rsid w:val="00FE7591"/>
    <w:rsid w:val="00FF0187"/>
    <w:rsid w:val="00FF1771"/>
    <w:rsid w:val="00FF1C10"/>
    <w:rsid w:val="00FF21F9"/>
    <w:rsid w:val="00FF3B52"/>
    <w:rsid w:val="00FF3C74"/>
    <w:rsid w:val="00FF4A39"/>
    <w:rsid w:val="00FF4E56"/>
    <w:rsid w:val="00FF600C"/>
    <w:rsid w:val="00FF64F4"/>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4-nfase31">
    <w:name w:val="Tabela de Grade 4 - Ênfase 31"/>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5Escura-nfase31">
    <w:name w:val="Tabela de Grade 5 Escura - Ênfase 31"/>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deLista3-nfase31">
    <w:name w:val="Tabela de Lista 3 - Ênfase 31"/>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adeLista4-nfase31">
    <w:name w:val="Tabela de Lista 4 - Ênfase 31"/>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 w:type="paragraph" w:styleId="NormalWeb">
    <w:name w:val="Normal (Web)"/>
    <w:basedOn w:val="Normal"/>
    <w:uiPriority w:val="99"/>
    <w:semiHidden/>
    <w:unhideWhenUsed/>
    <w:rsid w:val="00617845"/>
    <w:rPr>
      <w:rFonts w:ascii="Times New Roman" w:hAnsi="Times New Roman" w:cs="Times New Roman"/>
      <w:sz w:val="24"/>
      <w:szCs w:val="24"/>
    </w:rPr>
  </w:style>
  <w:style w:type="character" w:customStyle="1" w:styleId="uv3um">
    <w:name w:val="uv3um"/>
    <w:basedOn w:val="Fontepargpadro"/>
    <w:rsid w:val="00AD4A73"/>
  </w:style>
  <w:style w:type="character" w:styleId="Forte">
    <w:name w:val="Strong"/>
    <w:basedOn w:val="Fontepargpadro"/>
    <w:uiPriority w:val="22"/>
    <w:qFormat/>
    <w:rsid w:val="00915F08"/>
    <w:rPr>
      <w:b/>
      <w:bCs/>
    </w:rPr>
  </w:style>
  <w:style w:type="paragraph" w:customStyle="1" w:styleId="textoalinhadoesquerdaespacamentosimples">
    <w:name w:val="texto_alinhado_esquerda_espacamento_simples"/>
    <w:basedOn w:val="Normal"/>
    <w:rsid w:val="00FC32D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293828567">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392581808">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26130772">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08766446">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www.imbel.gov.br/index.php/termos-de-" TargetMode="External"/><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hyperlink" Target="http://www.imbel.gov.br/index.php/termos-de-" TargetMode="External"/><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475A6-54FE-4177-9CCC-391157625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12727</Words>
  <Characters>68731</Characters>
  <Application>Microsoft Office Word</Application>
  <DocSecurity>0</DocSecurity>
  <Lines>572</Lines>
  <Paragraphs>162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81296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2025-11-07T10:18:00Z</cp:lastPrinted>
  <dcterms:created xsi:type="dcterms:W3CDTF">2025-12-10T11:51:00Z</dcterms:created>
  <dcterms:modified xsi:type="dcterms:W3CDTF">2025-12-10T11:51:00Z</dcterms:modified>
</cp:coreProperties>
</file>