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DF" w:rsidRDefault="00423878">
      <w:pPr>
        <w:jc w:val="center"/>
      </w:pPr>
      <w:r>
        <w:rPr>
          <w:rFonts w:eastAsia="MS Mincho"/>
          <w:b/>
          <w:bCs/>
          <w:sz w:val="22"/>
          <w:szCs w:val="22"/>
        </w:rPr>
        <w:t>ADITAMENTO AO BOLETIM ADMINISTRATIVO Nº XX/202</w:t>
      </w:r>
      <w:r w:rsidR="00533A56">
        <w:rPr>
          <w:rFonts w:eastAsia="MS Mincho"/>
          <w:b/>
          <w:bCs/>
          <w:sz w:val="22"/>
          <w:szCs w:val="22"/>
        </w:rPr>
        <w:t>3</w:t>
      </w:r>
      <w:r w:rsidR="00205EBE">
        <w:rPr>
          <w:rFonts w:eastAsia="MS Mincho"/>
          <w:b/>
          <w:bCs/>
          <w:sz w:val="22"/>
          <w:szCs w:val="22"/>
        </w:rPr>
        <w:t xml:space="preserve"> – </w:t>
      </w:r>
      <w:proofErr w:type="gramStart"/>
      <w:r w:rsidR="00205EBE">
        <w:rPr>
          <w:rFonts w:eastAsia="MS Mincho"/>
          <w:b/>
          <w:bCs/>
          <w:sz w:val="22"/>
          <w:szCs w:val="22"/>
        </w:rPr>
        <w:t xml:space="preserve">168004 </w:t>
      </w:r>
      <w:r w:rsidR="00C4352E">
        <w:rPr>
          <w:rFonts w:eastAsia="MS Mincho"/>
          <w:b/>
          <w:bCs/>
          <w:sz w:val="22"/>
          <w:szCs w:val="22"/>
        </w:rPr>
        <w:t>JU</w:t>
      </w:r>
      <w:r w:rsidR="00F76C27">
        <w:rPr>
          <w:rFonts w:eastAsia="MS Mincho"/>
          <w:b/>
          <w:bCs/>
          <w:sz w:val="22"/>
          <w:szCs w:val="22"/>
        </w:rPr>
        <w:t>LHO</w:t>
      </w:r>
      <w:proofErr w:type="gramEnd"/>
      <w:r>
        <w:rPr>
          <w:rFonts w:eastAsia="MS Mincho"/>
          <w:b/>
          <w:bCs/>
          <w:sz w:val="22"/>
          <w:szCs w:val="22"/>
        </w:rPr>
        <w:t xml:space="preserve"> - 202</w:t>
      </w:r>
      <w:r w:rsidR="00765A1E">
        <w:rPr>
          <w:rFonts w:eastAsia="MS Mincho"/>
          <w:b/>
          <w:bCs/>
          <w:sz w:val="22"/>
          <w:szCs w:val="22"/>
        </w:rPr>
        <w:t>3</w:t>
      </w:r>
    </w:p>
    <w:p w:rsidR="005D22DF" w:rsidRDefault="005D22DF">
      <w:pPr>
        <w:ind w:left="-142"/>
        <w:jc w:val="center"/>
        <w:rPr>
          <w:rFonts w:eastAsia="MS Mincho"/>
          <w:b/>
          <w:bCs/>
          <w:sz w:val="22"/>
          <w:szCs w:val="22"/>
        </w:rPr>
      </w:pPr>
    </w:p>
    <w:p w:rsidR="005D22DF" w:rsidRDefault="00423878">
      <w:pPr>
        <w:numPr>
          <w:ilvl w:val="0"/>
          <w:numId w:val="1"/>
        </w:numPr>
        <w:ind w:left="-709" w:firstLine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Diárias e Passagens</w:t>
      </w:r>
    </w:p>
    <w:p w:rsidR="005D22DF" w:rsidRDefault="005D22DF">
      <w:pPr>
        <w:rPr>
          <w:sz w:val="18"/>
          <w:szCs w:val="18"/>
        </w:rPr>
      </w:pPr>
    </w:p>
    <w:tbl>
      <w:tblPr>
        <w:tblW w:w="15660" w:type="dxa"/>
        <w:tblInd w:w="-62" w:type="dxa"/>
        <w:tblLayout w:type="fixed"/>
        <w:tblCellMar>
          <w:left w:w="5" w:type="dxa"/>
          <w:right w:w="60" w:type="dxa"/>
        </w:tblCellMar>
        <w:tblLook w:val="0000"/>
      </w:tblPr>
      <w:tblGrid>
        <w:gridCol w:w="2044"/>
        <w:gridCol w:w="2064"/>
        <w:gridCol w:w="1074"/>
        <w:gridCol w:w="1966"/>
        <w:gridCol w:w="1777"/>
        <w:gridCol w:w="1101"/>
        <w:gridCol w:w="1098"/>
        <w:gridCol w:w="1057"/>
        <w:gridCol w:w="944"/>
        <w:gridCol w:w="825"/>
        <w:gridCol w:w="636"/>
        <w:gridCol w:w="1074"/>
      </w:tblGrid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PROCESSOS DE DIÁRIAS E PASSAGENS</w:t>
            </w:r>
          </w:p>
        </w:tc>
      </w:tr>
      <w:tr w:rsidR="005D22DF" w:rsidTr="00FD7B4F">
        <w:trPr>
          <w:trHeight w:val="1260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ind w:lef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 DE PERNOITE OU DA VIAGEM *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ind w:left="-226" w:firstLine="22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EVENTO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SITUAÇÃO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BENEFICIÁRIO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POSTO/GRADUAÇÃO/ NOME / FUNÇÃO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LOTAÇÃO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SAÍDA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RETORNO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PASSAGENS</w:t>
            </w:r>
          </w:p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</w:t>
            </w:r>
          </w:p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QNT. DIÁRIAS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NÍVEL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(R$)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(B)</w:t>
            </w:r>
          </w:p>
        </w:tc>
      </w:tr>
      <w:tr w:rsidR="00017D7A" w:rsidTr="00107303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VALINHOS/SP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Retirada de equipamentos na empresa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Iwaki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do Brasil LTDA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22/06/2023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22/06/2023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017D7A" w:rsidTr="00107303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SÃO PAULO/SP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Entrega e retirada de material nas empresas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Andra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Materiais Elétricos e JF Peralta Del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Hoyo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e Cia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Ltda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23/06/2023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23/06/2023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017D7A" w:rsidTr="00107303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SÃO PAULO/SP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Entrega e retirada de material nas empresas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Andra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Materiais Elétricos e JF Peralta Del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Hoyo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e Cia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Ltda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FERNANDO LUIZ ROSA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DVAPRO/FPV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23/06/2023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23/06/2023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017D7A" w:rsidTr="00107303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SÃO PAULO/SP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Entrega e retirada de material nas empresas TECHNOBLAST 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lastRenderedPageBreak/>
              <w:t xml:space="preserve">JF Peralta Del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Hoyo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e Cia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Ltda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lastRenderedPageBreak/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DANIEL DE PAIVA LEMES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DVAPRO/FPV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05/07/2023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05/07/2023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017D7A" w:rsidTr="00B80078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lastRenderedPageBreak/>
              <w:t>DIADEMA/SP E SÃO PAULO/SP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Entrega e retirada de material nas empresas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Lewa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Nikkiso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Brasil,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Technoblast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e CIG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Equip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para Soldas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10/07/2023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10/07/2023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017D7A" w:rsidTr="00B80078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VALINHOS/SP E SÃO PAULO/SP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Retirada de material nas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empresasIwaki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do Brasil, Ponto de Retirada da MGP Elétrica e ERX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17/07/2023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17/07/2023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017D7A" w:rsidTr="00B80078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SÃO PAULO/SP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Conduzir equipe da GIND para visita técnica na empresa Nitro Química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bookmarkStart w:id="0" w:name="__DdeLink__426_1388227918"/>
            <w:bookmarkEnd w:id="0"/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18/07/2023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18/07/2023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017D7A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SÃO CAETANO SO SUL 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na empresa Isa Loja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13/07/2023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13/07/2023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7D7A" w:rsidRDefault="00017D7A" w:rsidP="00F34E15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F76C27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76C27" w:rsidRDefault="00F76C27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76C27" w:rsidRDefault="00F76C27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76C27" w:rsidRDefault="00F76C27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76C27" w:rsidRDefault="00F76C27" w:rsidP="0030630D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76C27" w:rsidRDefault="00F76C27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76C27" w:rsidRDefault="00F76C27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76C27" w:rsidRDefault="00F76C27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76C27" w:rsidRDefault="00F76C27" w:rsidP="0030630D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76C27" w:rsidRDefault="00F76C27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76C27" w:rsidRDefault="00F76C27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76C27" w:rsidRDefault="00F76C27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76C27" w:rsidRDefault="00F76C27" w:rsidP="0030630D">
            <w:pPr>
              <w:pStyle w:val="western"/>
              <w:widowControl w:val="0"/>
              <w:spacing w:before="0"/>
              <w:jc w:val="center"/>
            </w:pPr>
          </w:p>
        </w:tc>
      </w:tr>
      <w:tr w:rsidR="00364EF8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</w:tr>
      <w:tr w:rsidR="007F74CB" w:rsidTr="00B111B1">
        <w:trPr>
          <w:trHeight w:val="315"/>
        </w:trPr>
        <w:tc>
          <w:tcPr>
            <w:tcW w:w="11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7F74CB" w:rsidRDefault="007F74C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74CB" w:rsidRDefault="007F74CB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7F74CB" w:rsidRDefault="007F74CB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7F74CB" w:rsidRDefault="007F74CB"/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F74CB" w:rsidRDefault="007F74CB" w:rsidP="00745BDB">
            <w:pPr>
              <w:widowControl w:val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F74CB" w:rsidRDefault="007F74CB" w:rsidP="00745BDB">
            <w:pPr>
              <w:widowControl w:val="0"/>
              <w:jc w:val="center"/>
            </w:pPr>
            <w:r w:rsidRPr="00627606">
              <w:rPr>
                <w:b/>
                <w:bCs/>
                <w:color w:val="000000"/>
                <w:sz w:val="18"/>
                <w:szCs w:val="18"/>
              </w:rPr>
              <w:t>1.444,32</w:t>
            </w:r>
          </w:p>
        </w:tc>
      </w:tr>
      <w:tr w:rsidR="007F74CB" w:rsidTr="00B111B1">
        <w:trPr>
          <w:trHeight w:val="315"/>
        </w:trPr>
        <w:tc>
          <w:tcPr>
            <w:tcW w:w="11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7F74CB" w:rsidRDefault="007F74C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7F74CB" w:rsidRDefault="007F74C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 = (A) +(B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6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7F74CB" w:rsidRDefault="007F74C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CB" w:rsidRDefault="007F74CB">
            <w:r w:rsidRPr="00627606">
              <w:rPr>
                <w:b/>
                <w:bCs/>
                <w:color w:val="000000"/>
                <w:sz w:val="18"/>
                <w:szCs w:val="18"/>
              </w:rPr>
              <w:t>1.444,32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Caso não necessite de pernoite deverá ser especificado na coluna a cidade para qual ocorrerá o deslocamento do Empregado/Diretor/Cedido.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Legenda da Situação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 - Empregado de Carreira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ECC - Empregado de Carreira Comissionado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ECFG - Empregado de Carreira em Função Gratificada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ECLP - Empregado Comissionado por Livre Provimento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ECTD - Empregado Contratado por Tempo Determinado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tabs>
                <w:tab w:val="left" w:pos="1513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Cedidos - </w:t>
            </w:r>
            <w:proofErr w:type="gramStart"/>
            <w:r>
              <w:rPr>
                <w:color w:val="000000"/>
                <w:sz w:val="18"/>
                <w:szCs w:val="18"/>
              </w:rPr>
              <w:t>Militares, Servidores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Públicos...</w:t>
            </w:r>
          </w:p>
        </w:tc>
      </w:tr>
    </w:tbl>
    <w:p w:rsidR="005D22DF" w:rsidRDefault="005D22DF"/>
    <w:p w:rsidR="005D22DF" w:rsidRDefault="005D22DF"/>
    <w:p w:rsidR="005D22DF" w:rsidRDefault="005D22DF"/>
    <w:sectPr w:rsidR="005D22DF" w:rsidSect="005D22DF">
      <w:headerReference w:type="default" r:id="rId8"/>
      <w:headerReference w:type="first" r:id="rId9"/>
      <w:pgSz w:w="16838" w:h="11906" w:orient="landscape"/>
      <w:pgMar w:top="894" w:right="1417" w:bottom="709" w:left="1417" w:header="708" w:footer="0" w:gutter="0"/>
      <w:cols w:space="720"/>
      <w:formProt w:val="0"/>
      <w:titlePg/>
      <w:docGrid w:linePitch="360" w:charSpace="-67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2DF" w:rsidRDefault="005D22DF" w:rsidP="005D22DF">
      <w:r>
        <w:separator/>
      </w:r>
    </w:p>
  </w:endnote>
  <w:endnote w:type="continuationSeparator" w:id="1">
    <w:p w:rsidR="005D22DF" w:rsidRDefault="005D22DF" w:rsidP="005D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2DF" w:rsidRDefault="005D22DF" w:rsidP="005D22DF">
      <w:r>
        <w:separator/>
      </w:r>
    </w:p>
  </w:footnote>
  <w:footnote w:type="continuationSeparator" w:id="1">
    <w:p w:rsidR="005D22DF" w:rsidRDefault="005D22DF" w:rsidP="005D2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71" w:type="dxa"/>
      <w:tblInd w:w="-68" w:type="dxa"/>
      <w:tblLayout w:type="fixed"/>
      <w:tblCellMar>
        <w:left w:w="70" w:type="dxa"/>
        <w:right w:w="70" w:type="dxa"/>
      </w:tblCellMar>
      <w:tblLook w:val="0000"/>
    </w:tblPr>
    <w:tblGrid>
      <w:gridCol w:w="1913"/>
      <w:gridCol w:w="12758"/>
    </w:tblGrid>
    <w:tr w:rsidR="005D22DF">
      <w:trPr>
        <w:cantSplit/>
        <w:trHeight w:hRule="exact" w:val="907"/>
      </w:trPr>
      <w:tc>
        <w:tcPr>
          <w:tcW w:w="1913" w:type="dxa"/>
          <w:shd w:val="clear" w:color="auto" w:fill="FFFFFF"/>
          <w:vAlign w:val="bottom"/>
        </w:tcPr>
        <w:p w:rsidR="005D22DF" w:rsidRDefault="00D83275" w:rsidP="00FD7B4F">
          <w:pPr>
            <w:widowControl w:val="0"/>
            <w:snapToGrid w:val="0"/>
            <w:rPr>
              <w:b/>
              <w:bCs/>
              <w:color w:val="000000"/>
            </w:rPr>
          </w:pPr>
          <w:r w:rsidRPr="00D83275">
            <w:pict>
              <v:rect id="_x0000_s1026" style="position:absolute;margin-left:14.25pt;margin-top:-2.35pt;width:46.85pt;height:38.6pt;z-index:251657216;mso-wrap-distance-left:9pt;mso-wrap-distance-top:0;mso-wrap-distance-right:9pt;mso-wrap-distance-bottom:0;mso-position-horizontal-relative:text;mso-position-vertical-relative:text" stroked="f" strokeweight="0">
                <v:textbox>
                  <w:txbxContent>
                    <w:p w:rsidR="005D22DF" w:rsidRDefault="005D22DF">
                      <w:pPr>
                        <w:pStyle w:val="Contedodoquadro"/>
                        <w:widowControl w:val="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12757" w:type="dxa"/>
          <w:shd w:val="clear" w:color="auto" w:fill="FFFFFF"/>
          <w:vAlign w:val="center"/>
        </w:tcPr>
        <w:p w:rsidR="005D22DF" w:rsidRDefault="005D22DF">
          <w:pPr>
            <w:widowControl w:val="0"/>
            <w:jc w:val="center"/>
          </w:pPr>
        </w:p>
      </w:tc>
    </w:tr>
  </w:tbl>
  <w:p w:rsidR="005D22DF" w:rsidRDefault="005D22DF">
    <w:pPr>
      <w:pStyle w:val="Header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71" w:type="dxa"/>
      <w:tblInd w:w="-68" w:type="dxa"/>
      <w:tblLayout w:type="fixed"/>
      <w:tblCellMar>
        <w:left w:w="70" w:type="dxa"/>
        <w:right w:w="70" w:type="dxa"/>
      </w:tblCellMar>
      <w:tblLook w:val="0000"/>
    </w:tblPr>
    <w:tblGrid>
      <w:gridCol w:w="1913"/>
      <w:gridCol w:w="12758"/>
    </w:tblGrid>
    <w:tr w:rsidR="005D22DF">
      <w:trPr>
        <w:cantSplit/>
        <w:trHeight w:hRule="exact" w:val="907"/>
      </w:trPr>
      <w:tc>
        <w:tcPr>
          <w:tcW w:w="1913" w:type="dxa"/>
          <w:shd w:val="clear" w:color="auto" w:fill="FFFFFF"/>
          <w:vAlign w:val="bottom"/>
        </w:tcPr>
        <w:p w:rsidR="005D22DF" w:rsidRDefault="00423878">
          <w:pPr>
            <w:widowControl w:val="0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553085" cy="44831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085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83275">
            <w:pict>
              <v:rect id="_x0000_s1025" style="position:absolute;left:0;text-align:left;margin-left:14.25pt;margin-top:-2.35pt;width:46.85pt;height:38.6pt;z-index:251658240;mso-wrap-distance-left:9pt;mso-wrap-distance-top:0;mso-wrap-distance-right:9pt;mso-wrap-distance-bottom:0;mso-position-horizontal-relative:text;mso-position-vertical-relative:text" stroked="f" strokeweight="0">
                <v:textbox>
                  <w:txbxContent>
                    <w:p w:rsidR="005D22DF" w:rsidRDefault="005D22DF">
                      <w:pPr>
                        <w:pStyle w:val="Contedodoquadro"/>
                        <w:widowControl w:val="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12757" w:type="dxa"/>
          <w:shd w:val="clear" w:color="auto" w:fill="FFFFFF"/>
          <w:vAlign w:val="center"/>
        </w:tcPr>
        <w:p w:rsidR="005D22DF" w:rsidRDefault="00423878">
          <w:pPr>
            <w:widowControl w:val="0"/>
            <w:snapToGrid w:val="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INDÚSTRIA DE MATERIAL BÉLICO DO BRASIL</w:t>
          </w:r>
        </w:p>
        <w:p w:rsidR="005D22DF" w:rsidRDefault="00423878">
          <w:pPr>
            <w:widowControl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Vinculada ao Ministério da Defesa por intermédio do Comando do Exército</w:t>
          </w:r>
        </w:p>
        <w:p w:rsidR="005D22DF" w:rsidRDefault="00423878">
          <w:pPr>
            <w:widowControl w:val="0"/>
            <w:jc w:val="center"/>
            <w:rPr>
              <w:b/>
              <w:bCs/>
              <w:color w:val="000000"/>
              <w:sz w:val="22"/>
            </w:rPr>
          </w:pPr>
          <w:r>
            <w:rPr>
              <w:b/>
              <w:bCs/>
              <w:color w:val="000000"/>
              <w:sz w:val="22"/>
              <w:szCs w:val="22"/>
            </w:rPr>
            <w:t>FÁBRICA PRESIDENTE VARGAS</w:t>
          </w:r>
        </w:p>
      </w:tc>
    </w:tr>
  </w:tbl>
  <w:p w:rsidR="005D22DF" w:rsidRDefault="005D22DF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3E4"/>
    <w:multiLevelType w:val="multilevel"/>
    <w:tmpl w:val="7C5C35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1B6F1AD0"/>
    <w:multiLevelType w:val="multilevel"/>
    <w:tmpl w:val="7196F448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2">
    <w:nsid w:val="48CC7014"/>
    <w:multiLevelType w:val="multilevel"/>
    <w:tmpl w:val="ED464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D22DF"/>
    <w:rsid w:val="00017D7A"/>
    <w:rsid w:val="0007736C"/>
    <w:rsid w:val="000E1A0C"/>
    <w:rsid w:val="000F2A56"/>
    <w:rsid w:val="00205EBE"/>
    <w:rsid w:val="003410CC"/>
    <w:rsid w:val="00364EF8"/>
    <w:rsid w:val="00423878"/>
    <w:rsid w:val="004A5282"/>
    <w:rsid w:val="004F6932"/>
    <w:rsid w:val="00533A56"/>
    <w:rsid w:val="005757A6"/>
    <w:rsid w:val="005B5AB1"/>
    <w:rsid w:val="005D22DF"/>
    <w:rsid w:val="005D3EF4"/>
    <w:rsid w:val="00631483"/>
    <w:rsid w:val="00765A1E"/>
    <w:rsid w:val="007D2AE2"/>
    <w:rsid w:val="007F74CB"/>
    <w:rsid w:val="00914992"/>
    <w:rsid w:val="00C4352E"/>
    <w:rsid w:val="00D22970"/>
    <w:rsid w:val="00D83275"/>
    <w:rsid w:val="00E74888"/>
    <w:rsid w:val="00F76C27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E5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alloonTextChar">
    <w:name w:val="Balloon Text Char"/>
    <w:basedOn w:val="Fontepargpadro"/>
    <w:qFormat/>
    <w:rsid w:val="00E32BE5"/>
    <w:rPr>
      <w:rFonts w:ascii="Tahoma" w:hAnsi="Tahoma" w:cs="Tahoma"/>
      <w:sz w:val="16"/>
      <w:szCs w:val="16"/>
      <w:lang w:eastAsia="pt-BR"/>
    </w:rPr>
  </w:style>
  <w:style w:type="character" w:customStyle="1" w:styleId="CabealhoChar1">
    <w:name w:val="Cabeçalho Char1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1">
    <w:name w:val="Rodapé Char1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itleChar">
    <w:name w:val="Title Char"/>
    <w:basedOn w:val="Fontepargpadro"/>
    <w:qFormat/>
    <w:rsid w:val="00E32BE5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Char">
    <w:name w:val="Body Text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sid w:val="00E32BE5"/>
    <w:rPr>
      <w:rFonts w:ascii="Times New Roman" w:hAnsi="Times New Roman" w:cs="Times New Roman"/>
      <w:color w:val="00000A"/>
      <w:sz w:val="2"/>
      <w:szCs w:val="2"/>
    </w:rPr>
  </w:style>
  <w:style w:type="character" w:customStyle="1" w:styleId="HeaderChar">
    <w:name w:val="Header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  <w:lang w:eastAsia="pt-BR"/>
    </w:rPr>
  </w:style>
  <w:style w:type="character" w:customStyle="1" w:styleId="FooterChar">
    <w:name w:val="Footer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  <w:lang w:eastAsia="pt-BR"/>
    </w:rPr>
  </w:style>
  <w:style w:type="character" w:customStyle="1" w:styleId="CabealhoChar2">
    <w:name w:val="Cabeçalho Char2"/>
    <w:basedOn w:val="Fontepargpadro"/>
    <w:link w:val="Header"/>
    <w:uiPriority w:val="99"/>
    <w:semiHidden/>
    <w:qFormat/>
    <w:rsid w:val="00454E79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RodapChar2">
    <w:name w:val="Rodapé Char2"/>
    <w:basedOn w:val="Fontepargpadro"/>
    <w:link w:val="Footer"/>
    <w:uiPriority w:val="99"/>
    <w:semiHidden/>
    <w:qFormat/>
    <w:rsid w:val="00454E79"/>
    <w:rPr>
      <w:rFonts w:ascii="Times New Roman" w:eastAsia="Times New Roman" w:hAnsi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qFormat/>
    <w:rsid w:val="00E32BE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detexto">
    <w:name w:val="Body Text"/>
    <w:basedOn w:val="Normal"/>
    <w:rsid w:val="00E32BE5"/>
    <w:pPr>
      <w:spacing w:after="140" w:line="288" w:lineRule="auto"/>
    </w:pPr>
  </w:style>
  <w:style w:type="paragraph" w:styleId="Lista">
    <w:name w:val="List"/>
    <w:basedOn w:val="Corpodetexto"/>
    <w:rsid w:val="00E32BE5"/>
  </w:style>
  <w:style w:type="paragraph" w:customStyle="1" w:styleId="Caption">
    <w:name w:val="Caption"/>
    <w:basedOn w:val="Normal"/>
    <w:qFormat/>
    <w:rsid w:val="00E32BE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E32BE5"/>
    <w:pPr>
      <w:suppressLineNumbers/>
    </w:pPr>
  </w:style>
  <w:style w:type="paragraph" w:customStyle="1" w:styleId="Caption1">
    <w:name w:val="Caption1"/>
    <w:basedOn w:val="Normal"/>
    <w:qFormat/>
    <w:rsid w:val="00E32BE5"/>
    <w:pPr>
      <w:suppressLineNumbers/>
      <w:spacing w:before="120" w:after="120"/>
    </w:pPr>
    <w:rPr>
      <w:i/>
      <w:iCs/>
    </w:rPr>
  </w:style>
  <w:style w:type="paragraph" w:customStyle="1" w:styleId="Estilo">
    <w:name w:val="Estilo"/>
    <w:uiPriority w:val="99"/>
    <w:qFormat/>
    <w:rsid w:val="00E32BE5"/>
    <w:pPr>
      <w:widowControl w:val="0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Header1">
    <w:name w:val="Header1"/>
    <w:basedOn w:val="Normal"/>
    <w:qFormat/>
    <w:rsid w:val="00E32BE5"/>
    <w:pPr>
      <w:tabs>
        <w:tab w:val="center" w:pos="4252"/>
        <w:tab w:val="right" w:pos="8504"/>
      </w:tabs>
    </w:pPr>
  </w:style>
  <w:style w:type="paragraph" w:customStyle="1" w:styleId="Footer1">
    <w:name w:val="Footer1"/>
    <w:basedOn w:val="Normal"/>
    <w:qFormat/>
    <w:rsid w:val="00E32BE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E32BE5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E32BE5"/>
  </w:style>
  <w:style w:type="paragraph" w:customStyle="1" w:styleId="CabealhoeRodap">
    <w:name w:val="Cabeçalho e Rodapé"/>
    <w:basedOn w:val="Normal"/>
    <w:qFormat/>
    <w:rsid w:val="00E32BE5"/>
  </w:style>
  <w:style w:type="paragraph" w:customStyle="1" w:styleId="Header">
    <w:name w:val="Header"/>
    <w:basedOn w:val="Normal"/>
    <w:link w:val="CabealhoChar2"/>
    <w:uiPriority w:val="99"/>
    <w:semiHidden/>
    <w:unhideWhenUsed/>
    <w:rsid w:val="00454E79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2"/>
    <w:uiPriority w:val="99"/>
    <w:semiHidden/>
    <w:unhideWhenUsed/>
    <w:rsid w:val="00454E79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qFormat/>
    <w:rsid w:val="00E32BE5"/>
    <w:pPr>
      <w:spacing w:before="280" w:after="142" w:line="288" w:lineRule="auto"/>
    </w:pPr>
    <w:rPr>
      <w:rFonts w:eastAsia="Calibri"/>
    </w:rPr>
  </w:style>
  <w:style w:type="paragraph" w:customStyle="1" w:styleId="Contedodatabela">
    <w:name w:val="Conteúdo da tabela"/>
    <w:basedOn w:val="Normal"/>
    <w:qFormat/>
    <w:rsid w:val="00E32BE5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E32BE5"/>
    <w:pPr>
      <w:jc w:val="center"/>
    </w:pPr>
    <w:rPr>
      <w:b/>
      <w:bCs/>
    </w:rPr>
  </w:style>
  <w:style w:type="paragraph" w:styleId="Cabealho">
    <w:name w:val="header"/>
    <w:basedOn w:val="Normal"/>
    <w:link w:val="CabealhoChar3"/>
    <w:uiPriority w:val="99"/>
    <w:semiHidden/>
    <w:unhideWhenUsed/>
    <w:rsid w:val="00FD7B4F"/>
    <w:pPr>
      <w:tabs>
        <w:tab w:val="center" w:pos="4252"/>
        <w:tab w:val="right" w:pos="8504"/>
      </w:tabs>
    </w:pPr>
  </w:style>
  <w:style w:type="character" w:customStyle="1" w:styleId="CabealhoChar3">
    <w:name w:val="Cabeçalho Char3"/>
    <w:basedOn w:val="Fontepargpadro"/>
    <w:link w:val="Cabealho"/>
    <w:uiPriority w:val="99"/>
    <w:semiHidden/>
    <w:rsid w:val="00FD7B4F"/>
    <w:rPr>
      <w:rFonts w:ascii="Times New Roman" w:eastAsia="Times New Roman" w:hAnsi="Times New Roman"/>
      <w:color w:val="00000A"/>
      <w:sz w:val="24"/>
      <w:szCs w:val="24"/>
    </w:rPr>
  </w:style>
  <w:style w:type="paragraph" w:styleId="Rodap">
    <w:name w:val="footer"/>
    <w:basedOn w:val="Normal"/>
    <w:link w:val="RodapChar3"/>
    <w:uiPriority w:val="99"/>
    <w:semiHidden/>
    <w:unhideWhenUsed/>
    <w:rsid w:val="00FD7B4F"/>
    <w:pPr>
      <w:tabs>
        <w:tab w:val="center" w:pos="4252"/>
        <w:tab w:val="right" w:pos="8504"/>
      </w:tabs>
    </w:pPr>
  </w:style>
  <w:style w:type="character" w:customStyle="1" w:styleId="RodapChar3">
    <w:name w:val="Rodapé Char3"/>
    <w:basedOn w:val="Fontepargpadro"/>
    <w:link w:val="Rodap"/>
    <w:uiPriority w:val="99"/>
    <w:semiHidden/>
    <w:rsid w:val="00FD7B4F"/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32CB-CA78-4D5C-8574-F975B12B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3</Pages>
  <Words>362</Words>
  <Characters>1959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ADITAMENTO AO BOLETIM ADMINISTRATIVO Nº XX/2020 – 168004 NOVEMBRO 2020</dc:title>
  <dc:subject/>
  <dc:creator>fpv3170</dc:creator>
  <dc:description/>
  <cp:lastModifiedBy>fpv3170</cp:lastModifiedBy>
  <cp:revision>295</cp:revision>
  <cp:lastPrinted>2022-07-12T08:47:00Z</cp:lastPrinted>
  <dcterms:created xsi:type="dcterms:W3CDTF">2021-03-04T14:55:00Z</dcterms:created>
  <dcterms:modified xsi:type="dcterms:W3CDTF">2023-11-13T13:52:00Z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