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DF" w:rsidRDefault="00423878">
      <w:pPr>
        <w:jc w:val="center"/>
      </w:pPr>
      <w:r>
        <w:rPr>
          <w:rFonts w:eastAsia="MS Mincho"/>
          <w:b/>
          <w:bCs/>
          <w:sz w:val="22"/>
          <w:szCs w:val="22"/>
        </w:rPr>
        <w:t>ADITAMENTO AO BOLETIM ADMINISTRATIVO Nº XX/202</w:t>
      </w:r>
      <w:r w:rsidR="00533A56">
        <w:rPr>
          <w:rFonts w:eastAsia="MS Mincho"/>
          <w:b/>
          <w:bCs/>
          <w:sz w:val="22"/>
          <w:szCs w:val="22"/>
        </w:rPr>
        <w:t>3</w:t>
      </w:r>
      <w:r w:rsidR="00205EBE">
        <w:rPr>
          <w:rFonts w:eastAsia="MS Mincho"/>
          <w:b/>
          <w:bCs/>
          <w:sz w:val="22"/>
          <w:szCs w:val="22"/>
        </w:rPr>
        <w:t xml:space="preserve"> – </w:t>
      </w:r>
      <w:proofErr w:type="gramStart"/>
      <w:r w:rsidR="00205EBE">
        <w:rPr>
          <w:rFonts w:eastAsia="MS Mincho"/>
          <w:b/>
          <w:bCs/>
          <w:sz w:val="22"/>
          <w:szCs w:val="22"/>
        </w:rPr>
        <w:t xml:space="preserve">168004 </w:t>
      </w:r>
      <w:r w:rsidR="00C4352E">
        <w:rPr>
          <w:rFonts w:eastAsia="MS Mincho"/>
          <w:b/>
          <w:bCs/>
          <w:sz w:val="22"/>
          <w:szCs w:val="22"/>
        </w:rPr>
        <w:t>JUNHO</w:t>
      </w:r>
      <w:proofErr w:type="gramEnd"/>
      <w:r>
        <w:rPr>
          <w:rFonts w:eastAsia="MS Mincho"/>
          <w:b/>
          <w:bCs/>
          <w:sz w:val="22"/>
          <w:szCs w:val="22"/>
        </w:rPr>
        <w:t xml:space="preserve"> - 202</w:t>
      </w:r>
      <w:r w:rsidR="00765A1E">
        <w:rPr>
          <w:rFonts w:eastAsia="MS Mincho"/>
          <w:b/>
          <w:bCs/>
          <w:sz w:val="22"/>
          <w:szCs w:val="22"/>
        </w:rPr>
        <w:t>3</w:t>
      </w:r>
    </w:p>
    <w:p w:rsidR="005D22DF" w:rsidRDefault="005D22DF">
      <w:pPr>
        <w:ind w:left="-142"/>
        <w:jc w:val="center"/>
        <w:rPr>
          <w:rFonts w:eastAsia="MS Mincho"/>
          <w:b/>
          <w:bCs/>
          <w:sz w:val="22"/>
          <w:szCs w:val="22"/>
        </w:rPr>
      </w:pPr>
    </w:p>
    <w:p w:rsidR="005D22DF" w:rsidRDefault="00423878">
      <w:pPr>
        <w:numPr>
          <w:ilvl w:val="0"/>
          <w:numId w:val="1"/>
        </w:numPr>
        <w:ind w:left="-709" w:firstLine="0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>Diárias e Passagens</w:t>
      </w:r>
    </w:p>
    <w:p w:rsidR="005D22DF" w:rsidRDefault="005D22DF">
      <w:pPr>
        <w:rPr>
          <w:sz w:val="18"/>
          <w:szCs w:val="18"/>
        </w:rPr>
      </w:pPr>
    </w:p>
    <w:tbl>
      <w:tblPr>
        <w:tblW w:w="15660" w:type="dxa"/>
        <w:tblInd w:w="-62" w:type="dxa"/>
        <w:tblLayout w:type="fixed"/>
        <w:tblCellMar>
          <w:left w:w="5" w:type="dxa"/>
          <w:right w:w="60" w:type="dxa"/>
        </w:tblCellMar>
        <w:tblLook w:val="0000"/>
      </w:tblPr>
      <w:tblGrid>
        <w:gridCol w:w="2044"/>
        <w:gridCol w:w="2064"/>
        <w:gridCol w:w="1074"/>
        <w:gridCol w:w="1966"/>
        <w:gridCol w:w="1777"/>
        <w:gridCol w:w="1101"/>
        <w:gridCol w:w="1098"/>
        <w:gridCol w:w="1057"/>
        <w:gridCol w:w="944"/>
        <w:gridCol w:w="825"/>
        <w:gridCol w:w="636"/>
        <w:gridCol w:w="1074"/>
      </w:tblGrid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PROCESSOS DE DIÁRIAS E PASSAGENS</w:t>
            </w:r>
          </w:p>
        </w:tc>
      </w:tr>
      <w:tr w:rsidR="005D22DF" w:rsidTr="00FD7B4F">
        <w:trPr>
          <w:trHeight w:val="1260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ind w:lef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LOCAL DE PERNOITE OU DA VIAGEM *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ind w:left="-226" w:firstLine="22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EVENTO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SITUAÇÃO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BENEFICIÁRIO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POSTO/GRADUAÇÃO/ NOME / FUNÇÃO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LOTAÇÃO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SAÍDA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RETORNO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PASSAGENS</w:t>
            </w:r>
          </w:p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 (R$)</w:t>
            </w:r>
          </w:p>
          <w:p w:rsidR="005D22DF" w:rsidRDefault="005D22DF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tabs>
                <w:tab w:val="left" w:pos="1277"/>
                <w:tab w:val="left" w:pos="1773"/>
              </w:tabs>
              <w:ind w:right="-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(A)</w:t>
            </w: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DIÁRIAS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QNT. DIÁRIAS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NÍVEL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DIÁRIAS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(R$)</w:t>
            </w:r>
          </w:p>
          <w:p w:rsidR="005D22DF" w:rsidRDefault="005D22DF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(B)</w:t>
            </w:r>
          </w:p>
        </w:tc>
      </w:tr>
      <w:tr w:rsidR="005B5AB1" w:rsidTr="00554F7C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HORTOLÂNDIA/SP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Desmontagem da centrífuga e reunião técnica na Empresa WSC </w:t>
            </w:r>
            <w:proofErr w:type="spellStart"/>
            <w:r w:rsidRPr="00A00D8D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Service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both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ELTON FERNANDO BRAGA DA SILVA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highlight w:val="white"/>
              </w:rPr>
              <w:t>SEMM/DVAPRO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08/05/2023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08/05/2023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proofErr w:type="gramStart"/>
            <w:r w:rsidRPr="00A00D8D"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5B5AB1" w:rsidTr="00554F7C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HORTOLÂNDIA/SP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Desmontagem da centrífuga e reunião técnica na Empresa WSC </w:t>
            </w:r>
            <w:proofErr w:type="spellStart"/>
            <w:r w:rsidRPr="00A00D8D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Service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both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LEONARDO PEREIRA PANTIJA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highlight w:val="white"/>
              </w:rPr>
              <w:t>SEMM/DVAPRO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08/05/2023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08/05/2023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proofErr w:type="gramStart"/>
            <w:r w:rsidRPr="00A00D8D"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5B5AB1" w:rsidTr="00554F7C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HORTOLÂNDIA/SP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Retirada de material na Empresa WSC </w:t>
            </w:r>
            <w:proofErr w:type="spellStart"/>
            <w:r w:rsidRPr="00A00D8D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Service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both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DANIEL DE PAIVA LEMES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25/05/2023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25/05/2023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proofErr w:type="gramStart"/>
            <w:r w:rsidRPr="00A00D8D"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5B5AB1" w:rsidTr="00554F7C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JUIZ DE FORA/MG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Apoio a DRMER para a filial de Juiz </w:t>
            </w:r>
            <w:r w:rsidRPr="00A00D8D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lastRenderedPageBreak/>
              <w:t>de Fora</w:t>
            </w: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lastRenderedPageBreak/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both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DANIEL DE PAIVA LEMES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05/06/2023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05/06/2023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b/>
                <w:bCs/>
              </w:rPr>
              <w:t>1,5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proofErr w:type="gramStart"/>
            <w:r w:rsidRPr="00A00D8D"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451,35</w:t>
            </w:r>
          </w:p>
        </w:tc>
      </w:tr>
      <w:tr w:rsidR="005B5AB1" w:rsidTr="00554F7C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lastRenderedPageBreak/>
              <w:t>CURITIBA/PR E CAMPOS NOVOS/SC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Retirada de equipamentos na empresa Bruno </w:t>
            </w:r>
            <w:proofErr w:type="spellStart"/>
            <w:r w:rsidRPr="00A00D8D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Fibertech</w:t>
            </w:r>
            <w:proofErr w:type="spellEnd"/>
            <w:r w:rsidRPr="00A00D8D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A00D8D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Ltda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both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PAULO MARCELO LIMA RAMALHO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05/06/2023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07/06/2023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t>341,02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b/>
                <w:bCs/>
              </w:rPr>
              <w:t>2,5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proofErr w:type="gramStart"/>
            <w:r w:rsidRPr="00A00D8D"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852,55</w:t>
            </w:r>
          </w:p>
        </w:tc>
      </w:tr>
      <w:tr w:rsidR="005B5AB1" w:rsidTr="00554F7C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DUQUE DE CAXIAS/RJ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Retirada de material na empresa </w:t>
            </w:r>
            <w:proofErr w:type="spellStart"/>
            <w:r w:rsidRPr="00A00D8D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Godfer</w:t>
            </w:r>
            <w:proofErr w:type="spellEnd"/>
            <w:r w:rsidRPr="00A00D8D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Comercial e Equipamentos </w:t>
            </w:r>
            <w:proofErr w:type="spellStart"/>
            <w:r w:rsidRPr="00A00D8D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Ltda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both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WISLEY HUMBERTO BONAMICHI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14/06/2023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14/06/2023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t>300,90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b/>
                <w:bCs/>
              </w:rPr>
              <w:t>0,5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proofErr w:type="gramStart"/>
            <w:r w:rsidRPr="00A00D8D"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150,45</w:t>
            </w:r>
          </w:p>
        </w:tc>
      </w:tr>
      <w:tr w:rsidR="005B5AB1" w:rsidTr="00554F7C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CURITIBA/PR E CAMPOS NOVOS/SC</w:t>
            </w: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Retirada de equipamentos na empresa Bruno </w:t>
            </w:r>
            <w:proofErr w:type="spellStart"/>
            <w:r w:rsidRPr="00A00D8D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Fibertech</w:t>
            </w:r>
            <w:proofErr w:type="spellEnd"/>
            <w:r w:rsidRPr="00A00D8D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A00D8D">
              <w:rPr>
                <w:rFonts w:ascii="Arial" w:hAnsi="Arial" w:cs="Arial"/>
                <w:b/>
                <w:bCs/>
                <w:sz w:val="22"/>
                <w:szCs w:val="22"/>
                <w:highlight w:val="white"/>
              </w:rPr>
              <w:t>Ltda</w:t>
            </w:r>
            <w:proofErr w:type="spell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t>EC</w:t>
            </w: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both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DENILSON LAVARDA PACHECO</w:t>
            </w: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highlight w:val="white"/>
              </w:rPr>
              <w:t>DVAP/SETRNP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05/06/2023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07/06/2023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t>341,02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b/>
                <w:bCs/>
              </w:rPr>
              <w:t>2,5</w:t>
            </w: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proofErr w:type="gramStart"/>
            <w:r w:rsidRPr="00A00D8D">
              <w:t>3</w:t>
            </w:r>
            <w:proofErr w:type="gramEnd"/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B5AB1" w:rsidRPr="00A00D8D" w:rsidRDefault="005B5AB1" w:rsidP="00E24AB4">
            <w:pPr>
              <w:pStyle w:val="western"/>
              <w:widowControl w:val="0"/>
              <w:jc w:val="center"/>
            </w:pPr>
            <w:r w:rsidRPr="00A00D8D"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  <w:t>852,55</w:t>
            </w:r>
          </w:p>
        </w:tc>
      </w:tr>
      <w:tr w:rsidR="004F6932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30630D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30630D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F6932" w:rsidRDefault="004F6932" w:rsidP="0030630D">
            <w:pPr>
              <w:pStyle w:val="western"/>
              <w:widowControl w:val="0"/>
              <w:spacing w:before="0"/>
              <w:jc w:val="center"/>
            </w:pPr>
          </w:p>
        </w:tc>
      </w:tr>
      <w:tr w:rsidR="000F2A56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30630D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30630D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30630D">
            <w:pPr>
              <w:pStyle w:val="western"/>
              <w:widowControl w:val="0"/>
              <w:spacing w:before="0"/>
              <w:jc w:val="center"/>
            </w:pPr>
          </w:p>
        </w:tc>
      </w:tr>
      <w:tr w:rsidR="000F2A56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30630D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30630D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2A56" w:rsidRDefault="000F2A56" w:rsidP="0030630D">
            <w:pPr>
              <w:pStyle w:val="western"/>
              <w:widowControl w:val="0"/>
              <w:spacing w:before="0"/>
              <w:jc w:val="center"/>
            </w:pPr>
          </w:p>
        </w:tc>
      </w:tr>
      <w:tr w:rsidR="00364EF8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30630D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30630D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highlight w:val="white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30630D">
            <w:pPr>
              <w:pStyle w:val="western"/>
              <w:widowControl w:val="0"/>
              <w:spacing w:before="0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30630D">
            <w:pPr>
              <w:pStyle w:val="western"/>
              <w:widowControl w:val="0"/>
              <w:spacing w:before="0"/>
              <w:jc w:val="center"/>
              <w:rPr>
                <w:highlight w:val="white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30630D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30630D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30630D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30630D">
            <w:pPr>
              <w:pStyle w:val="western"/>
              <w:widowControl w:val="0"/>
              <w:spacing w:before="0"/>
              <w:jc w:val="center"/>
              <w:rPr>
                <w:b/>
                <w:bCs/>
              </w:rPr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30630D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 w:rsidP="0030630D">
            <w:pPr>
              <w:pStyle w:val="western"/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white"/>
              </w:rPr>
            </w:pPr>
          </w:p>
        </w:tc>
      </w:tr>
      <w:tr w:rsidR="00364EF8" w:rsidTr="00FD7B4F">
        <w:trPr>
          <w:trHeight w:val="315"/>
        </w:trPr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2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96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both"/>
            </w:pPr>
          </w:p>
        </w:tc>
        <w:tc>
          <w:tcPr>
            <w:tcW w:w="177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rPr>
                <w:highlight w:val="white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64EF8" w:rsidRDefault="00364EF8">
            <w:pPr>
              <w:pStyle w:val="western"/>
              <w:widowControl w:val="0"/>
              <w:spacing w:before="0"/>
              <w:jc w:val="center"/>
            </w:pPr>
          </w:p>
        </w:tc>
      </w:tr>
      <w:tr w:rsidR="000E1A0C" w:rsidTr="00B111B1">
        <w:trPr>
          <w:trHeight w:val="315"/>
        </w:trPr>
        <w:tc>
          <w:tcPr>
            <w:tcW w:w="111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0E1A0C" w:rsidRDefault="000E1A0C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0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E1A0C" w:rsidRDefault="000E1A0C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bottom"/>
          </w:tcPr>
          <w:p w:rsidR="000E1A0C" w:rsidRDefault="000E1A0C">
            <w:pPr>
              <w:widowControl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0E1A0C" w:rsidRDefault="000E1A0C"/>
        </w:tc>
        <w:tc>
          <w:tcPr>
            <w:tcW w:w="63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1A0C" w:rsidRDefault="000E1A0C" w:rsidP="00745BDB">
            <w:pPr>
              <w:widowControl w:val="0"/>
              <w:jc w:val="center"/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E1A0C" w:rsidRDefault="000E1A0C" w:rsidP="00745BDB">
            <w:pPr>
              <w:widowControl w:val="0"/>
              <w:jc w:val="center"/>
            </w:pPr>
            <w:r w:rsidRPr="00D07802">
              <w:rPr>
                <w:b/>
                <w:bCs/>
                <w:color w:val="000000"/>
                <w:sz w:val="18"/>
                <w:szCs w:val="18"/>
              </w:rPr>
              <w:t>2.758,25</w:t>
            </w:r>
          </w:p>
        </w:tc>
      </w:tr>
      <w:tr w:rsidR="000E1A0C" w:rsidTr="00B111B1">
        <w:trPr>
          <w:trHeight w:val="315"/>
        </w:trPr>
        <w:tc>
          <w:tcPr>
            <w:tcW w:w="111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0E1A0C" w:rsidRDefault="000E1A0C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0E1A0C" w:rsidRDefault="000E1A0C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TOTAL (R$) = (A) +(B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46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0E1A0C" w:rsidRDefault="000E1A0C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E1A0C" w:rsidRDefault="000E1A0C">
            <w:r w:rsidRPr="00D07802">
              <w:rPr>
                <w:b/>
                <w:bCs/>
                <w:color w:val="000000"/>
                <w:sz w:val="18"/>
                <w:szCs w:val="18"/>
              </w:rPr>
              <w:t>2.758,25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5D22DF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Caso não necessite de pernoite deverá ser especificado na coluna a cidade para qual ocorrerá o deslocamento do Empregado/Diretor/Cedido.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Legenda da Situação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 - Empregado de Carreira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ECC - Empregado de Carreira Comissionado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ECFG - Empregado de Carreira em Função Gratificada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ECLP - Empregado Comissionado por Livre Provimento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ECTD - Empregado Contratado por Tempo Determinado</w:t>
            </w:r>
          </w:p>
        </w:tc>
      </w:tr>
      <w:tr w:rsidR="005D22DF" w:rsidTr="00FD7B4F">
        <w:trPr>
          <w:trHeight w:val="315"/>
        </w:trPr>
        <w:tc>
          <w:tcPr>
            <w:tcW w:w="1566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D22DF" w:rsidRDefault="00423878">
            <w:pPr>
              <w:widowControl w:val="0"/>
              <w:tabs>
                <w:tab w:val="left" w:pos="15137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Cedidos - </w:t>
            </w:r>
            <w:proofErr w:type="gramStart"/>
            <w:r>
              <w:rPr>
                <w:color w:val="000000"/>
                <w:sz w:val="18"/>
                <w:szCs w:val="18"/>
              </w:rPr>
              <w:t>Militares, Servidores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Públicos...</w:t>
            </w:r>
          </w:p>
        </w:tc>
      </w:tr>
    </w:tbl>
    <w:p w:rsidR="005D22DF" w:rsidRDefault="005D22DF"/>
    <w:p w:rsidR="005D22DF" w:rsidRDefault="005D22DF"/>
    <w:p w:rsidR="005D22DF" w:rsidRDefault="005D22DF"/>
    <w:sectPr w:rsidR="005D22DF" w:rsidSect="005D22DF">
      <w:headerReference w:type="default" r:id="rId8"/>
      <w:headerReference w:type="first" r:id="rId9"/>
      <w:pgSz w:w="16838" w:h="11906" w:orient="landscape"/>
      <w:pgMar w:top="894" w:right="1417" w:bottom="709" w:left="1417" w:header="708" w:footer="0" w:gutter="0"/>
      <w:cols w:space="720"/>
      <w:formProt w:val="0"/>
      <w:titlePg/>
      <w:docGrid w:linePitch="360" w:charSpace="-67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2DF" w:rsidRDefault="005D22DF" w:rsidP="005D22DF">
      <w:r>
        <w:separator/>
      </w:r>
    </w:p>
  </w:endnote>
  <w:endnote w:type="continuationSeparator" w:id="1">
    <w:p w:rsidR="005D22DF" w:rsidRDefault="005D22DF" w:rsidP="005D2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2DF" w:rsidRDefault="005D22DF" w:rsidP="005D22DF">
      <w:r>
        <w:separator/>
      </w:r>
    </w:p>
  </w:footnote>
  <w:footnote w:type="continuationSeparator" w:id="1">
    <w:p w:rsidR="005D22DF" w:rsidRDefault="005D22DF" w:rsidP="005D2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71" w:type="dxa"/>
      <w:tblInd w:w="-68" w:type="dxa"/>
      <w:tblLayout w:type="fixed"/>
      <w:tblCellMar>
        <w:left w:w="70" w:type="dxa"/>
        <w:right w:w="70" w:type="dxa"/>
      </w:tblCellMar>
      <w:tblLook w:val="0000"/>
    </w:tblPr>
    <w:tblGrid>
      <w:gridCol w:w="1913"/>
      <w:gridCol w:w="12758"/>
    </w:tblGrid>
    <w:tr w:rsidR="005D22DF">
      <w:trPr>
        <w:cantSplit/>
        <w:trHeight w:hRule="exact" w:val="907"/>
      </w:trPr>
      <w:tc>
        <w:tcPr>
          <w:tcW w:w="1913" w:type="dxa"/>
          <w:shd w:val="clear" w:color="auto" w:fill="FFFFFF"/>
          <w:vAlign w:val="bottom"/>
        </w:tcPr>
        <w:p w:rsidR="005D22DF" w:rsidRDefault="00DC4EE7" w:rsidP="00FD7B4F">
          <w:pPr>
            <w:widowControl w:val="0"/>
            <w:snapToGrid w:val="0"/>
            <w:rPr>
              <w:b/>
              <w:bCs/>
              <w:color w:val="000000"/>
            </w:rPr>
          </w:pPr>
          <w:r w:rsidRPr="00DC4EE7">
            <w:pict>
              <v:rect id="_x0000_s1026" style="position:absolute;margin-left:14.25pt;margin-top:-2.35pt;width:46.85pt;height:38.6pt;z-index:251657216;mso-wrap-distance-left:9pt;mso-wrap-distance-top:0;mso-wrap-distance-right:9pt;mso-wrap-distance-bottom:0;mso-position-horizontal-relative:text;mso-position-vertical-relative:text" stroked="f" strokeweight="0">
                <v:textbox>
                  <w:txbxContent>
                    <w:p w:rsidR="005D22DF" w:rsidRDefault="005D22DF">
                      <w:pPr>
                        <w:pStyle w:val="Contedodoquadro"/>
                        <w:widowControl w:val="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12757" w:type="dxa"/>
          <w:shd w:val="clear" w:color="auto" w:fill="FFFFFF"/>
          <w:vAlign w:val="center"/>
        </w:tcPr>
        <w:p w:rsidR="005D22DF" w:rsidRDefault="005D22DF">
          <w:pPr>
            <w:widowControl w:val="0"/>
            <w:jc w:val="center"/>
          </w:pPr>
        </w:p>
      </w:tc>
    </w:tr>
  </w:tbl>
  <w:p w:rsidR="005D22DF" w:rsidRDefault="005D22DF">
    <w:pPr>
      <w:pStyle w:val="Header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71" w:type="dxa"/>
      <w:tblInd w:w="-68" w:type="dxa"/>
      <w:tblLayout w:type="fixed"/>
      <w:tblCellMar>
        <w:left w:w="70" w:type="dxa"/>
        <w:right w:w="70" w:type="dxa"/>
      </w:tblCellMar>
      <w:tblLook w:val="0000"/>
    </w:tblPr>
    <w:tblGrid>
      <w:gridCol w:w="1913"/>
      <w:gridCol w:w="12758"/>
    </w:tblGrid>
    <w:tr w:rsidR="005D22DF">
      <w:trPr>
        <w:cantSplit/>
        <w:trHeight w:hRule="exact" w:val="907"/>
      </w:trPr>
      <w:tc>
        <w:tcPr>
          <w:tcW w:w="1913" w:type="dxa"/>
          <w:shd w:val="clear" w:color="auto" w:fill="FFFFFF"/>
          <w:vAlign w:val="bottom"/>
        </w:tcPr>
        <w:p w:rsidR="005D22DF" w:rsidRDefault="00423878">
          <w:pPr>
            <w:widowControl w:val="0"/>
            <w:snapToGrid w:val="0"/>
            <w:jc w:val="center"/>
          </w:pPr>
          <w:r>
            <w:rPr>
              <w:noProof/>
            </w:rPr>
            <w:drawing>
              <wp:inline distT="0" distB="0" distL="0" distR="0">
                <wp:extent cx="553085" cy="44831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3085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DC4EE7">
            <w:pict>
              <v:rect id="_x0000_s1025" style="position:absolute;left:0;text-align:left;margin-left:14.25pt;margin-top:-2.35pt;width:46.85pt;height:38.6pt;z-index:251658240;mso-wrap-distance-left:9pt;mso-wrap-distance-top:0;mso-wrap-distance-right:9pt;mso-wrap-distance-bottom:0;mso-position-horizontal-relative:text;mso-position-vertical-relative:text" stroked="f" strokeweight="0">
                <v:textbox>
                  <w:txbxContent>
                    <w:p w:rsidR="005D22DF" w:rsidRDefault="005D22DF">
                      <w:pPr>
                        <w:pStyle w:val="Contedodoquadro"/>
                        <w:widowControl w:val="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w:r>
        </w:p>
      </w:tc>
      <w:tc>
        <w:tcPr>
          <w:tcW w:w="12757" w:type="dxa"/>
          <w:shd w:val="clear" w:color="auto" w:fill="FFFFFF"/>
          <w:vAlign w:val="center"/>
        </w:tcPr>
        <w:p w:rsidR="005D22DF" w:rsidRDefault="00423878">
          <w:pPr>
            <w:widowControl w:val="0"/>
            <w:snapToGrid w:val="0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INDÚSTRIA DE MATERIAL BÉLICO DO BRASIL</w:t>
          </w:r>
        </w:p>
        <w:p w:rsidR="005D22DF" w:rsidRDefault="00423878">
          <w:pPr>
            <w:widowControl w:val="0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Vinculada ao Ministério da Defesa por intermédio do Comando do Exército</w:t>
          </w:r>
        </w:p>
        <w:p w:rsidR="005D22DF" w:rsidRDefault="00423878">
          <w:pPr>
            <w:widowControl w:val="0"/>
            <w:jc w:val="center"/>
            <w:rPr>
              <w:b/>
              <w:bCs/>
              <w:color w:val="000000"/>
              <w:sz w:val="22"/>
            </w:rPr>
          </w:pPr>
          <w:r>
            <w:rPr>
              <w:b/>
              <w:bCs/>
              <w:color w:val="000000"/>
              <w:sz w:val="22"/>
              <w:szCs w:val="22"/>
            </w:rPr>
            <w:t>FÁBRICA PRESIDENTE VARGAS</w:t>
          </w:r>
        </w:p>
      </w:tc>
    </w:tr>
  </w:tbl>
  <w:p w:rsidR="005D22DF" w:rsidRDefault="005D22DF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13E4"/>
    <w:multiLevelType w:val="multilevel"/>
    <w:tmpl w:val="7C5C35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1B6F1AD0"/>
    <w:multiLevelType w:val="multilevel"/>
    <w:tmpl w:val="7196F448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2">
    <w:nsid w:val="48CC7014"/>
    <w:multiLevelType w:val="multilevel"/>
    <w:tmpl w:val="ED4642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D22DF"/>
    <w:rsid w:val="0007736C"/>
    <w:rsid w:val="000E1A0C"/>
    <w:rsid w:val="000F2A56"/>
    <w:rsid w:val="00205EBE"/>
    <w:rsid w:val="00364EF8"/>
    <w:rsid w:val="00423878"/>
    <w:rsid w:val="004A5282"/>
    <w:rsid w:val="004F6932"/>
    <w:rsid w:val="00533A56"/>
    <w:rsid w:val="005B5AB1"/>
    <w:rsid w:val="005D22DF"/>
    <w:rsid w:val="005D3EF4"/>
    <w:rsid w:val="00631483"/>
    <w:rsid w:val="00765A1E"/>
    <w:rsid w:val="00794ADD"/>
    <w:rsid w:val="007D2AE2"/>
    <w:rsid w:val="00914992"/>
    <w:rsid w:val="00C4352E"/>
    <w:rsid w:val="00D22970"/>
    <w:rsid w:val="00DC4EE7"/>
    <w:rsid w:val="00E74888"/>
    <w:rsid w:val="00FD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E5"/>
    <w:rPr>
      <w:rFonts w:ascii="Times New Roman" w:eastAsia="Times New Roman" w:hAnsi="Times New Roman"/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BalloonTextChar">
    <w:name w:val="Balloon Text Char"/>
    <w:basedOn w:val="Fontepargpadro"/>
    <w:qFormat/>
    <w:rsid w:val="00E32BE5"/>
    <w:rPr>
      <w:rFonts w:ascii="Tahoma" w:hAnsi="Tahoma" w:cs="Tahoma"/>
      <w:sz w:val="16"/>
      <w:szCs w:val="16"/>
      <w:lang w:eastAsia="pt-BR"/>
    </w:rPr>
  </w:style>
  <w:style w:type="character" w:customStyle="1" w:styleId="CabealhoChar1">
    <w:name w:val="Cabeçalho Char1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1">
    <w:name w:val="Rodapé Char1"/>
    <w:basedOn w:val="Fontepargpadro"/>
    <w:qFormat/>
    <w:rsid w:val="00E32BE5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itleChar">
    <w:name w:val="Title Char"/>
    <w:basedOn w:val="Fontepargpadro"/>
    <w:qFormat/>
    <w:rsid w:val="00E32BE5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Char">
    <w:name w:val="Body Text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</w:rPr>
  </w:style>
  <w:style w:type="character" w:customStyle="1" w:styleId="BalloonTextChar1">
    <w:name w:val="Balloon Text Char1"/>
    <w:basedOn w:val="Fontepargpadro"/>
    <w:qFormat/>
    <w:rsid w:val="00E32BE5"/>
    <w:rPr>
      <w:rFonts w:ascii="Times New Roman" w:hAnsi="Times New Roman" w:cs="Times New Roman"/>
      <w:color w:val="00000A"/>
      <w:sz w:val="2"/>
      <w:szCs w:val="2"/>
    </w:rPr>
  </w:style>
  <w:style w:type="character" w:customStyle="1" w:styleId="HeaderChar">
    <w:name w:val="Header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  <w:lang w:eastAsia="pt-BR"/>
    </w:rPr>
  </w:style>
  <w:style w:type="character" w:customStyle="1" w:styleId="FooterChar">
    <w:name w:val="Footer Char"/>
    <w:basedOn w:val="Fontepargpadro"/>
    <w:qFormat/>
    <w:rsid w:val="00E32BE5"/>
    <w:rPr>
      <w:rFonts w:ascii="Times New Roman" w:hAnsi="Times New Roman" w:cs="Times New Roman"/>
      <w:color w:val="00000A"/>
      <w:sz w:val="24"/>
      <w:szCs w:val="24"/>
      <w:lang w:eastAsia="pt-BR"/>
    </w:rPr>
  </w:style>
  <w:style w:type="character" w:customStyle="1" w:styleId="CabealhoChar2">
    <w:name w:val="Cabeçalho Char2"/>
    <w:basedOn w:val="Fontepargpadro"/>
    <w:link w:val="Header"/>
    <w:uiPriority w:val="99"/>
    <w:semiHidden/>
    <w:qFormat/>
    <w:rsid w:val="00454E79"/>
    <w:rPr>
      <w:rFonts w:ascii="Times New Roman" w:eastAsia="Times New Roman" w:hAnsi="Times New Roman"/>
      <w:color w:val="00000A"/>
      <w:sz w:val="24"/>
      <w:szCs w:val="24"/>
    </w:rPr>
  </w:style>
  <w:style w:type="character" w:customStyle="1" w:styleId="RodapChar2">
    <w:name w:val="Rodapé Char2"/>
    <w:basedOn w:val="Fontepargpadro"/>
    <w:link w:val="Footer"/>
    <w:uiPriority w:val="99"/>
    <w:semiHidden/>
    <w:qFormat/>
    <w:rsid w:val="00454E79"/>
    <w:rPr>
      <w:rFonts w:ascii="Times New Roman" w:eastAsia="Times New Roman" w:hAnsi="Times New Roman"/>
      <w:color w:val="00000A"/>
      <w:sz w:val="24"/>
      <w:szCs w:val="24"/>
    </w:rPr>
  </w:style>
  <w:style w:type="paragraph" w:styleId="Ttulo">
    <w:name w:val="Title"/>
    <w:basedOn w:val="Normal"/>
    <w:next w:val="Corpodetexto"/>
    <w:qFormat/>
    <w:rsid w:val="00E32BE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odetexto">
    <w:name w:val="Body Text"/>
    <w:basedOn w:val="Normal"/>
    <w:rsid w:val="00E32BE5"/>
    <w:pPr>
      <w:spacing w:after="140" w:line="288" w:lineRule="auto"/>
    </w:pPr>
  </w:style>
  <w:style w:type="paragraph" w:styleId="Lista">
    <w:name w:val="List"/>
    <w:basedOn w:val="Corpodetexto"/>
    <w:rsid w:val="00E32BE5"/>
  </w:style>
  <w:style w:type="paragraph" w:customStyle="1" w:styleId="Caption">
    <w:name w:val="Caption"/>
    <w:basedOn w:val="Normal"/>
    <w:qFormat/>
    <w:rsid w:val="00E32BE5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E32BE5"/>
    <w:pPr>
      <w:suppressLineNumbers/>
    </w:pPr>
  </w:style>
  <w:style w:type="paragraph" w:customStyle="1" w:styleId="Caption1">
    <w:name w:val="Caption1"/>
    <w:basedOn w:val="Normal"/>
    <w:qFormat/>
    <w:rsid w:val="00E32BE5"/>
    <w:pPr>
      <w:suppressLineNumbers/>
      <w:spacing w:before="120" w:after="120"/>
    </w:pPr>
    <w:rPr>
      <w:i/>
      <w:iCs/>
    </w:rPr>
  </w:style>
  <w:style w:type="paragraph" w:customStyle="1" w:styleId="Estilo">
    <w:name w:val="Estilo"/>
    <w:uiPriority w:val="99"/>
    <w:qFormat/>
    <w:rsid w:val="00E32BE5"/>
    <w:pPr>
      <w:widowControl w:val="0"/>
    </w:pPr>
    <w:rPr>
      <w:rFonts w:ascii="Arial" w:eastAsia="Times New Roman" w:hAnsi="Arial" w:cs="Arial"/>
      <w:color w:val="00000A"/>
      <w:sz w:val="24"/>
      <w:szCs w:val="24"/>
    </w:rPr>
  </w:style>
  <w:style w:type="paragraph" w:customStyle="1" w:styleId="Header1">
    <w:name w:val="Header1"/>
    <w:basedOn w:val="Normal"/>
    <w:qFormat/>
    <w:rsid w:val="00E32BE5"/>
    <w:pPr>
      <w:tabs>
        <w:tab w:val="center" w:pos="4252"/>
        <w:tab w:val="right" w:pos="8504"/>
      </w:tabs>
    </w:pPr>
  </w:style>
  <w:style w:type="paragraph" w:customStyle="1" w:styleId="Footer1">
    <w:name w:val="Footer1"/>
    <w:basedOn w:val="Normal"/>
    <w:qFormat/>
    <w:rsid w:val="00E32BE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sid w:val="00E32BE5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  <w:rsid w:val="00E32BE5"/>
  </w:style>
  <w:style w:type="paragraph" w:customStyle="1" w:styleId="CabealhoeRodap">
    <w:name w:val="Cabeçalho e Rodapé"/>
    <w:basedOn w:val="Normal"/>
    <w:qFormat/>
    <w:rsid w:val="00E32BE5"/>
  </w:style>
  <w:style w:type="paragraph" w:customStyle="1" w:styleId="Header">
    <w:name w:val="Header"/>
    <w:basedOn w:val="Normal"/>
    <w:link w:val="CabealhoChar2"/>
    <w:uiPriority w:val="99"/>
    <w:semiHidden/>
    <w:unhideWhenUsed/>
    <w:rsid w:val="00454E79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2"/>
    <w:uiPriority w:val="99"/>
    <w:semiHidden/>
    <w:unhideWhenUsed/>
    <w:rsid w:val="00454E79"/>
    <w:pPr>
      <w:tabs>
        <w:tab w:val="center" w:pos="4252"/>
        <w:tab w:val="right" w:pos="8504"/>
      </w:tabs>
    </w:pPr>
  </w:style>
  <w:style w:type="paragraph" w:customStyle="1" w:styleId="western">
    <w:name w:val="western"/>
    <w:basedOn w:val="Normal"/>
    <w:qFormat/>
    <w:rsid w:val="00E32BE5"/>
    <w:pPr>
      <w:spacing w:before="280" w:after="142" w:line="288" w:lineRule="auto"/>
    </w:pPr>
    <w:rPr>
      <w:rFonts w:eastAsia="Calibri"/>
    </w:rPr>
  </w:style>
  <w:style w:type="paragraph" w:customStyle="1" w:styleId="Contedodatabela">
    <w:name w:val="Conteúdo da tabela"/>
    <w:basedOn w:val="Normal"/>
    <w:qFormat/>
    <w:rsid w:val="00E32BE5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E32BE5"/>
    <w:pPr>
      <w:jc w:val="center"/>
    </w:pPr>
    <w:rPr>
      <w:b/>
      <w:bCs/>
    </w:rPr>
  </w:style>
  <w:style w:type="paragraph" w:styleId="Cabealho">
    <w:name w:val="header"/>
    <w:basedOn w:val="Normal"/>
    <w:link w:val="CabealhoChar3"/>
    <w:uiPriority w:val="99"/>
    <w:semiHidden/>
    <w:unhideWhenUsed/>
    <w:rsid w:val="00FD7B4F"/>
    <w:pPr>
      <w:tabs>
        <w:tab w:val="center" w:pos="4252"/>
        <w:tab w:val="right" w:pos="8504"/>
      </w:tabs>
    </w:pPr>
  </w:style>
  <w:style w:type="character" w:customStyle="1" w:styleId="CabealhoChar3">
    <w:name w:val="Cabeçalho Char3"/>
    <w:basedOn w:val="Fontepargpadro"/>
    <w:link w:val="Cabealho"/>
    <w:uiPriority w:val="99"/>
    <w:semiHidden/>
    <w:rsid w:val="00FD7B4F"/>
    <w:rPr>
      <w:rFonts w:ascii="Times New Roman" w:eastAsia="Times New Roman" w:hAnsi="Times New Roman"/>
      <w:color w:val="00000A"/>
      <w:sz w:val="24"/>
      <w:szCs w:val="24"/>
    </w:rPr>
  </w:style>
  <w:style w:type="paragraph" w:styleId="Rodap">
    <w:name w:val="footer"/>
    <w:basedOn w:val="Normal"/>
    <w:link w:val="RodapChar3"/>
    <w:uiPriority w:val="99"/>
    <w:semiHidden/>
    <w:unhideWhenUsed/>
    <w:rsid w:val="00FD7B4F"/>
    <w:pPr>
      <w:tabs>
        <w:tab w:val="center" w:pos="4252"/>
        <w:tab w:val="right" w:pos="8504"/>
      </w:tabs>
    </w:pPr>
  </w:style>
  <w:style w:type="character" w:customStyle="1" w:styleId="RodapChar3">
    <w:name w:val="Rodapé Char3"/>
    <w:basedOn w:val="Fontepargpadro"/>
    <w:link w:val="Rodap"/>
    <w:uiPriority w:val="99"/>
    <w:semiHidden/>
    <w:rsid w:val="00FD7B4F"/>
    <w:rPr>
      <w:rFonts w:ascii="Times New Roman" w:eastAsia="Times New Roman" w:hAnsi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32CB-CA78-4D5C-8574-F975B12B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3</Pages>
  <Words>318</Words>
  <Characters>1719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ADITAMENTO AO BOLETIM ADMINISTRATIVO Nº XX/2020 – 168004 NOVEMBRO 2020</dc:title>
  <dc:subject/>
  <dc:creator>fpv3170</dc:creator>
  <dc:description/>
  <cp:lastModifiedBy>fpv3170</cp:lastModifiedBy>
  <cp:revision>292</cp:revision>
  <cp:lastPrinted>2022-07-12T08:47:00Z</cp:lastPrinted>
  <dcterms:created xsi:type="dcterms:W3CDTF">2021-03-04T14:55:00Z</dcterms:created>
  <dcterms:modified xsi:type="dcterms:W3CDTF">2023-11-13T13:51:00Z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